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FA8E" w14:textId="77777777" w:rsidR="00EC649F" w:rsidRPr="00E22B60" w:rsidRDefault="00EC649F" w:rsidP="00F00D6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22B60">
        <w:rPr>
          <w:rFonts w:ascii="Times New Roman" w:hAnsi="Times New Roman" w:cs="Times New Roman"/>
        </w:rPr>
        <w:t>VISAGINO ,,GEROSIOS VILTIES“ PROGIMNAZIJA</w:t>
      </w:r>
    </w:p>
    <w:p w14:paraId="74EBE9D5" w14:textId="0BB5F42F" w:rsidR="00EC649F" w:rsidRPr="00E22B60" w:rsidRDefault="00EC649F" w:rsidP="00F00D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VEIKLOS KOKYBĖS ĮSIVERINIMO ATASKAITA</w:t>
      </w:r>
    </w:p>
    <w:p w14:paraId="19767ED3" w14:textId="14AC5D22" w:rsidR="00EC649F" w:rsidRPr="002F56FB" w:rsidRDefault="00EC649F" w:rsidP="002F56FB">
      <w:pPr>
        <w:pStyle w:val="Sraopastraipa"/>
        <w:numPr>
          <w:ilvl w:val="1"/>
          <w:numId w:val="4"/>
        </w:numPr>
        <w:jc w:val="center"/>
        <w:rPr>
          <w:rFonts w:ascii="Times New Roman" w:hAnsi="Times New Roman" w:cs="Times New Roman"/>
        </w:rPr>
      </w:pPr>
      <w:proofErr w:type="spellStart"/>
      <w:r w:rsidRPr="002F56FB">
        <w:rPr>
          <w:rFonts w:ascii="Times New Roman" w:hAnsi="Times New Roman" w:cs="Times New Roman"/>
        </w:rPr>
        <w:t>m.m</w:t>
      </w:r>
      <w:proofErr w:type="spellEnd"/>
      <w:r w:rsidRPr="002F56FB">
        <w:rPr>
          <w:rFonts w:ascii="Times New Roman" w:hAnsi="Times New Roman" w:cs="Times New Roman"/>
        </w:rPr>
        <w:t>.</w:t>
      </w:r>
    </w:p>
    <w:p w14:paraId="64B432A4" w14:textId="77777777" w:rsidR="00EC649F" w:rsidRDefault="00EC649F" w:rsidP="008A6463">
      <w:pPr>
        <w:tabs>
          <w:tab w:val="num" w:pos="360"/>
        </w:tabs>
        <w:spacing w:line="216" w:lineRule="auto"/>
        <w:ind w:left="864" w:hanging="360"/>
        <w:contextualSpacing/>
      </w:pPr>
    </w:p>
    <w:p w14:paraId="73AC7777" w14:textId="77777777" w:rsidR="00EC649F" w:rsidRPr="00EC649F" w:rsidRDefault="00EC649F" w:rsidP="002F56FB">
      <w:pPr>
        <w:numPr>
          <w:ilvl w:val="0"/>
          <w:numId w:val="1"/>
        </w:numPr>
        <w:spacing w:line="216" w:lineRule="auto"/>
        <w:ind w:left="864" w:firstLine="357"/>
        <w:contextualSpacing/>
        <w:rPr>
          <w:rFonts w:ascii="Times New Roman" w:eastAsia="Times New Roman" w:hAnsi="Times New Roman" w:cs="Times New Roman"/>
          <w:color w:val="99CB38"/>
          <w:kern w:val="24"/>
          <w:sz w:val="28"/>
          <w:szCs w:val="28"/>
          <w:lang w:eastAsia="lt-LT"/>
        </w:rPr>
      </w:pPr>
    </w:p>
    <w:p w14:paraId="45B2C30C" w14:textId="0DDE5D4A" w:rsidR="002F56FB" w:rsidRPr="002F56FB" w:rsidRDefault="00361E6C" w:rsidP="00BB30AA">
      <w:pPr>
        <w:spacing w:line="360" w:lineRule="auto"/>
        <w:ind w:firstLine="1298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361E6C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Vadovaujantis veiklos kokybės įsivertinimo metodika (2016), </w:t>
      </w:r>
      <w:r w:rsidRPr="003A4DF2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Visagino ,,Gerosios vilties“ progimnazijoje </w:t>
      </w:r>
      <w:r w:rsidRPr="00361E6C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 </w:t>
      </w:r>
      <w:r w:rsidRPr="003A4DF2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>202</w:t>
      </w:r>
      <w:r w:rsidR="002F56FB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>3</w:t>
      </w:r>
      <w:r w:rsidRPr="003A4DF2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>-202</w:t>
      </w:r>
      <w:r w:rsidR="002F56FB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>4</w:t>
      </w:r>
      <w:r w:rsidRPr="003A4DF2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 </w:t>
      </w:r>
      <w:proofErr w:type="spellStart"/>
      <w:r w:rsidRPr="003A4DF2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>m.m</w:t>
      </w:r>
      <w:proofErr w:type="spellEnd"/>
      <w:r w:rsidRPr="003A4DF2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. buvo </w:t>
      </w:r>
      <w:r w:rsidRPr="00361E6C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atliekamas </w:t>
      </w:r>
      <w:r w:rsidR="002F56FB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giluminis įsivertinimas. </w:t>
      </w:r>
      <w:r w:rsidRPr="00361E6C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 Jo metu mokyklos bendruomenė ver</w:t>
      </w:r>
      <w:r w:rsidR="002F56FB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>t</w:t>
      </w:r>
      <w:r w:rsidRPr="00361E6C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>in</w:t>
      </w:r>
      <w:r w:rsidRPr="003A4DF2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>o</w:t>
      </w:r>
      <w:r w:rsidR="002F56FB" w:rsidRPr="002F56FB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lang w:eastAsia="lt-LT"/>
        </w:rPr>
        <w:t xml:space="preserve"> </w:t>
      </w:r>
      <w:r w:rsidR="002F56FB" w:rsidRPr="003A4DF2">
        <w:rPr>
          <w:rFonts w:ascii="Times New Roman" w:eastAsia="Times New Roman" w:hAnsi="Times New Roman" w:cs="Times New Roman"/>
          <w:color w:val="000000" w:themeColor="text1"/>
          <w:kern w:val="24"/>
          <w:lang w:val="pt-BR" w:eastAsia="lt-LT"/>
        </w:rPr>
        <w:t>2</w:t>
      </w:r>
      <w:r w:rsidR="002F56FB">
        <w:rPr>
          <w:rFonts w:ascii="Times New Roman" w:eastAsia="Times New Roman" w:hAnsi="Times New Roman" w:cs="Times New Roman"/>
          <w:color w:val="000000" w:themeColor="text1"/>
          <w:kern w:val="24"/>
          <w:lang w:val="pt-BR" w:eastAsia="lt-LT"/>
        </w:rPr>
        <w:t xml:space="preserve"> srities ,,</w:t>
      </w:r>
      <w:r w:rsidR="002F56FB" w:rsidRPr="003A4DF2">
        <w:rPr>
          <w:rFonts w:ascii="Times New Roman" w:eastAsia="Times New Roman" w:hAnsi="Times New Roman" w:cs="Times New Roman"/>
          <w:color w:val="000000" w:themeColor="text1"/>
          <w:kern w:val="24"/>
          <w:lang w:val="pt-BR" w:eastAsia="lt-LT"/>
        </w:rPr>
        <w:t xml:space="preserve"> Ugdymas(is) ir mokinių patirty</w:t>
      </w:r>
      <w:r w:rsidR="002F56FB" w:rsidRPr="003A4DF2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s</w:t>
      </w:r>
      <w:r w:rsid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“ </w:t>
      </w:r>
      <w:r w:rsidR="002F56FB" w:rsidRP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2.2.</w:t>
      </w:r>
      <w:r w:rsid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 temos ,,</w:t>
      </w:r>
      <w:r w:rsidR="002F56FB" w:rsidRP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Vadovavimas mokymuisi</w:t>
      </w:r>
      <w:r w:rsid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“ </w:t>
      </w:r>
      <w:r w:rsidR="002F56FB" w:rsidRP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2.2.2. </w:t>
      </w:r>
      <w:r w:rsid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rodiklį ,,</w:t>
      </w:r>
      <w:r w:rsidR="002F56FB" w:rsidRP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 Ugdymo(</w:t>
      </w:r>
      <w:proofErr w:type="spellStart"/>
      <w:r w:rsidR="002F56FB" w:rsidRP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si</w:t>
      </w:r>
      <w:proofErr w:type="spellEnd"/>
      <w:r w:rsidR="002F56FB" w:rsidRP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) organizavimas</w:t>
      </w:r>
      <w:r w:rsidR="002F56FB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“.</w:t>
      </w:r>
    </w:p>
    <w:p w14:paraId="565CA79E" w14:textId="5390E7F0" w:rsidR="002F56FB" w:rsidRPr="002F56FB" w:rsidRDefault="002F56FB" w:rsidP="00BB30AA">
      <w:pPr>
        <w:spacing w:line="360" w:lineRule="auto"/>
        <w:ind w:firstLine="1298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3A4DF2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lang w:eastAsia="lt-LT"/>
        </w:rPr>
        <w:t>Raktiniai žodžiai</w:t>
      </w:r>
      <w:r w:rsidRPr="003A4DF2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: </w:t>
      </w:r>
      <w:r w:rsidRPr="003A4DF2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lang w:eastAsia="lt-LT"/>
        </w:rPr>
        <w:t>Diferencijavimas, individualizavimas</w:t>
      </w:r>
      <w:r w:rsidRPr="003A4DF2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, </w:t>
      </w:r>
      <w:r w:rsidRPr="003A4DF2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lang w:eastAsia="lt-LT"/>
        </w:rPr>
        <w:t>suasmeninimas,</w:t>
      </w:r>
      <w:r w:rsidRPr="003A4DF2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 Ugdymo(</w:t>
      </w:r>
      <w:proofErr w:type="spellStart"/>
      <w:r w:rsidRPr="003A4DF2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si</w:t>
      </w:r>
      <w:proofErr w:type="spellEnd"/>
      <w:r w:rsidRPr="003A4DF2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) integralumas, </w:t>
      </w:r>
      <w:r w:rsidRPr="003A4DF2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lang w:eastAsia="lt-LT"/>
        </w:rPr>
        <w:t>įvairovė</w:t>
      </w:r>
      <w:r w:rsidRPr="003A4DF2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, klasės valdymas</w:t>
      </w:r>
      <w:r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.</w:t>
      </w:r>
    </w:p>
    <w:p w14:paraId="60D52D2A" w14:textId="77777777" w:rsidR="00BB30AA" w:rsidRPr="002F56FB" w:rsidRDefault="00BB30AA" w:rsidP="00BB30AA">
      <w:pPr>
        <w:spacing w:line="360" w:lineRule="auto"/>
        <w:ind w:firstLine="1298"/>
        <w:contextualSpacing/>
        <w:rPr>
          <w:rFonts w:ascii="Times New Roman" w:eastAsiaTheme="minorEastAsia" w:hAnsi="Times New Roman" w:cs="Times New Roman"/>
          <w:kern w:val="24"/>
          <w:lang w:eastAsia="lt-LT"/>
        </w:rPr>
      </w:pPr>
      <w:r w:rsidRPr="002F56FB">
        <w:rPr>
          <w:rFonts w:ascii="Times New Roman" w:eastAsia="Times New Roman" w:hAnsi="Times New Roman" w:cs="Times New Roman"/>
          <w:bCs/>
          <w:kern w:val="24"/>
          <w:lang w:eastAsia="lt-LT"/>
        </w:rPr>
        <w:t>Tikslas</w:t>
      </w:r>
      <w:r w:rsidRPr="002F56FB">
        <w:rPr>
          <w:rFonts w:ascii="Times New Roman" w:eastAsia="Times New Roman" w:hAnsi="Times New Roman" w:cs="Times New Roman"/>
          <w:kern w:val="24"/>
          <w:lang w:eastAsia="lt-LT"/>
        </w:rPr>
        <w:t xml:space="preserve"> – plėtoti duomenimis grįsto valdymo kultūrą mokykloje ir </w:t>
      </w:r>
      <w:r w:rsidRPr="002F56FB">
        <w:rPr>
          <w:rFonts w:ascii="Times New Roman" w:eastAsia="Times New Roman" w:hAnsi="Times New Roman" w:cs="Times New Roman"/>
          <w:bCs/>
          <w:kern w:val="24"/>
          <w:lang w:eastAsia="lt-LT"/>
        </w:rPr>
        <w:t>stiprinti bendruomenės narių įsipareigojimą ugdymo kokybei,</w:t>
      </w:r>
      <w:r w:rsidRPr="002F56FB">
        <w:rPr>
          <w:rFonts w:ascii="Times New Roman" w:eastAsia="Times New Roman" w:hAnsi="Times New Roman" w:cs="Times New Roman"/>
          <w:kern w:val="24"/>
          <w:lang w:eastAsia="lt-LT"/>
        </w:rPr>
        <w:t xml:space="preserve"> taikant įsivertinimą kaip kasdienę praktiką – savistabą, refleksiją, dialogą. </w:t>
      </w:r>
      <w:r w:rsidRPr="002F56FB">
        <w:rPr>
          <w:rFonts w:ascii="Times New Roman" w:eastAsia="Times New Roman" w:hAnsi="Times New Roman" w:cs="Times New Roman"/>
          <w:iCs/>
          <w:kern w:val="24"/>
          <w:lang w:eastAsia="lt-LT"/>
        </w:rPr>
        <w:t>Vertinant šią sritį, siekiama išsiaiškinti, kaip planuojamas ir organizuojamas ugdymas ir ką mokykloje patiria mokiniai.</w:t>
      </w:r>
    </w:p>
    <w:p w14:paraId="62F8FF12" w14:textId="77777777" w:rsidR="002F56FB" w:rsidRDefault="002F56FB" w:rsidP="00BB30AA">
      <w:pPr>
        <w:spacing w:line="360" w:lineRule="auto"/>
        <w:ind w:firstLine="1298"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Giluminio </w:t>
      </w:r>
      <w:r w:rsidR="003A4DF2" w:rsidRPr="003A4DF2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 įsivertinimo instrumentas parengtas mokyklos bendruomenei – mokytojams, mokiniams ir jų tėvams (globėjams, rūpintojams) – pagal visus raktinius žodžius. Tai leidžia tiksliau interpretuoti duomenis ir priimti tolesnius sprendimus</w:t>
      </w:r>
      <w:r w:rsidR="00361E6C" w:rsidRPr="003A4DF2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>.</w:t>
      </w:r>
      <w:r w:rsidR="003A4DF2" w:rsidRPr="003A4DF2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lt-LT"/>
        </w:rPr>
        <w:t xml:space="preserve"> </w:t>
      </w:r>
    </w:p>
    <w:p w14:paraId="0FF2F0C5" w14:textId="73ECDC87" w:rsidR="002F56FB" w:rsidRDefault="002F56FB" w:rsidP="00BB30AA">
      <w:pPr>
        <w:spacing w:line="360" w:lineRule="auto"/>
        <w:ind w:firstLine="1298"/>
        <w:contextualSpacing/>
        <w:rPr>
          <w:rFonts w:ascii="Times New Roman" w:eastAsia="Times New Roman" w:hAnsi="Times New Roman" w:cs="Times New Roman"/>
          <w:color w:val="99CB38"/>
          <w:kern w:val="24"/>
          <w:lang w:eastAsia="lt-LT"/>
        </w:rPr>
      </w:pPr>
    </w:p>
    <w:p w14:paraId="74EDBA2A" w14:textId="561C0404" w:rsidR="00361E6C" w:rsidRPr="00A44522" w:rsidRDefault="00361E6C" w:rsidP="00BB30AA">
      <w:pPr>
        <w:spacing w:line="360" w:lineRule="auto"/>
        <w:ind w:firstLine="1298"/>
        <w:contextualSpacing/>
        <w:rPr>
          <w:rFonts w:ascii="Times New Roman" w:eastAsia="Times New Roman" w:hAnsi="Times New Roman" w:cs="Times New Roman"/>
          <w:kern w:val="24"/>
          <w:lang w:eastAsia="lt-LT"/>
        </w:rPr>
      </w:pPr>
      <w:r w:rsidRPr="003A4DF2">
        <w:rPr>
          <w:rFonts w:ascii="Times New Roman" w:eastAsia="Times New Roman" w:hAnsi="Times New Roman" w:cs="Times New Roman"/>
          <w:kern w:val="24"/>
          <w:lang w:eastAsia="lt-LT"/>
        </w:rPr>
        <w:t xml:space="preserve">Apklausose </w:t>
      </w:r>
      <w:r w:rsidRPr="00A44522">
        <w:rPr>
          <w:rFonts w:ascii="Times New Roman" w:eastAsia="Times New Roman" w:hAnsi="Times New Roman" w:cs="Times New Roman"/>
          <w:kern w:val="24"/>
          <w:lang w:eastAsia="lt-LT"/>
        </w:rPr>
        <w:t xml:space="preserve">dalyvavo: </w:t>
      </w:r>
    </w:p>
    <w:p w14:paraId="5694A9C1" w14:textId="44B6DFE6" w:rsidR="00361E6C" w:rsidRPr="00A44522" w:rsidRDefault="00361E6C" w:rsidP="00BB30AA">
      <w:pPr>
        <w:numPr>
          <w:ilvl w:val="0"/>
          <w:numId w:val="1"/>
        </w:numPr>
        <w:spacing w:line="360" w:lineRule="auto"/>
        <w:ind w:left="864" w:firstLine="1298"/>
        <w:contextualSpacing/>
        <w:rPr>
          <w:rFonts w:ascii="Times New Roman" w:eastAsia="Times New Roman" w:hAnsi="Times New Roman" w:cs="Times New Roman"/>
          <w:kern w:val="24"/>
          <w:lang w:eastAsia="lt-LT"/>
        </w:rPr>
      </w:pPr>
      <w:r w:rsidRPr="00A44522">
        <w:rPr>
          <w:rFonts w:ascii="Times New Roman" w:eastAsia="Times New Roman" w:hAnsi="Times New Roman" w:cs="Times New Roman"/>
          <w:kern w:val="24"/>
          <w:lang w:eastAsia="lt-LT"/>
        </w:rPr>
        <w:t>35 mokytojai (iš 50);</w:t>
      </w:r>
    </w:p>
    <w:p w14:paraId="36B84E53" w14:textId="7DCCD415" w:rsidR="00361E6C" w:rsidRPr="00A44522" w:rsidRDefault="00361E6C" w:rsidP="00BB30AA">
      <w:pPr>
        <w:numPr>
          <w:ilvl w:val="0"/>
          <w:numId w:val="1"/>
        </w:numPr>
        <w:spacing w:line="360" w:lineRule="auto"/>
        <w:ind w:left="864" w:firstLine="1298"/>
        <w:contextualSpacing/>
        <w:rPr>
          <w:rFonts w:ascii="Times New Roman" w:eastAsia="Times New Roman" w:hAnsi="Times New Roman" w:cs="Times New Roman"/>
          <w:kern w:val="24"/>
          <w:lang w:eastAsia="lt-LT"/>
        </w:rPr>
      </w:pPr>
      <w:r w:rsidRPr="00A44522">
        <w:rPr>
          <w:rFonts w:ascii="Times New Roman" w:eastAsia="Times New Roman" w:hAnsi="Times New Roman" w:cs="Times New Roman"/>
          <w:kern w:val="24"/>
          <w:lang w:eastAsia="lt-LT"/>
        </w:rPr>
        <w:t>160 mokinių (iš 240);</w:t>
      </w:r>
    </w:p>
    <w:p w14:paraId="35F119CC" w14:textId="2257C27D" w:rsidR="00361E6C" w:rsidRDefault="00361E6C" w:rsidP="00BB30AA">
      <w:pPr>
        <w:numPr>
          <w:ilvl w:val="0"/>
          <w:numId w:val="1"/>
        </w:numPr>
        <w:spacing w:line="360" w:lineRule="auto"/>
        <w:ind w:left="864" w:firstLine="1298"/>
        <w:contextualSpacing/>
        <w:rPr>
          <w:rFonts w:ascii="Times New Roman" w:eastAsia="Times New Roman" w:hAnsi="Times New Roman" w:cs="Times New Roman"/>
          <w:kern w:val="24"/>
          <w:lang w:eastAsia="lt-LT"/>
        </w:rPr>
      </w:pPr>
      <w:r w:rsidRPr="00A44522">
        <w:rPr>
          <w:rFonts w:ascii="Times New Roman" w:eastAsia="Times New Roman" w:hAnsi="Times New Roman" w:cs="Times New Roman"/>
          <w:kern w:val="24"/>
          <w:lang w:eastAsia="lt-LT"/>
        </w:rPr>
        <w:t>118 mokinių tėvų (iš 200)</w:t>
      </w:r>
      <w:r w:rsidR="003A4DF2" w:rsidRPr="00A44522">
        <w:rPr>
          <w:rFonts w:ascii="Times New Roman" w:eastAsia="Times New Roman" w:hAnsi="Times New Roman" w:cs="Times New Roman"/>
          <w:kern w:val="24"/>
          <w:lang w:eastAsia="lt-LT"/>
        </w:rPr>
        <w:t>.</w:t>
      </w:r>
    </w:p>
    <w:p w14:paraId="205F6F02" w14:textId="77777777" w:rsidR="003F0D6A" w:rsidRPr="003F0D6A" w:rsidRDefault="003F0D6A" w:rsidP="003F0D6A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bookmarkStart w:id="1" w:name="_Hlk191297563"/>
      <w:r w:rsidRPr="003F0D6A">
        <w:rPr>
          <w:rFonts w:ascii="Times New Roman" w:hAnsi="Times New Roman" w:cs="Times New Roman"/>
          <w:b/>
        </w:rPr>
        <w:t>Rezultatų ataskaitos paaiškinimas:</w:t>
      </w:r>
    </w:p>
    <w:p w14:paraId="08326351" w14:textId="77777777" w:rsidR="003F0D6A" w:rsidRPr="003F0D6A" w:rsidRDefault="003F0D6A" w:rsidP="003F0D6A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F0D6A">
        <w:rPr>
          <w:rFonts w:ascii="Times New Roman" w:hAnsi="Times New Roman" w:cs="Times New Roman"/>
        </w:rPr>
        <w:t>Vidutinė vertė, lygi 2.5, yra neutrali vertė. Vertinant kokybę, vidutinės vertės, didesnės nei 2.5, reiškia, kad kokybė įvertinta teigiamai. Žemesnės nei 2,5 – kad kokybė įvertinta neigiamai.</w:t>
      </w:r>
    </w:p>
    <w:bookmarkEnd w:id="1"/>
    <w:p w14:paraId="1BCCF1A8" w14:textId="77777777" w:rsidR="003F0D6A" w:rsidRPr="00A44522" w:rsidRDefault="003F0D6A" w:rsidP="003F0D6A">
      <w:pPr>
        <w:spacing w:line="360" w:lineRule="auto"/>
        <w:contextualSpacing/>
        <w:rPr>
          <w:rFonts w:ascii="Times New Roman" w:eastAsia="Times New Roman" w:hAnsi="Times New Roman" w:cs="Times New Roman"/>
          <w:kern w:val="24"/>
          <w:lang w:eastAsia="lt-LT"/>
        </w:rPr>
      </w:pPr>
    </w:p>
    <w:p w14:paraId="584AEFE9" w14:textId="77777777" w:rsidR="002F56FB" w:rsidRDefault="00361E6C" w:rsidP="002F56FB">
      <w:pPr>
        <w:spacing w:line="360" w:lineRule="auto"/>
        <w:ind w:firstLine="357"/>
        <w:contextualSpacing/>
        <w:rPr>
          <w:rFonts w:ascii="Times New Roman" w:eastAsia="Times New Roman" w:hAnsi="Times New Roman" w:cs="Times New Roman"/>
          <w:kern w:val="24"/>
          <w:lang w:eastAsia="lt-LT"/>
        </w:rPr>
      </w:pPr>
      <w:r w:rsidRPr="003A4DF2">
        <w:rPr>
          <w:rFonts w:ascii="Times New Roman" w:eastAsia="Times New Roman" w:hAnsi="Times New Roman" w:cs="Times New Roman"/>
          <w:kern w:val="24"/>
          <w:lang w:eastAsia="lt-LT"/>
        </w:rPr>
        <w:t xml:space="preserve">             </w:t>
      </w:r>
    </w:p>
    <w:p w14:paraId="3FBC67E3" w14:textId="393DE8B6" w:rsidR="00361E6C" w:rsidRPr="002F56FB" w:rsidRDefault="00361E6C" w:rsidP="002F56FB">
      <w:pPr>
        <w:spacing w:line="360" w:lineRule="auto"/>
        <w:contextualSpacing/>
        <w:rPr>
          <w:rFonts w:ascii="Times New Roman" w:eastAsia="Times New Roman" w:hAnsi="Times New Roman" w:cs="Times New Roman"/>
          <w:kern w:val="24"/>
          <w:lang w:eastAsia="lt-LT"/>
        </w:rPr>
      </w:pPr>
      <w:r w:rsidRPr="003A4DF2">
        <w:rPr>
          <w:rFonts w:ascii="Times New Roman" w:eastAsia="Times New Roman" w:hAnsi="Times New Roman" w:cs="Times New Roman"/>
          <w:b/>
          <w:kern w:val="24"/>
          <w:lang w:eastAsia="lt-LT"/>
        </w:rPr>
        <w:t>Apklausų rezultatai</w:t>
      </w:r>
      <w:r w:rsidR="00DF1415" w:rsidRPr="003A4DF2">
        <w:rPr>
          <w:rFonts w:ascii="Times New Roman" w:eastAsia="Times New Roman" w:hAnsi="Times New Roman" w:cs="Times New Roman"/>
          <w:b/>
          <w:kern w:val="24"/>
          <w:lang w:eastAsia="lt-LT"/>
        </w:rPr>
        <w:t>.</w:t>
      </w:r>
      <w:r w:rsidR="00A44522">
        <w:rPr>
          <w:rFonts w:ascii="Times New Roman" w:eastAsia="Times New Roman" w:hAnsi="Times New Roman" w:cs="Times New Roman"/>
          <w:b/>
          <w:kern w:val="24"/>
          <w:lang w:eastAsia="lt-LT"/>
        </w:rPr>
        <w:t xml:space="preserve"> </w:t>
      </w:r>
    </w:p>
    <w:p w14:paraId="4F1D0693" w14:textId="5C300ADC" w:rsidR="00361E6C" w:rsidRDefault="002F56FB" w:rsidP="002F56FB">
      <w:pPr>
        <w:spacing w:line="360" w:lineRule="auto"/>
        <w:contextualSpacing/>
        <w:rPr>
          <w:rFonts w:ascii="Times New Roman" w:eastAsia="Times New Roman" w:hAnsi="Times New Roman" w:cs="Times New Roman"/>
          <w:kern w:val="24"/>
          <w:lang w:eastAsia="lt-LT"/>
        </w:rPr>
      </w:pPr>
      <w:r>
        <w:rPr>
          <w:rFonts w:ascii="Times New Roman" w:eastAsia="Times New Roman" w:hAnsi="Times New Roman" w:cs="Times New Roman"/>
          <w:kern w:val="24"/>
          <w:lang w:eastAsia="lt-LT"/>
        </w:rPr>
        <w:t>Mokinių apklausa</w:t>
      </w:r>
      <w:r w:rsidR="009C5376">
        <w:rPr>
          <w:rFonts w:ascii="Times New Roman" w:eastAsia="Times New Roman" w:hAnsi="Times New Roman" w:cs="Times New Roman"/>
          <w:kern w:val="24"/>
          <w:lang w:eastAsia="lt-LT"/>
        </w:rPr>
        <w:t>.</w:t>
      </w:r>
    </w:p>
    <w:p w14:paraId="60DCE822" w14:textId="6D32837D" w:rsidR="002F56FB" w:rsidRPr="00BB30AA" w:rsidRDefault="002F56FB" w:rsidP="002F56FB">
      <w:pPr>
        <w:spacing w:line="360" w:lineRule="auto"/>
        <w:contextualSpacing/>
        <w:rPr>
          <w:rFonts w:ascii="Times New Roman" w:eastAsia="Times New Roman" w:hAnsi="Times New Roman" w:cs="Times New Roman"/>
          <w:i/>
          <w:kern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i/>
          <w:kern w:val="24"/>
          <w:u w:val="single"/>
          <w:lang w:eastAsia="lt-LT"/>
        </w:rPr>
        <w:t xml:space="preserve">Aukščiausios </w:t>
      </w:r>
      <w:r w:rsidRPr="002F56FB">
        <w:rPr>
          <w:rFonts w:ascii="Times New Roman" w:eastAsia="Times New Roman" w:hAnsi="Times New Roman" w:cs="Times New Roman"/>
          <w:i/>
          <w:kern w:val="24"/>
          <w:u w:val="single"/>
          <w:lang w:eastAsia="lt-LT"/>
        </w:rPr>
        <w:t xml:space="preserve"> vertės</w:t>
      </w:r>
      <w:r w:rsidR="009C5376">
        <w:rPr>
          <w:rFonts w:ascii="Times New Roman" w:eastAsia="Times New Roman" w:hAnsi="Times New Roman" w:cs="Times New Roman"/>
          <w:i/>
          <w:kern w:val="24"/>
          <w:u w:val="single"/>
          <w:lang w:eastAsia="lt-LT"/>
        </w:rPr>
        <w:t>:</w:t>
      </w:r>
    </w:p>
    <w:p w14:paraId="5C09E3E6" w14:textId="45F5E83C" w:rsidR="002F56FB" w:rsidRDefault="002F56FB" w:rsidP="002F56FB">
      <w:pPr>
        <w:spacing w:line="360" w:lineRule="auto"/>
        <w:contextualSpacing/>
        <w:rPr>
          <w:rFonts w:ascii="Times New Roman" w:eastAsia="Times New Roman" w:hAnsi="Times New Roman" w:cs="Times New Roman"/>
          <w:kern w:val="24"/>
          <w:lang w:eastAsia="lt-LT"/>
        </w:rPr>
      </w:pPr>
      <w:r w:rsidRPr="002F56FB">
        <w:rPr>
          <w:rFonts w:ascii="Times New Roman" w:eastAsia="Times New Roman" w:hAnsi="Times New Roman" w:cs="Times New Roman"/>
          <w:noProof/>
          <w:kern w:val="24"/>
          <w:lang w:eastAsia="lt-LT"/>
        </w:rPr>
        <w:lastRenderedPageBreak/>
        <w:drawing>
          <wp:inline distT="0" distB="0" distL="0" distR="0" wp14:anchorId="4CC7CF06" wp14:editId="49B5AD09">
            <wp:extent cx="3720047" cy="1920240"/>
            <wp:effectExtent l="0" t="0" r="0" b="3810"/>
            <wp:docPr id="7" name="Turinio vietos rezervavimo ženklas 6">
              <a:extLst xmlns:a="http://schemas.openxmlformats.org/drawingml/2006/main">
                <a:ext uri="{FF2B5EF4-FFF2-40B4-BE49-F238E27FC236}">
                  <a16:creationId xmlns:a16="http://schemas.microsoft.com/office/drawing/2014/main" id="{CE1CD6C4-718B-41ED-87D2-CB185614318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urinio vietos rezervavimo ženklas 6">
                      <a:extLst>
                        <a:ext uri="{FF2B5EF4-FFF2-40B4-BE49-F238E27FC236}">
                          <a16:creationId xmlns:a16="http://schemas.microsoft.com/office/drawing/2014/main" id="{CE1CD6C4-718B-41ED-87D2-CB185614318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8049" cy="1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60399" w14:textId="77777777" w:rsidR="00BB30AA" w:rsidRDefault="00BB30AA" w:rsidP="002F56FB">
      <w:pPr>
        <w:spacing w:line="360" w:lineRule="auto"/>
        <w:contextualSpacing/>
        <w:rPr>
          <w:rFonts w:ascii="Times New Roman" w:eastAsia="Times New Roman" w:hAnsi="Times New Roman" w:cs="Times New Roman"/>
          <w:i/>
          <w:kern w:val="24"/>
          <w:u w:val="single"/>
          <w:lang w:eastAsia="lt-LT"/>
        </w:rPr>
      </w:pPr>
    </w:p>
    <w:p w14:paraId="05DB1500" w14:textId="59BC09EF" w:rsidR="002F56FB" w:rsidRDefault="002F56FB" w:rsidP="002F56FB">
      <w:pPr>
        <w:spacing w:line="360" w:lineRule="auto"/>
        <w:contextualSpacing/>
        <w:rPr>
          <w:rFonts w:ascii="Times New Roman" w:eastAsia="Times New Roman" w:hAnsi="Times New Roman" w:cs="Times New Roman"/>
          <w:i/>
          <w:kern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i/>
          <w:kern w:val="24"/>
          <w:u w:val="single"/>
          <w:lang w:eastAsia="lt-LT"/>
        </w:rPr>
        <w:t>Žemiausios vertės</w:t>
      </w:r>
      <w:r w:rsidR="009C5376">
        <w:rPr>
          <w:rFonts w:ascii="Times New Roman" w:eastAsia="Times New Roman" w:hAnsi="Times New Roman" w:cs="Times New Roman"/>
          <w:i/>
          <w:kern w:val="24"/>
          <w:u w:val="single"/>
          <w:lang w:eastAsia="lt-LT"/>
        </w:rPr>
        <w:t>:</w:t>
      </w:r>
    </w:p>
    <w:p w14:paraId="407B1F0D" w14:textId="205ED86A" w:rsidR="009C5376" w:rsidRPr="002F56FB" w:rsidRDefault="009C5376" w:rsidP="002F56FB">
      <w:pPr>
        <w:spacing w:line="360" w:lineRule="auto"/>
        <w:contextualSpacing/>
        <w:rPr>
          <w:rFonts w:ascii="Times New Roman" w:eastAsia="Times New Roman" w:hAnsi="Times New Roman" w:cs="Times New Roman"/>
          <w:i/>
          <w:kern w:val="24"/>
          <w:u w:val="single"/>
          <w:lang w:eastAsia="lt-LT"/>
        </w:rPr>
      </w:pPr>
      <w:r w:rsidRPr="009C5376">
        <w:rPr>
          <w:rFonts w:ascii="Times New Roman" w:eastAsia="Times New Roman" w:hAnsi="Times New Roman" w:cs="Times New Roman"/>
          <w:i/>
          <w:noProof/>
          <w:kern w:val="24"/>
          <w:u w:val="single"/>
          <w:lang w:eastAsia="lt-LT"/>
        </w:rPr>
        <w:drawing>
          <wp:inline distT="0" distB="0" distL="0" distR="0" wp14:anchorId="71A12C40" wp14:editId="3C3CA9D6">
            <wp:extent cx="4085113" cy="2186940"/>
            <wp:effectExtent l="0" t="0" r="0" b="3810"/>
            <wp:docPr id="8" name="Turinio vietos rezervavimo ženklas 4">
              <a:extLst xmlns:a="http://schemas.openxmlformats.org/drawingml/2006/main">
                <a:ext uri="{FF2B5EF4-FFF2-40B4-BE49-F238E27FC236}">
                  <a16:creationId xmlns:a16="http://schemas.microsoft.com/office/drawing/2014/main" id="{179F81F5-08CA-43BC-8CB3-F64EF1DBF93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rinio vietos rezervavimo ženklas 4">
                      <a:extLst>
                        <a:ext uri="{FF2B5EF4-FFF2-40B4-BE49-F238E27FC236}">
                          <a16:creationId xmlns:a16="http://schemas.microsoft.com/office/drawing/2014/main" id="{179F81F5-08CA-43BC-8CB3-F64EF1DBF93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1158" cy="223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5DAEC" w14:textId="25E94192" w:rsidR="00361E6C" w:rsidRDefault="00361E6C" w:rsidP="00361E6C">
      <w:pPr>
        <w:spacing w:line="216" w:lineRule="auto"/>
        <w:contextualSpacing/>
        <w:rPr>
          <w:rFonts w:ascii="Times New Roman" w:eastAsia="Times New Roman" w:hAnsi="Times New Roman" w:cs="Times New Roman"/>
          <w:color w:val="99CB38"/>
          <w:kern w:val="24"/>
          <w:sz w:val="28"/>
          <w:szCs w:val="28"/>
          <w:lang w:eastAsia="lt-LT"/>
        </w:rPr>
      </w:pPr>
    </w:p>
    <w:p w14:paraId="09B44248" w14:textId="00853F3B" w:rsidR="00DF1415" w:rsidRDefault="00DF1415" w:rsidP="00361E6C">
      <w:pPr>
        <w:spacing w:line="216" w:lineRule="auto"/>
        <w:contextualSpacing/>
        <w:rPr>
          <w:rFonts w:ascii="Times New Roman" w:eastAsia="Times New Roman" w:hAnsi="Times New Roman" w:cs="Times New Roman"/>
          <w:color w:val="99CB38"/>
          <w:kern w:val="24"/>
          <w:sz w:val="28"/>
          <w:szCs w:val="28"/>
          <w:lang w:eastAsia="lt-LT"/>
        </w:rPr>
      </w:pPr>
    </w:p>
    <w:p w14:paraId="0DED2338" w14:textId="3B16CCA0" w:rsidR="00DF1415" w:rsidRPr="009C5376" w:rsidRDefault="009C5376" w:rsidP="00361E6C">
      <w:pPr>
        <w:spacing w:line="216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eastAsia="lt-LT"/>
        </w:rPr>
      </w:pPr>
      <w:r w:rsidRPr="009C5376">
        <w:rPr>
          <w:rFonts w:ascii="Times New Roman" w:eastAsia="Times New Roman" w:hAnsi="Times New Roman" w:cs="Times New Roman"/>
          <w:kern w:val="24"/>
          <w:sz w:val="28"/>
          <w:szCs w:val="28"/>
          <w:lang w:eastAsia="lt-LT"/>
        </w:rPr>
        <w:t>Mokinių tėvų apklausa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t-LT"/>
        </w:rPr>
        <w:t>.</w:t>
      </w:r>
    </w:p>
    <w:p w14:paraId="02C07EF2" w14:textId="77777777" w:rsidR="009C5376" w:rsidRDefault="009C5376" w:rsidP="00361E6C">
      <w:pPr>
        <w:spacing w:line="216" w:lineRule="auto"/>
        <w:contextualSpacing/>
        <w:rPr>
          <w:rFonts w:ascii="Times New Roman" w:eastAsia="Times New Roman" w:hAnsi="Times New Roman" w:cs="Times New Roman"/>
          <w:color w:val="99CB38"/>
          <w:kern w:val="24"/>
          <w:sz w:val="28"/>
          <w:szCs w:val="28"/>
          <w:lang w:eastAsia="lt-LT"/>
        </w:rPr>
      </w:pPr>
    </w:p>
    <w:p w14:paraId="6148D73E" w14:textId="208B9C2B" w:rsidR="00DF1415" w:rsidRPr="009C5376" w:rsidRDefault="009C5376" w:rsidP="00361E6C">
      <w:pPr>
        <w:spacing w:line="216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  <w:r w:rsidRPr="009C5376"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  <w:t>Aukščiausios</w:t>
      </w:r>
      <w:r w:rsidR="00DF1415" w:rsidRPr="009C5376"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  <w:t xml:space="preserve"> vertės:</w:t>
      </w:r>
    </w:p>
    <w:p w14:paraId="5F93FD9D" w14:textId="12D76EF6" w:rsidR="00DF1415" w:rsidRDefault="00DF1415" w:rsidP="00361E6C">
      <w:pPr>
        <w:spacing w:line="216" w:lineRule="auto"/>
        <w:contextualSpacing/>
        <w:rPr>
          <w:rFonts w:ascii="Times New Roman" w:eastAsia="Times New Roman" w:hAnsi="Times New Roman" w:cs="Times New Roman"/>
          <w:color w:val="99CB38"/>
          <w:kern w:val="24"/>
          <w:sz w:val="28"/>
          <w:szCs w:val="28"/>
          <w:lang w:eastAsia="lt-LT"/>
        </w:rPr>
      </w:pPr>
    </w:p>
    <w:p w14:paraId="00FD5A12" w14:textId="6DC89381" w:rsidR="00DF1415" w:rsidRDefault="00DF1415" w:rsidP="00361E6C">
      <w:pPr>
        <w:spacing w:line="216" w:lineRule="auto"/>
        <w:contextualSpacing/>
        <w:rPr>
          <w:rFonts w:ascii="Times New Roman" w:eastAsia="Times New Roman" w:hAnsi="Times New Roman" w:cs="Times New Roman"/>
          <w:color w:val="99CB38"/>
          <w:kern w:val="24"/>
          <w:sz w:val="28"/>
          <w:szCs w:val="28"/>
          <w:lang w:eastAsia="lt-LT"/>
        </w:rPr>
      </w:pPr>
    </w:p>
    <w:p w14:paraId="45BB8EF0" w14:textId="2FFC1DE9" w:rsidR="00DF1415" w:rsidRDefault="009C5376" w:rsidP="00361E6C">
      <w:pPr>
        <w:spacing w:line="216" w:lineRule="auto"/>
        <w:contextualSpacing/>
        <w:rPr>
          <w:rFonts w:ascii="Times New Roman" w:eastAsia="Times New Roman" w:hAnsi="Times New Roman" w:cs="Times New Roman"/>
          <w:color w:val="99CB38"/>
          <w:kern w:val="24"/>
          <w:sz w:val="28"/>
          <w:szCs w:val="28"/>
          <w:lang w:eastAsia="lt-LT"/>
        </w:rPr>
      </w:pPr>
      <w:r w:rsidRPr="009C5376">
        <w:rPr>
          <w:rFonts w:ascii="Times New Roman" w:eastAsia="Times New Roman" w:hAnsi="Times New Roman" w:cs="Times New Roman"/>
          <w:noProof/>
          <w:color w:val="99CB38"/>
          <w:kern w:val="24"/>
          <w:sz w:val="28"/>
          <w:szCs w:val="28"/>
          <w:lang w:eastAsia="lt-LT"/>
        </w:rPr>
        <w:drawing>
          <wp:inline distT="0" distB="0" distL="0" distR="0" wp14:anchorId="76145174" wp14:editId="376A3C4A">
            <wp:extent cx="3962400" cy="1787409"/>
            <wp:effectExtent l="0" t="0" r="0" b="3810"/>
            <wp:docPr id="4" name="Turinio vietos rezervavimo ženklas 3">
              <a:extLst xmlns:a="http://schemas.openxmlformats.org/drawingml/2006/main">
                <a:ext uri="{FF2B5EF4-FFF2-40B4-BE49-F238E27FC236}">
                  <a16:creationId xmlns:a16="http://schemas.microsoft.com/office/drawing/2014/main" id="{A305B5DB-A876-4245-9DCE-1D982CECB8B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rinio vietos rezervavimo ženklas 3">
                      <a:extLst>
                        <a:ext uri="{FF2B5EF4-FFF2-40B4-BE49-F238E27FC236}">
                          <a16:creationId xmlns:a16="http://schemas.microsoft.com/office/drawing/2014/main" id="{A305B5DB-A876-4245-9DCE-1D982CECB8B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5446" cy="182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8D9C9" w14:textId="474F915A" w:rsidR="00DF1415" w:rsidRPr="009C5376" w:rsidRDefault="00DF1415" w:rsidP="00361E6C">
      <w:pPr>
        <w:spacing w:line="216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sz w:val="28"/>
          <w:szCs w:val="28"/>
          <w:u w:val="single"/>
          <w:lang w:eastAsia="lt-LT"/>
        </w:rPr>
      </w:pPr>
    </w:p>
    <w:p w14:paraId="788E67CA" w14:textId="061C723B" w:rsidR="003A4DF2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  <w:r w:rsidRPr="009C5376"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  <w:t>Žemiausios vertės:</w:t>
      </w:r>
    </w:p>
    <w:p w14:paraId="6F6CD7BF" w14:textId="3B1E8AF2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  <w:r w:rsidRPr="009C5376">
        <w:rPr>
          <w:rFonts w:ascii="Times New Roman" w:eastAsia="Times New Roman" w:hAnsi="Times New Roman" w:cs="Times New Roman"/>
          <w:i/>
          <w:noProof/>
          <w:color w:val="000000" w:themeColor="text1"/>
          <w:kern w:val="24"/>
          <w:u w:val="single"/>
          <w:lang w:eastAsia="lt-LT"/>
        </w:rPr>
        <w:lastRenderedPageBreak/>
        <w:drawing>
          <wp:inline distT="0" distB="0" distL="0" distR="0" wp14:anchorId="03D886DE" wp14:editId="3BFBFFAC">
            <wp:extent cx="4244340" cy="2034428"/>
            <wp:effectExtent l="0" t="0" r="3810" b="4445"/>
            <wp:docPr id="5" name="Turinio vietos rezervavimo ženklas 4">
              <a:extLst xmlns:a="http://schemas.openxmlformats.org/drawingml/2006/main">
                <a:ext uri="{FF2B5EF4-FFF2-40B4-BE49-F238E27FC236}">
                  <a16:creationId xmlns:a16="http://schemas.microsoft.com/office/drawing/2014/main" id="{934A5C25-9F92-46A4-9FCC-FA54CD1A81D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rinio vietos rezervavimo ženklas 4">
                      <a:extLst>
                        <a:ext uri="{FF2B5EF4-FFF2-40B4-BE49-F238E27FC236}">
                          <a16:creationId xmlns:a16="http://schemas.microsoft.com/office/drawing/2014/main" id="{934A5C25-9F92-46A4-9FCC-FA54CD1A81D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4249" cy="209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52FA5" w14:textId="2A8F21EF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</w:p>
    <w:p w14:paraId="501585CC" w14:textId="77777777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</w:p>
    <w:p w14:paraId="6A9A9F57" w14:textId="2793713A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Mokytojų apklausa.</w:t>
      </w:r>
    </w:p>
    <w:p w14:paraId="5E6B8A0C" w14:textId="06FC5CD1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  <w:r w:rsidRPr="009C5376"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  <w:t>Aukščiausios vertės:</w:t>
      </w:r>
    </w:p>
    <w:p w14:paraId="1A817A9F" w14:textId="7449DE2E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</w:p>
    <w:p w14:paraId="50DD824C" w14:textId="1EE09061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  <w:r w:rsidRPr="009C5376">
        <w:rPr>
          <w:rFonts w:ascii="Times New Roman" w:eastAsia="Times New Roman" w:hAnsi="Times New Roman" w:cs="Times New Roman"/>
          <w:i/>
          <w:noProof/>
          <w:color w:val="000000" w:themeColor="text1"/>
          <w:kern w:val="24"/>
          <w:u w:val="single"/>
          <w:lang w:eastAsia="lt-LT"/>
        </w:rPr>
        <w:drawing>
          <wp:inline distT="0" distB="0" distL="0" distR="0" wp14:anchorId="663356E9" wp14:editId="6D34D51C">
            <wp:extent cx="3990109" cy="2736730"/>
            <wp:effectExtent l="0" t="0" r="0" b="6985"/>
            <wp:docPr id="9" name="Turinio vietos rezervavimo ženklas 4">
              <a:extLst xmlns:a="http://schemas.openxmlformats.org/drawingml/2006/main">
                <a:ext uri="{FF2B5EF4-FFF2-40B4-BE49-F238E27FC236}">
                  <a16:creationId xmlns:a16="http://schemas.microsoft.com/office/drawing/2014/main" id="{EAA7A2FB-65EA-49C7-BC4B-848F1258753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rinio vietos rezervavimo ženklas 4">
                      <a:extLst>
                        <a:ext uri="{FF2B5EF4-FFF2-40B4-BE49-F238E27FC236}">
                          <a16:creationId xmlns:a16="http://schemas.microsoft.com/office/drawing/2014/main" id="{EAA7A2FB-65EA-49C7-BC4B-848F1258753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8525" cy="276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A0CC" w14:textId="33CE133E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</w:p>
    <w:p w14:paraId="03C4EFB8" w14:textId="5B9AF0E8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  <w:t>Žemiausios vertės:</w:t>
      </w:r>
    </w:p>
    <w:p w14:paraId="6218E772" w14:textId="7073E138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</w:p>
    <w:p w14:paraId="28941542" w14:textId="7ED6B453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  <w:r w:rsidRPr="009C5376">
        <w:rPr>
          <w:rFonts w:ascii="Times New Roman" w:eastAsia="Times New Roman" w:hAnsi="Times New Roman" w:cs="Times New Roman"/>
          <w:i/>
          <w:noProof/>
          <w:color w:val="000000" w:themeColor="text1"/>
          <w:kern w:val="24"/>
          <w:u w:val="single"/>
          <w:lang w:eastAsia="lt-LT"/>
        </w:rPr>
        <w:lastRenderedPageBreak/>
        <w:drawing>
          <wp:inline distT="0" distB="0" distL="0" distR="0" wp14:anchorId="57EFBDDD" wp14:editId="0D39D616">
            <wp:extent cx="4641272" cy="2637115"/>
            <wp:effectExtent l="0" t="0" r="6985" b="0"/>
            <wp:docPr id="10" name="Turinio vietos rezervavimo ženklas 4">
              <a:extLst xmlns:a="http://schemas.openxmlformats.org/drawingml/2006/main">
                <a:ext uri="{FF2B5EF4-FFF2-40B4-BE49-F238E27FC236}">
                  <a16:creationId xmlns:a16="http://schemas.microsoft.com/office/drawing/2014/main" id="{1E0D2788-77DD-4B69-A1BA-758D47658E0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rinio vietos rezervavimo ženklas 4">
                      <a:extLst>
                        <a:ext uri="{FF2B5EF4-FFF2-40B4-BE49-F238E27FC236}">
                          <a16:creationId xmlns:a16="http://schemas.microsoft.com/office/drawing/2014/main" id="{1E0D2788-77DD-4B69-A1BA-758D47658E0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5994" cy="266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0C60C" w14:textId="7031761E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kern w:val="24"/>
          <w:u w:val="single"/>
          <w:lang w:eastAsia="lt-LT"/>
        </w:rPr>
      </w:pPr>
    </w:p>
    <w:p w14:paraId="348D57A2" w14:textId="474F063B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24"/>
          <w:lang w:eastAsia="lt-LT"/>
        </w:rPr>
      </w:pPr>
      <w:r w:rsidRPr="009C5376">
        <w:rPr>
          <w:rFonts w:ascii="Times New Roman" w:eastAsia="Times New Roman" w:hAnsi="Times New Roman" w:cs="Times New Roman"/>
          <w:b/>
          <w:color w:val="000000" w:themeColor="text1"/>
          <w:kern w:val="24"/>
          <w:lang w:eastAsia="lt-LT"/>
        </w:rPr>
        <w:t>Pamokų stebėjimas.</w:t>
      </w:r>
    </w:p>
    <w:p w14:paraId="3DAED9A7" w14:textId="27829E2B" w:rsidR="009C5376" w:rsidRPr="004D449E" w:rsidRDefault="004D449E" w:rsidP="003A4DF2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2023-2024 </w:t>
      </w:r>
      <w:proofErr w:type="spellStart"/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m.m</w:t>
      </w:r>
      <w:proofErr w:type="spellEnd"/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. stebėta 49 pamokos, 12 iš jų yra įvertinta labai gerai.</w:t>
      </w:r>
    </w:p>
    <w:p w14:paraId="61C3ADF6" w14:textId="77777777" w:rsidR="004D449E" w:rsidRDefault="004D449E" w:rsidP="004D449E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24"/>
          <w:u w:val="single"/>
          <w:lang w:eastAsia="lt-LT"/>
        </w:rPr>
      </w:pPr>
      <w:r w:rsidRPr="004D449E">
        <w:rPr>
          <w:rFonts w:ascii="Times New Roman" w:eastAsia="Times New Roman" w:hAnsi="Times New Roman" w:cs="Times New Roman"/>
          <w:bCs/>
          <w:color w:val="000000" w:themeColor="text1"/>
          <w:kern w:val="24"/>
          <w:lang w:eastAsia="lt-LT"/>
        </w:rPr>
        <w:t>Stebėtų pamokų apibendrinimas.</w:t>
      </w:r>
    </w:p>
    <w:p w14:paraId="36A9BB7A" w14:textId="36331BF1" w:rsidR="00EC5DBC" w:rsidRPr="004D449E" w:rsidRDefault="004D449E" w:rsidP="004D449E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bCs/>
          <w:color w:val="000000" w:themeColor="text1"/>
          <w:kern w:val="24"/>
          <w:u w:val="single"/>
          <w:lang w:eastAsia="lt-LT"/>
        </w:rPr>
        <w:t>Stipriosios pusės:</w:t>
      </w:r>
    </w:p>
    <w:p w14:paraId="288A01CD" w14:textId="77777777" w:rsidR="00EC5DBC" w:rsidRPr="004D449E" w:rsidRDefault="00893B51" w:rsidP="004D449E">
      <w:pPr>
        <w:numPr>
          <w:ilvl w:val="0"/>
          <w:numId w:val="14"/>
        </w:numPr>
        <w:spacing w:line="360" w:lineRule="auto"/>
        <w:ind w:left="1072" w:hanging="363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Klasės valdymas ir optimalus darbo tempas.</w:t>
      </w:r>
    </w:p>
    <w:p w14:paraId="5173DE14" w14:textId="77777777" w:rsidR="00EC5DBC" w:rsidRPr="004D449E" w:rsidRDefault="00893B51" w:rsidP="004D449E">
      <w:pPr>
        <w:numPr>
          <w:ilvl w:val="0"/>
          <w:numId w:val="14"/>
        </w:numPr>
        <w:spacing w:line="360" w:lineRule="auto"/>
        <w:ind w:left="1072" w:hanging="363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 IKT naudojimas. </w:t>
      </w:r>
    </w:p>
    <w:p w14:paraId="651B7F7A" w14:textId="77777777" w:rsidR="00EC5DBC" w:rsidRPr="004D449E" w:rsidRDefault="00893B51" w:rsidP="004D449E">
      <w:pPr>
        <w:numPr>
          <w:ilvl w:val="0"/>
          <w:numId w:val="14"/>
        </w:numPr>
        <w:spacing w:line="360" w:lineRule="auto"/>
        <w:ind w:left="1072" w:hanging="363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Metodų įvairovė.</w:t>
      </w:r>
    </w:p>
    <w:p w14:paraId="6AF65FD5" w14:textId="77777777" w:rsidR="00EC5DBC" w:rsidRPr="004D449E" w:rsidRDefault="00893B51" w:rsidP="004D449E">
      <w:pPr>
        <w:numPr>
          <w:ilvl w:val="0"/>
          <w:numId w:val="14"/>
        </w:numPr>
        <w:spacing w:line="360" w:lineRule="auto"/>
        <w:ind w:left="1072" w:hanging="363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Užduotys parenkamos atsižvelgiant į pamokos uždavinius. </w:t>
      </w:r>
    </w:p>
    <w:p w14:paraId="08C75988" w14:textId="77777777" w:rsidR="00EC5DBC" w:rsidRPr="004D449E" w:rsidRDefault="00893B51" w:rsidP="004D449E">
      <w:pPr>
        <w:numPr>
          <w:ilvl w:val="0"/>
          <w:numId w:val="14"/>
        </w:numPr>
        <w:spacing w:line="360" w:lineRule="auto"/>
        <w:ind w:left="1072" w:hanging="363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Pamokos pabaigoje refleksija  5-8 kl. visose stebėtose pamokose lietuviškai.</w:t>
      </w:r>
    </w:p>
    <w:p w14:paraId="62C2604A" w14:textId="77777777" w:rsidR="00EC5DBC" w:rsidRPr="004D449E" w:rsidRDefault="00893B51" w:rsidP="004D449E">
      <w:pPr>
        <w:numPr>
          <w:ilvl w:val="0"/>
          <w:numId w:val="14"/>
        </w:numPr>
        <w:spacing w:line="360" w:lineRule="auto"/>
        <w:ind w:left="1072" w:hanging="363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Mokytojai aptaria pamokos užduotį, tačiau kompetencijų ugdymas neakcentuojamas.</w:t>
      </w:r>
    </w:p>
    <w:p w14:paraId="4EF110C2" w14:textId="77777777" w:rsidR="00550F78" w:rsidRDefault="00893B51" w:rsidP="00550F78">
      <w:pPr>
        <w:spacing w:line="360" w:lineRule="auto"/>
        <w:ind w:left="1072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bCs/>
          <w:color w:val="000000" w:themeColor="text1"/>
          <w:kern w:val="24"/>
          <w:u w:val="single"/>
          <w:lang w:eastAsia="lt-LT"/>
        </w:rPr>
        <w:t>Silpnosios pusės</w:t>
      </w: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: </w:t>
      </w:r>
    </w:p>
    <w:p w14:paraId="2F0E9751" w14:textId="470FA4E1" w:rsidR="00EC5DBC" w:rsidRPr="00550F78" w:rsidRDefault="00893B51" w:rsidP="00550F78">
      <w:pPr>
        <w:pStyle w:val="Sraopastraipa"/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550F78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Diferencijavimas ir individualizavimas. Didžiąja dalimi individualizavimas vyksta pateikiant kitas užduotis, tokie mokiniai lieka ,,už borto“ retai įtraukiami į pamoką. </w:t>
      </w:r>
    </w:p>
    <w:p w14:paraId="5DCFC30F" w14:textId="664DCBDE" w:rsidR="00EC5DBC" w:rsidRPr="00550F78" w:rsidRDefault="00893B51" w:rsidP="00550F78">
      <w:pPr>
        <w:pStyle w:val="Sraopastraipa"/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550F78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Vertinimas. Pamokos pradžioje dažnu atveju neaptariami konkretūs vertinimo kriterijai.</w:t>
      </w:r>
    </w:p>
    <w:p w14:paraId="067AFEFA" w14:textId="31BEB336" w:rsidR="00EC5DBC" w:rsidRPr="00550F78" w:rsidRDefault="00893B51" w:rsidP="00550F78">
      <w:pPr>
        <w:pStyle w:val="Sraopastraipa"/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550F78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Namų darbai skiriami bendrai visai klasei. </w:t>
      </w:r>
    </w:p>
    <w:p w14:paraId="029467EB" w14:textId="2F0ADC16" w:rsidR="009C5376" w:rsidRPr="004D449E" w:rsidRDefault="004D449E" w:rsidP="003A4DF2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bCs/>
          <w:color w:val="000000" w:themeColor="text1"/>
          <w:kern w:val="24"/>
          <w:lang w:eastAsia="lt-LT"/>
        </w:rPr>
        <w:t>Palyginus su praėjusiais mokslo metais stebėtų pamokų situacija išlieka ta pati.</w:t>
      </w:r>
    </w:p>
    <w:p w14:paraId="06321948" w14:textId="7E35CD2E" w:rsidR="009C5376" w:rsidRDefault="009C5376" w:rsidP="003A4DF2">
      <w:pPr>
        <w:spacing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4"/>
          <w:lang w:eastAsia="lt-LT"/>
        </w:rPr>
        <w:t>Išvados:</w:t>
      </w:r>
    </w:p>
    <w:p w14:paraId="5E7F6955" w14:textId="78BC36F9" w:rsidR="00292CF6" w:rsidRPr="004D449E" w:rsidRDefault="00BB30AA" w:rsidP="004D449E">
      <w:pPr>
        <w:numPr>
          <w:ilvl w:val="0"/>
          <w:numId w:val="6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Mokiniai noriai eina į mokyklą  ( 3-tėvų nuomone)</w:t>
      </w:r>
      <w:r w:rsidR="009C5376"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.</w:t>
      </w:r>
    </w:p>
    <w:p w14:paraId="58F8B918" w14:textId="33D4A505" w:rsidR="00292CF6" w:rsidRPr="004D449E" w:rsidRDefault="00BB30AA" w:rsidP="004D449E">
      <w:pPr>
        <w:numPr>
          <w:ilvl w:val="0"/>
          <w:numId w:val="6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Mokiniai dažnai patiria didelius mokymosi krūvius (tėvų ir mokinių nuomone)</w:t>
      </w:r>
      <w:r w:rsidR="009C5376"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.</w:t>
      </w:r>
    </w:p>
    <w:p w14:paraId="58E1B80A" w14:textId="7FCB86C1" w:rsidR="00292CF6" w:rsidRPr="004D449E" w:rsidRDefault="00BB30AA" w:rsidP="004D449E">
      <w:pPr>
        <w:numPr>
          <w:ilvl w:val="0"/>
          <w:numId w:val="6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Tą pačią dieną būna keli atsiskaitymo darbai ( tėvų ir mokinių nuomone)</w:t>
      </w:r>
      <w:r w:rsidR="009C5376"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.</w:t>
      </w:r>
    </w:p>
    <w:p w14:paraId="665E4E2B" w14:textId="77777777" w:rsidR="00292CF6" w:rsidRPr="004D449E" w:rsidRDefault="00BB30AA" w:rsidP="004D449E">
      <w:pPr>
        <w:numPr>
          <w:ilvl w:val="0"/>
          <w:numId w:val="6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Mokytojams svarbi mokinių nuomonė apie pamoką.</w:t>
      </w:r>
    </w:p>
    <w:p w14:paraId="4AE9AF19" w14:textId="77777777" w:rsidR="00292CF6" w:rsidRPr="004D449E" w:rsidRDefault="00BB30AA" w:rsidP="004D449E">
      <w:pPr>
        <w:numPr>
          <w:ilvl w:val="0"/>
          <w:numId w:val="6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Mokytojai jaučia atsakomybę už ugdymo procesą.</w:t>
      </w:r>
    </w:p>
    <w:p w14:paraId="01EF2601" w14:textId="77777777" w:rsidR="00292CF6" w:rsidRPr="004D449E" w:rsidRDefault="00BB30AA" w:rsidP="004D449E">
      <w:pPr>
        <w:numPr>
          <w:ilvl w:val="0"/>
          <w:numId w:val="6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lastRenderedPageBreak/>
        <w:t>Mokytojai žino, kur kreiptis, jei mokinys turi ugdymo ir bendravimo sunkumų, tačiau mokiniai nurodo, kad į psichologą ir socialinį pedagogą kreiptis nenori.</w:t>
      </w:r>
    </w:p>
    <w:p w14:paraId="4E91B89F" w14:textId="3DFDA76E" w:rsidR="00292CF6" w:rsidRPr="004D449E" w:rsidRDefault="00BB30AA" w:rsidP="004D449E">
      <w:pPr>
        <w:numPr>
          <w:ilvl w:val="0"/>
          <w:numId w:val="6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Mokytojai nurodo, kad derina namų darbų skyrimą su kolegomis, bet mokiniai ir tėvai nurodo,  kad dažnai yra per dideli mokymosi ir namų darbų krūviai.</w:t>
      </w:r>
    </w:p>
    <w:p w14:paraId="470CF09E" w14:textId="5677A614" w:rsidR="009C5376" w:rsidRDefault="009C5376" w:rsidP="009C5376">
      <w:pPr>
        <w:spacing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24"/>
          <w:lang w:eastAsia="lt-LT"/>
        </w:rPr>
      </w:pPr>
    </w:p>
    <w:p w14:paraId="472B2E73" w14:textId="4EA9F5A8" w:rsidR="009C5376" w:rsidRDefault="009C5376" w:rsidP="009C5376">
      <w:pPr>
        <w:spacing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4"/>
          <w:lang w:eastAsia="lt-LT"/>
        </w:rPr>
        <w:t>Rekomendacijos:</w:t>
      </w:r>
    </w:p>
    <w:p w14:paraId="69421AAD" w14:textId="77777777" w:rsidR="004D449E" w:rsidRPr="009C5376" w:rsidRDefault="004D449E" w:rsidP="009C5376">
      <w:pPr>
        <w:spacing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24"/>
          <w:lang w:eastAsia="lt-LT"/>
        </w:rPr>
      </w:pPr>
    </w:p>
    <w:p w14:paraId="775D2270" w14:textId="77777777" w:rsidR="00EC5DBC" w:rsidRPr="004D449E" w:rsidRDefault="00893B51" w:rsidP="004D449E">
      <w:pPr>
        <w:numPr>
          <w:ilvl w:val="0"/>
          <w:numId w:val="13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Siekti aktyvaus - </w:t>
      </w:r>
      <w:proofErr w:type="spellStart"/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savivaldaus</w:t>
      </w:r>
      <w:proofErr w:type="spellEnd"/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 mokymosi: aktyvesnis mokinys, mokymasis bendradarbiaujant, ugdymo turinio aktualizavimas, integravimas ir siejimas su mokinių patirtimi ( MNPP- taikymas).</w:t>
      </w:r>
    </w:p>
    <w:p w14:paraId="4AFF2643" w14:textId="77777777" w:rsidR="00EC5DBC" w:rsidRPr="004D449E" w:rsidRDefault="00893B51" w:rsidP="004D449E">
      <w:pPr>
        <w:numPr>
          <w:ilvl w:val="0"/>
          <w:numId w:val="13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Formuluojant pamokos uždavinius, numatant veiklas, užduotis, vertinimo kriterijus, tartis su mokiniais.</w:t>
      </w:r>
    </w:p>
    <w:p w14:paraId="396BB0AE" w14:textId="77777777" w:rsidR="00EC5DBC" w:rsidRPr="004D449E" w:rsidRDefault="00893B51" w:rsidP="004D449E">
      <w:pPr>
        <w:numPr>
          <w:ilvl w:val="0"/>
          <w:numId w:val="13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Sudaryti tinkamas sąlygas mokiniams išsakyti individualius mokymosi lūkesčius ir kartu su mokiniais konkrečiai įvertinti, kaip pavyksta juos įgyvendinti, kokie veiksniai daro teigiamą poveikį pažangai.</w:t>
      </w:r>
    </w:p>
    <w:p w14:paraId="7365E2F7" w14:textId="77777777" w:rsidR="00EC5DBC" w:rsidRPr="004D449E" w:rsidRDefault="00893B51" w:rsidP="004D449E">
      <w:pPr>
        <w:numPr>
          <w:ilvl w:val="0"/>
          <w:numId w:val="13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Sudaryti galimybes mokiniams patiems planuoti mokymąsi ir siekti asmeninės pažangos, kas didintų jų pasitikėjimą savimi ir atsakomybę, daugiau mokinių patirtų mokymosi sėkmę. </w:t>
      </w:r>
    </w:p>
    <w:p w14:paraId="26C1232E" w14:textId="77777777" w:rsidR="00EC5DBC" w:rsidRPr="004D449E" w:rsidRDefault="00893B51" w:rsidP="004D449E">
      <w:pPr>
        <w:numPr>
          <w:ilvl w:val="0"/>
          <w:numId w:val="13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Atsižvelgti į mokinių  gebėjimus, polinkius, asmeninius ir ugdymosi poreikius bei interesus ir, organizuojant mokymą(</w:t>
      </w:r>
      <w:proofErr w:type="spellStart"/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si</w:t>
      </w:r>
      <w:proofErr w:type="spellEnd"/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>), tikslingai ir sistemingai suteikti mokiniams daugiau galimybių dirbti skirtingu tempu, atlikti skirtingo lygmens užduotis, rinktis skirtingas mokymosi priemones.</w:t>
      </w:r>
    </w:p>
    <w:p w14:paraId="5A6F6284" w14:textId="12EE99E0" w:rsidR="00EC5DBC" w:rsidRPr="004D449E" w:rsidRDefault="00893B51" w:rsidP="004D449E">
      <w:pPr>
        <w:numPr>
          <w:ilvl w:val="0"/>
          <w:numId w:val="13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Atsakingai laikytis ir nuosekliai įgyvendinti  susitarimus dėl ugdymo kokybės užtikrinimo pamokose, taikyti daugiau aktyvaus mokymosi formų, ieškoti optimalios dermės tarp mokymo ir mokymosi. </w:t>
      </w:r>
    </w:p>
    <w:p w14:paraId="0E3BA0C0" w14:textId="3050B521" w:rsidR="004A4F64" w:rsidRDefault="00893B51" w:rsidP="004A4F64">
      <w:pPr>
        <w:numPr>
          <w:ilvl w:val="0"/>
          <w:numId w:val="13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r w:rsidRPr="004D449E"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  <w:t xml:space="preserve">Namų darbų užduotis mokytojai skiria atsižvelgdami į klasės mokymosi lygį, individualias mokinių savybes, gali diferencijuoti pagal mokinių gebėjimus: turintiems didelę mokymosi motyvaciją, itin gabiems mokiniams gali būti skiriamos kūrybinės, kritinį mąstymą ugdančios, lavinančios gebėjimą analizuoti ir vertinti informacinius šaltinius užduotys; neturintiems mokymosi motyvacijos, mokymosi sunkumų turintiems mokiniams – užduotys, skirtos įtvirtinti gautas žinias, šalinti mokymosi spragas gali skirti integruotas užduotis. Gali skirti integruotas užduotis, projektus. Skirdami didesnės apimties namų darbus, mokytojai bendradarbiauja informuodami vieni kitus. </w:t>
      </w:r>
    </w:p>
    <w:p w14:paraId="2460AFF1" w14:textId="553A9377" w:rsidR="004A4F64" w:rsidRPr="004A4F64" w:rsidRDefault="004D5295" w:rsidP="004A4F64">
      <w:pPr>
        <w:numPr>
          <w:ilvl w:val="0"/>
          <w:numId w:val="13"/>
        </w:numPr>
        <w:spacing w:line="360" w:lineRule="auto"/>
        <w:ind w:left="357" w:firstLine="357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  <w:bookmarkStart w:id="2" w:name="_Hlk189125234"/>
      <w:r w:rsidRPr="004A4F64">
        <w:rPr>
          <w:rFonts w:ascii="Times New Roman" w:hAnsi="Times New Roman" w:cs="Times New Roman"/>
          <w:color w:val="000000" w:themeColor="text1"/>
          <w:kern w:val="24"/>
        </w:rPr>
        <w:lastRenderedPageBreak/>
        <w:t>Siekiant</w:t>
      </w:r>
      <w:r w:rsidR="004A4F64" w:rsidRPr="004A4F64">
        <w:rPr>
          <w:rFonts w:ascii="Times New Roman" w:hAnsi="Times New Roman" w:cs="Times New Roman"/>
          <w:color w:val="000000" w:themeColor="text1"/>
          <w:kern w:val="24"/>
        </w:rPr>
        <w:t xml:space="preserve"> stiprinti pasitikėjimą   psichologu ir socialiniu pedagogu </w:t>
      </w:r>
      <w:r w:rsidR="004A4F64" w:rsidRPr="004A4F64">
        <w:rPr>
          <w:rFonts w:ascii="Times New Roman" w:hAnsi="Times New Roman" w:cs="Times New Roman"/>
          <w:bCs/>
        </w:rPr>
        <w:t>aktyviau įtraukti mokinius į emocinės gerovės stiprinimo veiklas:</w:t>
      </w:r>
      <w:r w:rsidR="004A4F64" w:rsidRPr="004A4F64">
        <w:rPr>
          <w:rFonts w:ascii="Times New Roman" w:hAnsi="Times New Roman" w:cs="Times New Roman"/>
          <w:b/>
          <w:bCs/>
        </w:rPr>
        <w:t xml:space="preserve"> </w:t>
      </w:r>
      <w:r w:rsidR="004A4F64" w:rsidRPr="004A4F64">
        <w:rPr>
          <w:rFonts w:ascii="Times New Roman" w:hAnsi="Times New Roman" w:cs="Times New Roman"/>
        </w:rPr>
        <w:t>organizuoti  emocinės sveikatos valandėles klasėse, Rengti diskusijas apie patyčias, stresą, savivertę ir kitus mokiniams aktualius psichologinius aspektus.</w:t>
      </w:r>
    </w:p>
    <w:bookmarkEnd w:id="2"/>
    <w:p w14:paraId="70F8B106" w14:textId="259AA83D" w:rsidR="004D5295" w:rsidRPr="004D449E" w:rsidRDefault="004D5295" w:rsidP="004A4F64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</w:p>
    <w:p w14:paraId="637558D1" w14:textId="77777777" w:rsidR="000057E0" w:rsidRDefault="000057E0" w:rsidP="000057E0">
      <w:pPr>
        <w:rPr>
          <w:rFonts w:ascii="Times New Roman" w:hAnsi="Times New Roman" w:cs="Times New Roman"/>
          <w:b/>
        </w:rPr>
      </w:pPr>
      <w:r w:rsidRPr="00003F1C">
        <w:rPr>
          <w:rFonts w:ascii="Times New Roman" w:hAnsi="Times New Roman" w:cs="Times New Roman"/>
          <w:b/>
        </w:rPr>
        <w:t>NUTARIMAS:</w:t>
      </w:r>
    </w:p>
    <w:p w14:paraId="27DD39A5" w14:textId="77777777" w:rsidR="000057E0" w:rsidRPr="00003F1C" w:rsidRDefault="000057E0" w:rsidP="000057E0">
      <w:pPr>
        <w:ind w:firstLine="1298"/>
        <w:rPr>
          <w:rFonts w:ascii="Times New Roman" w:hAnsi="Times New Roman" w:cs="Times New Roman"/>
          <w:b/>
        </w:rPr>
      </w:pPr>
    </w:p>
    <w:p w14:paraId="6CF9421C" w14:textId="0ECF0D3B" w:rsidR="000057E0" w:rsidRPr="000111DE" w:rsidRDefault="000057E0" w:rsidP="00550F78">
      <w:pPr>
        <w:spacing w:line="360" w:lineRule="auto"/>
      </w:pPr>
      <w:r w:rsidRPr="000111DE">
        <w:rPr>
          <w:i/>
          <w:iCs/>
        </w:rPr>
        <w:t>202</w:t>
      </w:r>
      <w:r>
        <w:rPr>
          <w:i/>
          <w:iCs/>
        </w:rPr>
        <w:t>4</w:t>
      </w:r>
      <w:r w:rsidRPr="000111DE">
        <w:rPr>
          <w:i/>
          <w:iCs/>
        </w:rPr>
        <w:t>-202</w:t>
      </w:r>
      <w:r w:rsidR="00550F78">
        <w:rPr>
          <w:i/>
          <w:iCs/>
        </w:rPr>
        <w:t>5</w:t>
      </w:r>
      <w:r w:rsidRPr="000111DE">
        <w:rPr>
          <w:i/>
          <w:iCs/>
        </w:rPr>
        <w:t xml:space="preserve"> </w:t>
      </w:r>
      <w:proofErr w:type="spellStart"/>
      <w:r w:rsidRPr="000111DE">
        <w:rPr>
          <w:i/>
          <w:iCs/>
        </w:rPr>
        <w:t>m.m</w:t>
      </w:r>
      <w:proofErr w:type="spellEnd"/>
      <w:r w:rsidRPr="000111DE">
        <w:rPr>
          <w:i/>
          <w:iCs/>
        </w:rPr>
        <w:t>. giluminio progimnazijos veiklos kokybės įsivertinimo metu nagrinėti  rodiklį :</w:t>
      </w:r>
    </w:p>
    <w:p w14:paraId="316A1DD7" w14:textId="77777777" w:rsidR="000057E0" w:rsidRPr="000111DE" w:rsidRDefault="000057E0" w:rsidP="00550F78">
      <w:pPr>
        <w:spacing w:line="360" w:lineRule="auto"/>
      </w:pPr>
      <w:r w:rsidRPr="000111DE">
        <w:rPr>
          <w:b/>
          <w:bCs/>
        </w:rPr>
        <w:t>Sritis:</w:t>
      </w:r>
      <w:r w:rsidRPr="000111DE">
        <w:t xml:space="preserve"> </w:t>
      </w:r>
      <w:r w:rsidRPr="000111DE">
        <w:rPr>
          <w:lang w:val="pt-BR"/>
        </w:rPr>
        <w:t>2.</w:t>
      </w:r>
      <w:r w:rsidRPr="000111DE">
        <w:t xml:space="preserve"> </w:t>
      </w:r>
      <w:r w:rsidRPr="000111DE">
        <w:rPr>
          <w:lang w:val="pt-BR"/>
        </w:rPr>
        <w:t xml:space="preserve"> Ugdymas(is) ir mokinių patirty</w:t>
      </w:r>
      <w:r w:rsidRPr="000111DE">
        <w:t>s</w:t>
      </w:r>
    </w:p>
    <w:p w14:paraId="4F0789B6" w14:textId="4B5D46A1" w:rsidR="000057E0" w:rsidRPr="000111DE" w:rsidRDefault="000057E0" w:rsidP="00550F78">
      <w:pPr>
        <w:spacing w:line="360" w:lineRule="auto"/>
      </w:pPr>
      <w:r w:rsidRPr="000111DE">
        <w:rPr>
          <w:b/>
          <w:bCs/>
        </w:rPr>
        <w:t>Tema:</w:t>
      </w:r>
      <w:r w:rsidRPr="000111DE">
        <w:t xml:space="preserve"> 2.</w:t>
      </w:r>
      <w:r w:rsidR="00550F78">
        <w:t>1. Ugdymosi planavimas.</w:t>
      </w:r>
    </w:p>
    <w:p w14:paraId="6F3AE554" w14:textId="0EAD695D" w:rsidR="000057E0" w:rsidRPr="000111DE" w:rsidRDefault="000057E0" w:rsidP="00550F78">
      <w:pPr>
        <w:spacing w:line="360" w:lineRule="auto"/>
      </w:pPr>
      <w:r w:rsidRPr="000111DE">
        <w:rPr>
          <w:b/>
          <w:bCs/>
        </w:rPr>
        <w:t>Rodiklis:</w:t>
      </w:r>
      <w:r w:rsidRPr="000111DE">
        <w:t>2.</w:t>
      </w:r>
      <w:r w:rsidR="00550F78">
        <w:t>1</w:t>
      </w:r>
      <w:r w:rsidRPr="000111DE">
        <w:t>.</w:t>
      </w:r>
      <w:r w:rsidR="00550F78">
        <w:t>3.</w:t>
      </w:r>
      <w:r w:rsidRPr="000111DE">
        <w:t xml:space="preserve">  </w:t>
      </w:r>
      <w:r w:rsidR="00550F78">
        <w:t>Orientavimasis į mokinių poreikius.</w:t>
      </w:r>
    </w:p>
    <w:p w14:paraId="417CBC08" w14:textId="0C9B1C2D" w:rsidR="000057E0" w:rsidRDefault="000057E0" w:rsidP="00550F78">
      <w:pPr>
        <w:spacing w:line="360" w:lineRule="auto"/>
      </w:pPr>
      <w:r w:rsidRPr="000111DE">
        <w:rPr>
          <w:b/>
          <w:bCs/>
        </w:rPr>
        <w:t>Raktiniai žodžiai</w:t>
      </w:r>
      <w:r w:rsidRPr="000111DE">
        <w:t xml:space="preserve">: </w:t>
      </w:r>
      <w:r w:rsidR="00550F78">
        <w:rPr>
          <w:b/>
          <w:bCs/>
        </w:rPr>
        <w:t>poreikių pažinimas, pagalba mokiniui, gabumų ir talentų ugdymas</w:t>
      </w:r>
    </w:p>
    <w:p w14:paraId="694643C3" w14:textId="4B1548C2" w:rsidR="000057E0" w:rsidRDefault="000057E0" w:rsidP="00550F78">
      <w:pPr>
        <w:spacing w:line="360" w:lineRule="auto"/>
      </w:pPr>
    </w:p>
    <w:p w14:paraId="0A9526C0" w14:textId="16FC5949" w:rsidR="00550F78" w:rsidRDefault="00550F78" w:rsidP="00550F78">
      <w:pPr>
        <w:spacing w:line="360" w:lineRule="auto"/>
      </w:pPr>
    </w:p>
    <w:p w14:paraId="69FA0E93" w14:textId="390DFB10" w:rsidR="00550F78" w:rsidRDefault="00550F78" w:rsidP="00550F78">
      <w:pPr>
        <w:spacing w:line="360" w:lineRule="auto"/>
      </w:pPr>
    </w:p>
    <w:p w14:paraId="68657099" w14:textId="77777777" w:rsidR="00550F78" w:rsidRDefault="00550F78" w:rsidP="00550F78">
      <w:pPr>
        <w:spacing w:line="360" w:lineRule="auto"/>
      </w:pPr>
    </w:p>
    <w:p w14:paraId="25929C5E" w14:textId="648C4A86" w:rsidR="00DF1415" w:rsidRDefault="000057E0" w:rsidP="00550F78">
      <w:pPr>
        <w:spacing w:line="360" w:lineRule="auto"/>
      </w:pPr>
      <w:r>
        <w:rPr>
          <w:b/>
          <w:bCs/>
        </w:rPr>
        <w:t>Raktinių žodžių aprašymas</w:t>
      </w:r>
      <w:r w:rsidRPr="000111DE">
        <w:t>-</w:t>
      </w:r>
      <w:r>
        <w:t xml:space="preserve"> paaiškinimas</w:t>
      </w:r>
    </w:p>
    <w:p w14:paraId="7513D5CC" w14:textId="67153889" w:rsidR="00550F78" w:rsidRPr="00550F78" w:rsidRDefault="00550F78" w:rsidP="00550F78">
      <w:r w:rsidRPr="00550F78">
        <w:rPr>
          <w:noProof/>
        </w:rPr>
        <w:drawing>
          <wp:inline distT="0" distB="0" distL="0" distR="0" wp14:anchorId="3426C167" wp14:editId="1B77196F">
            <wp:extent cx="6120130" cy="34899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F5EEC" w14:textId="77777777" w:rsidR="00DF1415" w:rsidRPr="003A4DF2" w:rsidRDefault="00DF1415" w:rsidP="003A4DF2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kern w:val="24"/>
          <w:lang w:eastAsia="lt-LT"/>
        </w:rPr>
      </w:pPr>
    </w:p>
    <w:p w14:paraId="69D7576D" w14:textId="77777777" w:rsidR="00361E6C" w:rsidRPr="00361E6C" w:rsidRDefault="00361E6C" w:rsidP="00361E6C">
      <w:pPr>
        <w:spacing w:line="216" w:lineRule="auto"/>
        <w:contextualSpacing/>
        <w:rPr>
          <w:rFonts w:ascii="Times New Roman" w:eastAsia="Times New Roman" w:hAnsi="Times New Roman" w:cs="Times New Roman"/>
          <w:color w:val="99CB38"/>
          <w:kern w:val="24"/>
          <w:sz w:val="28"/>
          <w:szCs w:val="28"/>
          <w:lang w:eastAsia="lt-LT"/>
        </w:rPr>
      </w:pPr>
    </w:p>
    <w:p w14:paraId="56027E47" w14:textId="78174D85" w:rsidR="00361E6C" w:rsidRPr="00361E6C" w:rsidRDefault="00361E6C" w:rsidP="00361E6C">
      <w:pPr>
        <w:numPr>
          <w:ilvl w:val="0"/>
          <w:numId w:val="1"/>
        </w:numPr>
        <w:spacing w:line="216" w:lineRule="auto"/>
        <w:ind w:left="864"/>
        <w:contextualSpacing/>
        <w:rPr>
          <w:rFonts w:ascii="Times New Roman" w:eastAsia="Times New Roman" w:hAnsi="Times New Roman" w:cs="Times New Roman"/>
          <w:color w:val="99CB38"/>
          <w:sz w:val="28"/>
          <w:szCs w:val="28"/>
          <w:lang w:eastAsia="lt-LT"/>
        </w:rPr>
      </w:pPr>
    </w:p>
    <w:p w14:paraId="1EC1C3C4" w14:textId="77777777" w:rsidR="00784D1D" w:rsidRPr="00361E6C" w:rsidRDefault="00784D1D">
      <w:pPr>
        <w:rPr>
          <w:sz w:val="28"/>
          <w:szCs w:val="28"/>
        </w:rPr>
      </w:pPr>
    </w:p>
    <w:sectPr w:rsidR="00784D1D" w:rsidRPr="00361E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E74"/>
    <w:multiLevelType w:val="hybridMultilevel"/>
    <w:tmpl w:val="21EEF60A"/>
    <w:lvl w:ilvl="0" w:tplc="63402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2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CF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3C2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CC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69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6A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EE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E6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5C0DFB"/>
    <w:multiLevelType w:val="hybridMultilevel"/>
    <w:tmpl w:val="F4365FA6"/>
    <w:lvl w:ilvl="0" w:tplc="B8702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85F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B87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22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A82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64F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CA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234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ED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22F27"/>
    <w:multiLevelType w:val="hybridMultilevel"/>
    <w:tmpl w:val="51C8DEF0"/>
    <w:lvl w:ilvl="0" w:tplc="4000D2D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F9AE1B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A9C5D9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8F2624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8E69EC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6E6277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C1E4D3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DBAD6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9CCF32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152F72A0"/>
    <w:multiLevelType w:val="multilevel"/>
    <w:tmpl w:val="4E9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E2C9F"/>
    <w:multiLevelType w:val="hybridMultilevel"/>
    <w:tmpl w:val="0850291E"/>
    <w:lvl w:ilvl="0" w:tplc="D6B439CC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9CDE851C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F35A621E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992CB7C2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3EFA62D8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636812F8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2F9E1CB8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0CA0D032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980A22FA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5" w15:restartNumberingAfterBreak="0">
    <w:nsid w:val="1F0530AF"/>
    <w:multiLevelType w:val="hybridMultilevel"/>
    <w:tmpl w:val="F022E27C"/>
    <w:lvl w:ilvl="0" w:tplc="30582E7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18683A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2D014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7A2FCE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F8AB6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B34B36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D1AB0B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9D43C5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5DE53A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5846C10"/>
    <w:multiLevelType w:val="hybridMultilevel"/>
    <w:tmpl w:val="C5B0AD32"/>
    <w:lvl w:ilvl="0" w:tplc="0958F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5A1B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4CD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875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909A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F46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E69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685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2E1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7379"/>
    <w:multiLevelType w:val="hybridMultilevel"/>
    <w:tmpl w:val="843423BC"/>
    <w:lvl w:ilvl="0" w:tplc="3752CC2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154832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9E80C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E3411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6F4D7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B46476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1A271F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8F45A8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563E1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337D775A"/>
    <w:multiLevelType w:val="multilevel"/>
    <w:tmpl w:val="00FE5C0C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2C2D24"/>
    <w:multiLevelType w:val="hybridMultilevel"/>
    <w:tmpl w:val="E7CE4B8A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3E226CE1"/>
    <w:multiLevelType w:val="hybridMultilevel"/>
    <w:tmpl w:val="94482FC0"/>
    <w:lvl w:ilvl="0" w:tplc="68C6ECC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C0661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C38C42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202D6E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50588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E50B76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DA6EF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3D4602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53EF54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3E341599"/>
    <w:multiLevelType w:val="hybridMultilevel"/>
    <w:tmpl w:val="8B4E8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7097D"/>
    <w:multiLevelType w:val="hybridMultilevel"/>
    <w:tmpl w:val="6A68B0B2"/>
    <w:lvl w:ilvl="0" w:tplc="1282480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F3CC47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EEEA90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16689E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B26ADA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4982F8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8DA62C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900758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57EC11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52FF5860"/>
    <w:multiLevelType w:val="hybridMultilevel"/>
    <w:tmpl w:val="32321EE0"/>
    <w:lvl w:ilvl="0" w:tplc="C44C537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D32C0B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F443CC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898BE1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BAEEFA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26E80C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18E98C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8A408D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6E423D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775D7F2C"/>
    <w:multiLevelType w:val="hybridMultilevel"/>
    <w:tmpl w:val="2BF4920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54832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9E80C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E3411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6F4D7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B46476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1A271F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8F45A8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563E1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785B16F9"/>
    <w:multiLevelType w:val="hybridMultilevel"/>
    <w:tmpl w:val="FAE84DF0"/>
    <w:lvl w:ilvl="0" w:tplc="6114AAC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21A118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327F7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E1092B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2BC665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B8ABA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38A0C3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72684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B14292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7B402B4D"/>
    <w:multiLevelType w:val="hybridMultilevel"/>
    <w:tmpl w:val="C02CF548"/>
    <w:lvl w:ilvl="0" w:tplc="73A4C9A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462D1F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D7CBF2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04A8C7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A6C1B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59CA81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9AAFE1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E8A95C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7F86EF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15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  <w:num w:numId="12">
    <w:abstractNumId w:val="12"/>
  </w:num>
  <w:num w:numId="13">
    <w:abstractNumId w:val="14"/>
  </w:num>
  <w:num w:numId="14">
    <w:abstractNumId w:val="9"/>
  </w:num>
  <w:num w:numId="15">
    <w:abstractNumId w:val="3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B7"/>
    <w:rsid w:val="000057E0"/>
    <w:rsid w:val="00040753"/>
    <w:rsid w:val="000F731F"/>
    <w:rsid w:val="00152DD1"/>
    <w:rsid w:val="00292CF6"/>
    <w:rsid w:val="002F56FB"/>
    <w:rsid w:val="00361E6C"/>
    <w:rsid w:val="003A4DF2"/>
    <w:rsid w:val="003F0D6A"/>
    <w:rsid w:val="004A4F64"/>
    <w:rsid w:val="004D449E"/>
    <w:rsid w:val="004D5295"/>
    <w:rsid w:val="00550F78"/>
    <w:rsid w:val="00784D1D"/>
    <w:rsid w:val="007F56BA"/>
    <w:rsid w:val="007F6AB7"/>
    <w:rsid w:val="00893B51"/>
    <w:rsid w:val="009C5376"/>
    <w:rsid w:val="00A44522"/>
    <w:rsid w:val="00BB30AA"/>
    <w:rsid w:val="00BC3DF0"/>
    <w:rsid w:val="00DA14AC"/>
    <w:rsid w:val="00DF1415"/>
    <w:rsid w:val="00EC5DBC"/>
    <w:rsid w:val="00EC649F"/>
    <w:rsid w:val="00F0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F107"/>
  <w15:chartTrackingRefBased/>
  <w15:docId w15:val="{3BE6D14C-2903-421C-9CBB-6773D2CE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F73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F73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F731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F731F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4A4F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4A4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21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6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6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4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3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4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1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0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6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12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1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9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5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9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8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0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9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31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7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4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2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63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56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54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13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05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32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18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55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76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44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3566</Words>
  <Characters>2033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Dronišinec</dc:creator>
  <cp:keywords/>
  <dc:description/>
  <cp:lastModifiedBy>Loreta Dronišinec</cp:lastModifiedBy>
  <cp:revision>12</cp:revision>
  <cp:lastPrinted>2025-03-31T13:08:00Z</cp:lastPrinted>
  <dcterms:created xsi:type="dcterms:W3CDTF">2024-01-22T12:07:00Z</dcterms:created>
  <dcterms:modified xsi:type="dcterms:W3CDTF">2025-03-31T13:10:00Z</dcterms:modified>
</cp:coreProperties>
</file>