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4573" w:rsidRPr="00942A20" w:rsidRDefault="00CE4573" w:rsidP="00942A20">
      <w:pPr>
        <w:jc w:val="center"/>
        <w:rPr>
          <w:b/>
        </w:rPr>
      </w:pPr>
      <w:r w:rsidRPr="00942A20">
        <w:rPr>
          <w:b/>
        </w:rPr>
        <w:t>VISAGINO ,,GEROSIOS VILTIES‘‘</w:t>
      </w:r>
      <w:r w:rsidR="00C51E5D" w:rsidRPr="00942A20">
        <w:rPr>
          <w:b/>
        </w:rPr>
        <w:t xml:space="preserve"> </w:t>
      </w:r>
      <w:r w:rsidRPr="00942A20">
        <w:rPr>
          <w:b/>
        </w:rPr>
        <w:t>PROGIMNAZIJOS</w:t>
      </w:r>
    </w:p>
    <w:p w:rsidR="00CE4573" w:rsidRPr="00942A20" w:rsidRDefault="00CE4573" w:rsidP="00942A20">
      <w:pPr>
        <w:jc w:val="center"/>
        <w:rPr>
          <w:b/>
        </w:rPr>
      </w:pPr>
      <w:r w:rsidRPr="00942A20">
        <w:rPr>
          <w:b/>
        </w:rPr>
        <w:t>MOKINIŲ VEŽIOJIMO TVARKOS APRAŠAS</w:t>
      </w:r>
    </w:p>
    <w:p w:rsidR="00CE4573" w:rsidRPr="00942A20" w:rsidRDefault="00CE4573" w:rsidP="00942A20">
      <w:pPr>
        <w:jc w:val="center"/>
        <w:rPr>
          <w:b/>
        </w:rPr>
      </w:pPr>
    </w:p>
    <w:p w:rsidR="00CE4573" w:rsidRPr="00942A20" w:rsidRDefault="00CE4573" w:rsidP="00942A20">
      <w:pPr>
        <w:jc w:val="center"/>
        <w:rPr>
          <w:b/>
        </w:rPr>
      </w:pPr>
      <w:r w:rsidRPr="00942A20">
        <w:rPr>
          <w:b/>
        </w:rPr>
        <w:t>I SKYRIUS</w:t>
      </w:r>
    </w:p>
    <w:p w:rsidR="00CE4573" w:rsidRPr="00942A20" w:rsidRDefault="00CE4573" w:rsidP="00942A20">
      <w:pPr>
        <w:jc w:val="center"/>
        <w:rPr>
          <w:b/>
        </w:rPr>
      </w:pPr>
      <w:r w:rsidRPr="00942A20">
        <w:rPr>
          <w:b/>
        </w:rPr>
        <w:t>BENDROSIOS NUOSTATOS</w:t>
      </w:r>
    </w:p>
    <w:p w:rsidR="00CE4573" w:rsidRPr="00521666" w:rsidRDefault="00CE4573">
      <w:pPr>
        <w:rPr>
          <w:sz w:val="20"/>
          <w:szCs w:val="20"/>
        </w:rPr>
      </w:pPr>
    </w:p>
    <w:p w:rsidR="00CE4573" w:rsidRDefault="005771DA" w:rsidP="00521666">
      <w:pPr>
        <w:spacing w:line="276" w:lineRule="auto"/>
        <w:ind w:firstLine="851"/>
        <w:jc w:val="both"/>
      </w:pPr>
      <w:r>
        <w:t xml:space="preserve">Visagino savivaldybės taryba, vadovaudamasi Lietuvos Respublikos vietos savivaldos įstatymo 16 straipsnio 2 dalies 26 punktu, 18 straipsnio 1 dalimi, 48 straipsnio 1, 2 dalimis, Lietuvos </w:t>
      </w:r>
    </w:p>
    <w:p w:rsidR="00E54D8E" w:rsidRDefault="005771DA" w:rsidP="00521666">
      <w:pPr>
        <w:spacing w:line="276" w:lineRule="auto"/>
        <w:ind w:firstLine="851"/>
        <w:jc w:val="both"/>
      </w:pPr>
      <w:r>
        <w:t>Respublikos valstybės ir savivaldybių turto valdymo, naudojimo ir disponavimo juo įstatymo 8 straipsnio 2 dalimi, Lietuvos Respublikos Vyriausybės 1998 m. lapkričio 17 d. nutarimo Nr. 1341 „Dėl tarnybinių lengvųjų automobilių biudžetinėse įstaigose“ 6 punktu, Pavyzdinėmis tarnybinių lengvųjų automobilių naudojimo biudžetinėse įstaigose taisyklėmis, patvirtintomis Lietuvos Respublikos Vyriausybės 2009 m. gegužės 27 d. nutarimu Nr. 543 „Dėl Pavyzdinių tarnybinių lengvųjų automobilių naudojimo biudžetinėse įstaigose taisyklių patvirtinimo“, Lietuvos Respublikos Vyriausybės 2005 m. rugsėjo 13 d. nutarimo Nr. 993 „Dėl Tarnybinių lengvųjų automobilių įsigijimo, nuomos ir naudojimo valstybės įmonėse ir viešosiose įstaigose“ 3 punktu, Mokinių vežimo mokykliniu autobusu tvarkos aprašu, patvirtintu Lietuvos Respublikos švietimo ir mokslo ministro 2016 m. birželio 30 d. įsakymu Nr. V-620 „Dėl Mokinių vežimo mokykliniu autobusu tvarkos aprašo patvirtinimo“;</w:t>
      </w:r>
    </w:p>
    <w:p w:rsidR="005771DA" w:rsidRDefault="005771DA" w:rsidP="00521666">
      <w:pPr>
        <w:spacing w:line="276" w:lineRule="auto"/>
        <w:ind w:firstLine="851"/>
        <w:jc w:val="both"/>
      </w:pPr>
      <w:r>
        <w:t>Apraše vartojamos sąvokos:</w:t>
      </w:r>
    </w:p>
    <w:p w:rsidR="005771DA" w:rsidRDefault="005771DA" w:rsidP="00521666">
      <w:pPr>
        <w:pStyle w:val="Sraopastraipa"/>
        <w:numPr>
          <w:ilvl w:val="0"/>
          <w:numId w:val="1"/>
        </w:numPr>
        <w:spacing w:line="276" w:lineRule="auto"/>
        <w:ind w:left="0" w:firstLine="851"/>
        <w:jc w:val="both"/>
      </w:pPr>
      <w:r w:rsidRPr="00CE4573">
        <w:rPr>
          <w:b/>
        </w:rPr>
        <w:t>Tarnybinis lengvasis automobilis</w:t>
      </w:r>
      <w:r>
        <w:t xml:space="preserve"> – bendrovei, įstaigai teisėtu pagrindu (nuosavybės teise, patikėjimo teise, panauda, nuomos ar nuomos pagal veiklos nuomos sutartį) priklausantis lengvasis automobilis, kurį bendrovės, įstaigos darbuotojas naudoja tarnybos reikmėms. </w:t>
      </w:r>
    </w:p>
    <w:p w:rsidR="005771DA" w:rsidRDefault="005771DA" w:rsidP="00521666">
      <w:pPr>
        <w:pStyle w:val="Sraopastraipa"/>
        <w:numPr>
          <w:ilvl w:val="0"/>
          <w:numId w:val="1"/>
        </w:numPr>
        <w:spacing w:line="276" w:lineRule="auto"/>
        <w:ind w:left="0" w:firstLine="851"/>
        <w:jc w:val="both"/>
      </w:pPr>
      <w:r w:rsidRPr="00CE4573">
        <w:rPr>
          <w:b/>
        </w:rPr>
        <w:t>Netarnybinis automobilis</w:t>
      </w:r>
      <w:r>
        <w:t xml:space="preserve"> – bendrovės, įstaigos darbuotojo teisėtu pagrindu valdomas lengvasis automobilis, naudojamas tarnybos reikmėms.</w:t>
      </w:r>
    </w:p>
    <w:p w:rsidR="005771DA" w:rsidRDefault="005771DA" w:rsidP="00521666">
      <w:pPr>
        <w:pStyle w:val="Sraopastraipa"/>
        <w:numPr>
          <w:ilvl w:val="0"/>
          <w:numId w:val="1"/>
        </w:numPr>
        <w:spacing w:line="276" w:lineRule="auto"/>
        <w:ind w:left="0" w:firstLine="851"/>
        <w:jc w:val="both"/>
      </w:pPr>
      <w:r w:rsidRPr="00CE4573">
        <w:rPr>
          <w:b/>
        </w:rPr>
        <w:t>Mokyklinis autobusas</w:t>
      </w:r>
      <w:r>
        <w:t xml:space="preserve"> – geltonas vaikų vežimo skiriamaisiais ženklais paženklintas autobusas, kuriuo vežami vaikai (švietimo įstaigų mokiniai). Prie mokyklinių autobusų priskiriami ir kitos spalvos autobusai, kuriais vežami vaikai į švietimo įstaigą ar iš jos pagal sudarytas su vežėjais sutartis, ir kurie paženklinti vaikų vežimo skiriamaisiais ženklais.</w:t>
      </w:r>
    </w:p>
    <w:p w:rsidR="005771DA" w:rsidRDefault="005771DA" w:rsidP="00521666">
      <w:pPr>
        <w:pStyle w:val="Sraopastraipa"/>
        <w:numPr>
          <w:ilvl w:val="0"/>
          <w:numId w:val="1"/>
        </w:numPr>
        <w:spacing w:line="276" w:lineRule="auto"/>
        <w:ind w:left="0" w:firstLine="851"/>
        <w:jc w:val="both"/>
      </w:pPr>
      <w:r w:rsidRPr="00CE4573">
        <w:rPr>
          <w:b/>
        </w:rPr>
        <w:t xml:space="preserve">Mikroautobusas </w:t>
      </w:r>
      <w:r>
        <w:t>– automobilis, skirtas pervežti žmonių grupėms (nuo 9 iki 20 vietų).</w:t>
      </w:r>
    </w:p>
    <w:p w:rsidR="00B86C81" w:rsidRDefault="00B86C81" w:rsidP="00521666">
      <w:pPr>
        <w:pStyle w:val="Sraopastraipa"/>
        <w:numPr>
          <w:ilvl w:val="0"/>
          <w:numId w:val="1"/>
        </w:numPr>
        <w:spacing w:line="276" w:lineRule="auto"/>
        <w:ind w:left="0" w:firstLine="851"/>
        <w:jc w:val="both"/>
      </w:pPr>
      <w:r w:rsidRPr="00B86C81">
        <w:rPr>
          <w:b/>
        </w:rPr>
        <w:t>Stotelė</w:t>
      </w:r>
      <w:r>
        <w:t xml:space="preserve"> – tai nustatyto pavyzdžio sustojimo ženklais pažymėta autobusų sustojimo vieta, arba kita vieta, kurioje mokiniai gali būti saugiai įlaipinami ir išlaipinami.</w:t>
      </w:r>
    </w:p>
    <w:p w:rsidR="00B86C81" w:rsidRDefault="00B86C81" w:rsidP="00521666">
      <w:pPr>
        <w:pStyle w:val="Sraopastraipa"/>
        <w:numPr>
          <w:ilvl w:val="0"/>
          <w:numId w:val="1"/>
        </w:numPr>
        <w:spacing w:line="276" w:lineRule="auto"/>
        <w:ind w:left="0" w:firstLine="851"/>
        <w:jc w:val="both"/>
      </w:pPr>
      <w:r w:rsidRPr="00B86C81">
        <w:rPr>
          <w:b/>
        </w:rPr>
        <w:t xml:space="preserve"> Mokinių vežimas</w:t>
      </w:r>
      <w:r>
        <w:t xml:space="preserve"> – tai procesas, kurio metu mokiniai iš atitinkamos stotelės arba kitos sutartos laukimo vietos atvežami į mokyklą ir/arba parvežami atgal.</w:t>
      </w:r>
    </w:p>
    <w:p w:rsidR="00B86C81" w:rsidRDefault="00B86C81" w:rsidP="00521666">
      <w:pPr>
        <w:pStyle w:val="Sraopastraipa"/>
        <w:numPr>
          <w:ilvl w:val="0"/>
          <w:numId w:val="1"/>
        </w:numPr>
        <w:spacing w:line="276" w:lineRule="auto"/>
        <w:ind w:left="0" w:firstLine="851"/>
        <w:jc w:val="both"/>
      </w:pPr>
      <w:r w:rsidRPr="00B86C81">
        <w:rPr>
          <w:b/>
        </w:rPr>
        <w:t xml:space="preserve"> Pažymėjimas</w:t>
      </w:r>
      <w:r>
        <w:t xml:space="preserve"> – Lietuvos Respublikos švietimo ir mokslo ministerijos patvirtintos formos mokinio pažymėjimas, išduotas konkrečiam mokiniui. Pažymėjime turi būti mokinio nuotrauka, įrašytas važiavimo maršrutas.</w:t>
      </w:r>
    </w:p>
    <w:p w:rsidR="00B86C81" w:rsidRPr="00521666" w:rsidRDefault="00B86C81" w:rsidP="00B86C81">
      <w:pPr>
        <w:rPr>
          <w:sz w:val="20"/>
          <w:szCs w:val="20"/>
        </w:rPr>
      </w:pPr>
    </w:p>
    <w:p w:rsidR="00B86C81" w:rsidRPr="00942A20" w:rsidRDefault="00B86C81" w:rsidP="00942A20">
      <w:pPr>
        <w:jc w:val="center"/>
        <w:rPr>
          <w:b/>
        </w:rPr>
      </w:pPr>
      <w:r w:rsidRPr="00942A20">
        <w:rPr>
          <w:b/>
        </w:rPr>
        <w:t>II SKYRIUS</w:t>
      </w:r>
    </w:p>
    <w:p w:rsidR="00B86C81" w:rsidRPr="00942A20" w:rsidRDefault="00B86C81" w:rsidP="00942A20">
      <w:pPr>
        <w:jc w:val="center"/>
        <w:rPr>
          <w:b/>
        </w:rPr>
      </w:pPr>
      <w:r w:rsidRPr="00942A20">
        <w:rPr>
          <w:b/>
        </w:rPr>
        <w:t>MOKINIŲ VEŽIOJIMO ORGANIZAVIMAS</w:t>
      </w:r>
    </w:p>
    <w:p w:rsidR="00B86C81" w:rsidRPr="00521666" w:rsidRDefault="00B86C81" w:rsidP="00B86C81">
      <w:pPr>
        <w:rPr>
          <w:sz w:val="20"/>
          <w:szCs w:val="20"/>
        </w:rPr>
      </w:pPr>
    </w:p>
    <w:p w:rsidR="00C51E5D" w:rsidRDefault="00B86C81" w:rsidP="00521666">
      <w:pPr>
        <w:spacing w:line="276" w:lineRule="auto"/>
        <w:ind w:firstLine="851"/>
        <w:jc w:val="both"/>
      </w:pPr>
      <w:r>
        <w:t xml:space="preserve">Mokinių vežimo mokykliniu autobusu funkciją, vadovaudamasis įstaigos nuostatais ir šiuo Aprašu, vykdo Centras. </w:t>
      </w:r>
    </w:p>
    <w:p w:rsidR="00C51E5D" w:rsidRDefault="00B86C81" w:rsidP="00521666">
      <w:pPr>
        <w:spacing w:line="276" w:lineRule="auto"/>
        <w:ind w:firstLine="851"/>
        <w:jc w:val="both"/>
      </w:pPr>
      <w:r>
        <w:t xml:space="preserve">Centras, organizuodamas mokinių vežimą, naudoja patikėjimo teise bei panaudos pagrindais neatlygintinai valdomus mikroautobusus ir mokyklinius autobusus. </w:t>
      </w:r>
    </w:p>
    <w:p w:rsidR="00C51E5D" w:rsidRDefault="00B86C81" w:rsidP="00521666">
      <w:pPr>
        <w:spacing w:line="276" w:lineRule="auto"/>
        <w:ind w:firstLine="851"/>
        <w:jc w:val="both"/>
      </w:pPr>
      <w:r>
        <w:t xml:space="preserve">Centras, vykdydamas mokinių vežimo funkciją, vadovaujasi šiais kriterijais: </w:t>
      </w:r>
    </w:p>
    <w:p w:rsidR="00C51E5D" w:rsidRDefault="00C51E5D" w:rsidP="00521666">
      <w:pPr>
        <w:spacing w:line="276" w:lineRule="auto"/>
        <w:ind w:firstLine="851"/>
        <w:jc w:val="both"/>
      </w:pPr>
      <w:r>
        <w:t>1.</w:t>
      </w:r>
      <w:r w:rsidR="00B86C81">
        <w:t>bendrojo ugdymo mokyklų vaikų, mokinių, gyvenančių kaimuose ir miesteliuose toliau kaip trys kilometrai nuo mokyklos, besimokančių pagal priešmokyklinio ir bendrojo ugdymo programas, neatlygintinam vežimas į mokyklas ir į namus;</w:t>
      </w:r>
    </w:p>
    <w:p w:rsidR="00C51E5D" w:rsidRDefault="00C51E5D" w:rsidP="00521666">
      <w:pPr>
        <w:spacing w:line="276" w:lineRule="auto"/>
        <w:ind w:firstLine="851"/>
        <w:jc w:val="both"/>
      </w:pPr>
      <w:r>
        <w:t>2.</w:t>
      </w:r>
      <w:r w:rsidR="00B86C81">
        <w:t xml:space="preserve">mokinių, gyvenančių kaimuose ir miesteliuose arčiau kaip 3 kilometrai nuo mokyklos (atsižvelgiant į atstumą), jeigu autobuse yra laisvų vietų, vežimas; </w:t>
      </w:r>
    </w:p>
    <w:p w:rsidR="00C51E5D" w:rsidRDefault="00C51E5D" w:rsidP="00521666">
      <w:pPr>
        <w:spacing w:line="276" w:lineRule="auto"/>
        <w:ind w:firstLine="851"/>
        <w:jc w:val="both"/>
      </w:pPr>
      <w:r>
        <w:lastRenderedPageBreak/>
        <w:t>3.</w:t>
      </w:r>
      <w:r w:rsidR="00B86C81">
        <w:t>mokinių, kurie turi specialiųjų ugdymosi poreikių ir nepajėgia patys atvykti į bendrojo ugdymo mokyklą (negali savarankiškai vaikščioti, dėl didelių sutrikimų yra nesaugūs gatvėje ar kelyje), vežimas.</w:t>
      </w:r>
    </w:p>
    <w:p w:rsidR="00C51E5D" w:rsidRDefault="00C51E5D" w:rsidP="00521666">
      <w:pPr>
        <w:spacing w:line="276" w:lineRule="auto"/>
        <w:ind w:firstLine="851"/>
        <w:jc w:val="both"/>
      </w:pPr>
      <w:r>
        <w:t>4.</w:t>
      </w:r>
      <w:r w:rsidR="00B86C81">
        <w:t>Mokyklos kasmet iki rugsėjo 5 d. pateikia Centrui paraiškas, kuriose nurodo vežamų mokinių skaičių, maršrutą, sustojimo vietas, tėvų telefono Nr., jei vežami ikimokyklinio ir / ar neįgalūs mokiniai juos lydintis asmuo, jai tai pageidauja.</w:t>
      </w:r>
    </w:p>
    <w:p w:rsidR="00C51E5D" w:rsidRPr="00C51E5D" w:rsidRDefault="00C51E5D" w:rsidP="00521666">
      <w:pPr>
        <w:spacing w:line="276" w:lineRule="auto"/>
        <w:ind w:firstLine="851"/>
        <w:jc w:val="both"/>
      </w:pPr>
      <w:r>
        <w:t>5.</w:t>
      </w:r>
      <w:r w:rsidR="00B86C81">
        <w:t>Centras iki rugsėjo 10 d. dalyvaujant mokyklinio autobuso vairuotojui sudaro mokyklinio autobuso tvarkaraščius, maršrutus, autobuso sustojimo vietas, vežamų mokinių sąrašus</w:t>
      </w:r>
      <w:r>
        <w:t>.</w:t>
      </w:r>
      <w:r w:rsidR="00942A20" w:rsidRPr="00C51E5D">
        <w:t xml:space="preserve"> </w:t>
      </w:r>
    </w:p>
    <w:p w:rsidR="00C51E5D" w:rsidRPr="00521666" w:rsidRDefault="00C51E5D" w:rsidP="00521666">
      <w:pPr>
        <w:spacing w:line="276" w:lineRule="auto"/>
        <w:rPr>
          <w:sz w:val="20"/>
          <w:szCs w:val="20"/>
        </w:rPr>
      </w:pPr>
    </w:p>
    <w:p w:rsidR="00942A20" w:rsidRPr="00942A20" w:rsidRDefault="00C51E5D" w:rsidP="00942A20">
      <w:pPr>
        <w:tabs>
          <w:tab w:val="left" w:pos="2940"/>
        </w:tabs>
        <w:jc w:val="center"/>
        <w:rPr>
          <w:b/>
        </w:rPr>
      </w:pPr>
      <w:r w:rsidRPr="00942A20">
        <w:rPr>
          <w:b/>
        </w:rPr>
        <w:t>III SKYRIUS</w:t>
      </w:r>
    </w:p>
    <w:p w:rsidR="00C51E5D" w:rsidRPr="00942A20" w:rsidRDefault="00C51E5D" w:rsidP="00942A20">
      <w:pPr>
        <w:tabs>
          <w:tab w:val="left" w:pos="2940"/>
        </w:tabs>
        <w:jc w:val="center"/>
        <w:rPr>
          <w:b/>
        </w:rPr>
      </w:pPr>
      <w:r w:rsidRPr="00942A20">
        <w:rPr>
          <w:b/>
        </w:rPr>
        <w:t>BAIGIAMOSIOS NUOSTATOS</w:t>
      </w:r>
    </w:p>
    <w:p w:rsidR="00C51E5D" w:rsidRPr="00521666" w:rsidRDefault="00C51E5D" w:rsidP="00942A20">
      <w:pPr>
        <w:tabs>
          <w:tab w:val="left" w:pos="2940"/>
        </w:tabs>
        <w:jc w:val="center"/>
        <w:rPr>
          <w:sz w:val="20"/>
          <w:szCs w:val="20"/>
        </w:rPr>
      </w:pPr>
    </w:p>
    <w:p w:rsidR="00C51E5D" w:rsidRDefault="00C51E5D" w:rsidP="00942A20">
      <w:pPr>
        <w:tabs>
          <w:tab w:val="left" w:pos="2940"/>
        </w:tabs>
        <w:ind w:firstLine="851"/>
      </w:pPr>
      <w:r>
        <w:t>Ši tvarka gali būti keičiama pasikeitus teisės aktams, reglamentuojantiems transporto lengvatas, mokinio vežiojimo procesą.</w:t>
      </w:r>
    </w:p>
    <w:p w:rsidR="00942A20" w:rsidRPr="00C51E5D" w:rsidRDefault="00942A20" w:rsidP="00942A20">
      <w:pPr>
        <w:tabs>
          <w:tab w:val="left" w:pos="2940"/>
        </w:tabs>
        <w:jc w:val="center"/>
      </w:pPr>
      <w:bookmarkStart w:id="0" w:name="_GoBack"/>
      <w:bookmarkEnd w:id="0"/>
      <w:r>
        <w:t>__________________________</w:t>
      </w:r>
    </w:p>
    <w:sectPr w:rsidR="00942A20" w:rsidRPr="00C51E5D" w:rsidSect="00521666">
      <w:pgSz w:w="11906" w:h="16838"/>
      <w:pgMar w:top="851" w:right="567" w:bottom="709"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175B8D"/>
    <w:multiLevelType w:val="hybridMultilevel"/>
    <w:tmpl w:val="8228B5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285"/>
    <w:rsid w:val="00361096"/>
    <w:rsid w:val="00394339"/>
    <w:rsid w:val="00487DBF"/>
    <w:rsid w:val="00521666"/>
    <w:rsid w:val="00526285"/>
    <w:rsid w:val="00571559"/>
    <w:rsid w:val="005771DA"/>
    <w:rsid w:val="00751A89"/>
    <w:rsid w:val="00761A33"/>
    <w:rsid w:val="00783639"/>
    <w:rsid w:val="00942A20"/>
    <w:rsid w:val="009A0607"/>
    <w:rsid w:val="00B86C81"/>
    <w:rsid w:val="00C51E5D"/>
    <w:rsid w:val="00CE4573"/>
    <w:rsid w:val="00D460DD"/>
    <w:rsid w:val="00DA351F"/>
    <w:rsid w:val="00DB3B27"/>
    <w:rsid w:val="00E54D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B8D812-BF37-42AA-8EB2-2E85F6BFD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571559"/>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361096"/>
    <w:pPr>
      <w:spacing w:before="100" w:beforeAutospacing="1" w:after="100" w:afterAutospacing="1"/>
    </w:pPr>
  </w:style>
  <w:style w:type="character" w:customStyle="1" w:styleId="apple-converted-space">
    <w:name w:val="apple-converted-space"/>
    <w:rsid w:val="00361096"/>
  </w:style>
  <w:style w:type="paragraph" w:styleId="Sraopastraipa">
    <w:name w:val="List Paragraph"/>
    <w:basedOn w:val="prastasis"/>
    <w:uiPriority w:val="34"/>
    <w:qFormat/>
    <w:rsid w:val="005771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526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3613</Characters>
  <Application>Microsoft Office Word</Application>
  <DocSecurity>0</DocSecurity>
  <Lines>30</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Nijolė</dc:creator>
  <cp:lastModifiedBy>Tatjana Pivovar</cp:lastModifiedBy>
  <cp:revision>3</cp:revision>
  <dcterms:created xsi:type="dcterms:W3CDTF">2024-09-12T10:00:00Z</dcterms:created>
  <dcterms:modified xsi:type="dcterms:W3CDTF">2024-09-19T13:17:00Z</dcterms:modified>
</cp:coreProperties>
</file>