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0AFFC2" w14:textId="77777777" w:rsidR="00293E83" w:rsidRDefault="00293E83" w:rsidP="00293E83">
      <w:pPr>
        <w:jc w:val="center"/>
        <w:rPr>
          <w:rFonts w:ascii="Times New Roman" w:hAnsi="Times New Roman" w:cs="Times New Roman"/>
          <w:sz w:val="36"/>
        </w:rPr>
      </w:pPr>
    </w:p>
    <w:p w14:paraId="1C026535" w14:textId="77777777" w:rsidR="00293E83" w:rsidRDefault="00293E83" w:rsidP="00293E83">
      <w:pPr>
        <w:jc w:val="center"/>
        <w:rPr>
          <w:rFonts w:ascii="Times New Roman" w:hAnsi="Times New Roman" w:cs="Times New Roman"/>
          <w:sz w:val="36"/>
        </w:rPr>
      </w:pPr>
    </w:p>
    <w:p w14:paraId="22F170C8" w14:textId="77777777" w:rsidR="00293E83" w:rsidRDefault="00293E83" w:rsidP="00293E83">
      <w:pPr>
        <w:jc w:val="center"/>
        <w:rPr>
          <w:rFonts w:ascii="Times New Roman" w:hAnsi="Times New Roman" w:cs="Times New Roman"/>
          <w:sz w:val="36"/>
        </w:rPr>
      </w:pPr>
    </w:p>
    <w:p w14:paraId="238069EC" w14:textId="77777777" w:rsidR="00293E83" w:rsidRDefault="00293E83" w:rsidP="00293E83">
      <w:pPr>
        <w:jc w:val="center"/>
        <w:rPr>
          <w:rFonts w:ascii="Times New Roman" w:hAnsi="Times New Roman" w:cs="Times New Roman"/>
          <w:sz w:val="40"/>
        </w:rPr>
      </w:pPr>
    </w:p>
    <w:p w14:paraId="106C3E3B" w14:textId="77777777" w:rsidR="00293E83" w:rsidRPr="00293E83" w:rsidRDefault="00293E83" w:rsidP="00293E83">
      <w:pPr>
        <w:jc w:val="center"/>
        <w:rPr>
          <w:rFonts w:ascii="Times New Roman" w:hAnsi="Times New Roman" w:cs="Times New Roman"/>
          <w:sz w:val="40"/>
          <w:lang w:val="lt-LT"/>
        </w:rPr>
      </w:pPr>
      <w:r w:rsidRPr="00293E83">
        <w:rPr>
          <w:rFonts w:ascii="Times New Roman" w:hAnsi="Times New Roman" w:cs="Times New Roman"/>
          <w:sz w:val="40"/>
          <w:lang w:val="lt-LT"/>
        </w:rPr>
        <w:t>Visagino ,,Gerosios vilties”  progimnazijos</w:t>
      </w:r>
    </w:p>
    <w:p w14:paraId="239C1974" w14:textId="77777777" w:rsidR="00293E83" w:rsidRPr="00293E83" w:rsidRDefault="00293E83" w:rsidP="00293E83">
      <w:pPr>
        <w:jc w:val="center"/>
        <w:rPr>
          <w:rFonts w:ascii="Times New Roman" w:hAnsi="Times New Roman" w:cs="Times New Roman"/>
          <w:sz w:val="40"/>
          <w:lang w:val="lt-LT"/>
        </w:rPr>
      </w:pPr>
      <w:r w:rsidRPr="00293E83">
        <w:rPr>
          <w:rFonts w:ascii="Times New Roman" w:hAnsi="Times New Roman" w:cs="Times New Roman"/>
          <w:sz w:val="40"/>
          <w:lang w:val="lt-LT"/>
        </w:rPr>
        <w:t>20</w:t>
      </w:r>
      <w:r w:rsidR="00C3442D">
        <w:rPr>
          <w:rFonts w:ascii="Times New Roman" w:hAnsi="Times New Roman" w:cs="Times New Roman"/>
          <w:sz w:val="40"/>
          <w:lang w:val="lt-LT"/>
        </w:rPr>
        <w:t>20</w:t>
      </w:r>
      <w:r w:rsidRPr="00293E83">
        <w:rPr>
          <w:rFonts w:ascii="Times New Roman" w:hAnsi="Times New Roman" w:cs="Times New Roman"/>
          <w:sz w:val="40"/>
          <w:lang w:val="lt-LT"/>
        </w:rPr>
        <w:t xml:space="preserve"> – 202</w:t>
      </w:r>
      <w:r w:rsidR="00C3442D">
        <w:rPr>
          <w:rFonts w:ascii="Times New Roman" w:hAnsi="Times New Roman" w:cs="Times New Roman"/>
          <w:sz w:val="40"/>
          <w:lang w:val="lt-LT"/>
        </w:rPr>
        <w:t>3</w:t>
      </w:r>
      <w:r w:rsidRPr="00293E83">
        <w:rPr>
          <w:rFonts w:ascii="Times New Roman" w:hAnsi="Times New Roman" w:cs="Times New Roman"/>
          <w:sz w:val="40"/>
          <w:lang w:val="lt-LT"/>
        </w:rPr>
        <w:t xml:space="preserve"> metų</w:t>
      </w:r>
    </w:p>
    <w:p w14:paraId="36893D93" w14:textId="77777777" w:rsidR="00293E83" w:rsidRPr="00293E83" w:rsidRDefault="00293E83" w:rsidP="00293E83">
      <w:pPr>
        <w:jc w:val="center"/>
        <w:rPr>
          <w:rFonts w:ascii="Times New Roman" w:hAnsi="Times New Roman" w:cs="Times New Roman"/>
          <w:sz w:val="36"/>
          <w:lang w:val="lt-LT"/>
        </w:rPr>
      </w:pPr>
    </w:p>
    <w:p w14:paraId="4A0C005A" w14:textId="77777777" w:rsidR="00293E83" w:rsidRDefault="00293E83" w:rsidP="00293E83">
      <w:pPr>
        <w:jc w:val="center"/>
        <w:rPr>
          <w:rFonts w:ascii="Times New Roman" w:hAnsi="Times New Roman" w:cs="Times New Roman"/>
          <w:sz w:val="36"/>
          <w:lang w:val="lt-LT"/>
        </w:rPr>
      </w:pPr>
      <w:r w:rsidRPr="00293E83">
        <w:rPr>
          <w:rFonts w:ascii="Times New Roman" w:hAnsi="Times New Roman" w:cs="Times New Roman"/>
          <w:sz w:val="36"/>
          <w:lang w:val="lt-LT"/>
        </w:rPr>
        <w:t xml:space="preserve">STRATEGINIS </w:t>
      </w:r>
      <w:r>
        <w:rPr>
          <w:rFonts w:ascii="Times New Roman" w:hAnsi="Times New Roman" w:cs="Times New Roman"/>
          <w:sz w:val="36"/>
          <w:lang w:val="lt-LT"/>
        </w:rPr>
        <w:t xml:space="preserve">PLĖTROS </w:t>
      </w:r>
      <w:r w:rsidRPr="00293E83">
        <w:rPr>
          <w:rFonts w:ascii="Times New Roman" w:hAnsi="Times New Roman" w:cs="Times New Roman"/>
          <w:sz w:val="36"/>
          <w:lang w:val="lt-LT"/>
        </w:rPr>
        <w:t>PLANAS</w:t>
      </w:r>
    </w:p>
    <w:p w14:paraId="49764F44" w14:textId="77777777" w:rsidR="00293E83" w:rsidRPr="00293E83" w:rsidRDefault="00293E83" w:rsidP="00293E83">
      <w:pPr>
        <w:rPr>
          <w:rFonts w:ascii="Times New Roman" w:hAnsi="Times New Roman" w:cs="Times New Roman"/>
          <w:sz w:val="36"/>
          <w:lang w:val="lt-LT"/>
        </w:rPr>
      </w:pPr>
    </w:p>
    <w:p w14:paraId="5ACBC3FC" w14:textId="77777777" w:rsidR="00293E83" w:rsidRPr="00293E83" w:rsidRDefault="00293E83" w:rsidP="00293E83">
      <w:pPr>
        <w:rPr>
          <w:rFonts w:ascii="Times New Roman" w:hAnsi="Times New Roman" w:cs="Times New Roman"/>
          <w:sz w:val="36"/>
          <w:lang w:val="lt-LT"/>
        </w:rPr>
      </w:pPr>
    </w:p>
    <w:p w14:paraId="562A840B" w14:textId="77777777" w:rsidR="00293E83" w:rsidRPr="00293E83" w:rsidRDefault="00293E83" w:rsidP="00293E83">
      <w:pPr>
        <w:rPr>
          <w:rFonts w:ascii="Times New Roman" w:hAnsi="Times New Roman" w:cs="Times New Roman"/>
          <w:sz w:val="36"/>
          <w:lang w:val="lt-LT"/>
        </w:rPr>
      </w:pPr>
    </w:p>
    <w:p w14:paraId="3818909C" w14:textId="77777777" w:rsidR="00293E83" w:rsidRDefault="00293E83" w:rsidP="00293E83">
      <w:pPr>
        <w:rPr>
          <w:rFonts w:ascii="Times New Roman" w:hAnsi="Times New Roman" w:cs="Times New Roman"/>
          <w:sz w:val="36"/>
          <w:lang w:val="lt-LT"/>
        </w:rPr>
      </w:pPr>
    </w:p>
    <w:p w14:paraId="217078C1" w14:textId="77777777" w:rsidR="00293E83" w:rsidRDefault="00293E83">
      <w:pPr>
        <w:rPr>
          <w:rFonts w:ascii="Times New Roman" w:hAnsi="Times New Roman" w:cs="Times New Roman"/>
          <w:sz w:val="24"/>
          <w:lang w:val="lt-LT"/>
        </w:rPr>
      </w:pPr>
      <w:r>
        <w:rPr>
          <w:rFonts w:ascii="Times New Roman" w:hAnsi="Times New Roman" w:cs="Times New Roman"/>
          <w:sz w:val="24"/>
          <w:lang w:val="lt-LT"/>
        </w:rPr>
        <w:br w:type="page"/>
      </w:r>
    </w:p>
    <w:p w14:paraId="72D553E9" w14:textId="77777777" w:rsidR="00225218" w:rsidRPr="00225218" w:rsidRDefault="00225218" w:rsidP="00225218">
      <w:pPr>
        <w:suppressAutoHyphens/>
        <w:spacing w:after="0" w:line="240" w:lineRule="auto"/>
        <w:ind w:left="6379" w:firstLine="3544"/>
        <w:jc w:val="both"/>
        <w:rPr>
          <w:rFonts w:ascii="Times New Roman" w:eastAsia="Times New Roman" w:hAnsi="Times New Roman" w:cs="Times New Roman"/>
          <w:color w:val="00000A"/>
          <w:sz w:val="24"/>
          <w:szCs w:val="24"/>
          <w:lang w:val="lt-LT" w:eastAsia="zh-CN"/>
        </w:rPr>
      </w:pPr>
      <w:r w:rsidRPr="00225218">
        <w:rPr>
          <w:rFonts w:ascii="Times New Roman" w:eastAsia="Times New Roman" w:hAnsi="Times New Roman" w:cs="Times New Roman"/>
          <w:color w:val="00000A"/>
          <w:sz w:val="24"/>
          <w:szCs w:val="24"/>
          <w:lang w:val="lt-LT" w:eastAsia="zh-CN"/>
        </w:rPr>
        <w:lastRenderedPageBreak/>
        <w:t xml:space="preserve">PATVIRTINTA </w:t>
      </w:r>
    </w:p>
    <w:p w14:paraId="7D00FCA4" w14:textId="77777777" w:rsidR="00225218" w:rsidRPr="00225218" w:rsidRDefault="00225218" w:rsidP="00225218">
      <w:pPr>
        <w:suppressAutoHyphens/>
        <w:spacing w:after="0" w:line="240" w:lineRule="auto"/>
        <w:ind w:left="6379" w:firstLine="3544"/>
        <w:jc w:val="both"/>
        <w:rPr>
          <w:rFonts w:ascii="Times New Roman" w:eastAsia="Times New Roman" w:hAnsi="Times New Roman" w:cs="Times New Roman"/>
          <w:color w:val="00000A"/>
          <w:sz w:val="24"/>
          <w:szCs w:val="24"/>
          <w:lang w:val="lt-LT" w:eastAsia="zh-CN"/>
        </w:rPr>
      </w:pPr>
      <w:r w:rsidRPr="00225218">
        <w:rPr>
          <w:rFonts w:ascii="Times New Roman" w:eastAsia="Times New Roman" w:hAnsi="Times New Roman" w:cs="Times New Roman"/>
          <w:color w:val="00000A"/>
          <w:sz w:val="24"/>
          <w:szCs w:val="24"/>
          <w:lang w:val="lt-LT" w:eastAsia="zh-CN"/>
        </w:rPr>
        <w:t xml:space="preserve">Progimnazijos direktoriaus </w:t>
      </w:r>
    </w:p>
    <w:p w14:paraId="29E9081B" w14:textId="39EAA038" w:rsidR="00225218" w:rsidRPr="00225218" w:rsidRDefault="00225218" w:rsidP="00225218">
      <w:pPr>
        <w:suppressAutoHyphens/>
        <w:spacing w:after="0" w:line="240" w:lineRule="auto"/>
        <w:ind w:left="6379" w:firstLine="3544"/>
        <w:jc w:val="both"/>
        <w:rPr>
          <w:rFonts w:ascii="Times New Roman" w:eastAsia="Times New Roman" w:hAnsi="Times New Roman" w:cs="Times New Roman"/>
          <w:color w:val="00000A"/>
          <w:sz w:val="24"/>
          <w:szCs w:val="24"/>
          <w:lang w:val="lt-LT" w:eastAsia="zh-CN"/>
        </w:rPr>
      </w:pPr>
      <w:r w:rsidRPr="00225218">
        <w:rPr>
          <w:rFonts w:ascii="Times New Roman" w:eastAsia="Times New Roman" w:hAnsi="Times New Roman" w:cs="Times New Roman"/>
          <w:color w:val="00000A"/>
          <w:sz w:val="24"/>
          <w:szCs w:val="24"/>
          <w:lang w:val="lt-LT" w:eastAsia="zh-CN"/>
        </w:rPr>
        <w:t xml:space="preserve">2019 m. </w:t>
      </w:r>
      <w:r w:rsidR="00C3442D">
        <w:rPr>
          <w:rFonts w:ascii="Times New Roman" w:eastAsia="Times New Roman" w:hAnsi="Times New Roman" w:cs="Times New Roman"/>
          <w:color w:val="00000A"/>
          <w:sz w:val="24"/>
          <w:szCs w:val="24"/>
          <w:lang w:val="lt-LT" w:eastAsia="zh-CN"/>
        </w:rPr>
        <w:t>gruodžio</w:t>
      </w:r>
      <w:r w:rsidRPr="00225218">
        <w:rPr>
          <w:rFonts w:ascii="Times New Roman" w:eastAsia="Times New Roman" w:hAnsi="Times New Roman" w:cs="Times New Roman"/>
          <w:color w:val="00000A"/>
          <w:sz w:val="24"/>
          <w:szCs w:val="24"/>
          <w:lang w:val="lt-LT" w:eastAsia="zh-CN"/>
        </w:rPr>
        <w:t xml:space="preserve"> mėn.  d. </w:t>
      </w:r>
    </w:p>
    <w:p w14:paraId="6BE8B645" w14:textId="77777777" w:rsidR="00225218" w:rsidRPr="00225218" w:rsidRDefault="00225218" w:rsidP="00225218">
      <w:pPr>
        <w:suppressAutoHyphens/>
        <w:spacing w:after="0" w:line="240" w:lineRule="auto"/>
        <w:ind w:left="6379" w:firstLine="3544"/>
        <w:jc w:val="both"/>
        <w:rPr>
          <w:rFonts w:ascii="Times New Roman" w:eastAsia="Times New Roman" w:hAnsi="Times New Roman" w:cs="Times New Roman"/>
          <w:color w:val="00000A"/>
          <w:sz w:val="24"/>
          <w:szCs w:val="24"/>
          <w:lang w:val="lt-LT" w:eastAsia="zh-CN"/>
        </w:rPr>
      </w:pPr>
      <w:r w:rsidRPr="00225218">
        <w:rPr>
          <w:rFonts w:ascii="Times New Roman" w:eastAsia="Times New Roman" w:hAnsi="Times New Roman" w:cs="Times New Roman"/>
          <w:color w:val="00000A"/>
          <w:sz w:val="24"/>
          <w:szCs w:val="24"/>
          <w:lang w:val="lt-LT" w:eastAsia="zh-CN"/>
        </w:rPr>
        <w:t>įsakymu Nr. V-...</w:t>
      </w:r>
    </w:p>
    <w:p w14:paraId="59A55353" w14:textId="77777777" w:rsidR="00293E83" w:rsidRDefault="00293E83" w:rsidP="00794C40">
      <w:pPr>
        <w:jc w:val="center"/>
        <w:rPr>
          <w:rFonts w:ascii="Times New Roman" w:hAnsi="Times New Roman" w:cs="Times New Roman"/>
          <w:sz w:val="24"/>
          <w:lang w:val="lt-LT"/>
        </w:rPr>
      </w:pPr>
    </w:p>
    <w:p w14:paraId="367A8479" w14:textId="77777777" w:rsidR="00225218" w:rsidRDefault="00225218" w:rsidP="00794C40">
      <w:pPr>
        <w:jc w:val="both"/>
        <w:rPr>
          <w:rFonts w:ascii="Times New Roman" w:hAnsi="Times New Roman" w:cs="Times New Roman"/>
          <w:sz w:val="24"/>
          <w:lang w:val="lt-LT"/>
        </w:rPr>
      </w:pPr>
    </w:p>
    <w:p w14:paraId="1538F053" w14:textId="77777777" w:rsidR="003752E4" w:rsidRPr="009726AB" w:rsidRDefault="003752E4" w:rsidP="00794C40">
      <w:pPr>
        <w:pStyle w:val="Sraopastraipa"/>
        <w:numPr>
          <w:ilvl w:val="0"/>
          <w:numId w:val="8"/>
        </w:numPr>
        <w:tabs>
          <w:tab w:val="left" w:pos="567"/>
        </w:tabs>
        <w:ind w:left="426" w:hanging="142"/>
        <w:jc w:val="center"/>
        <w:rPr>
          <w:rFonts w:ascii="Times New Roman" w:hAnsi="Times New Roman" w:cs="Times New Roman"/>
          <w:b/>
          <w:sz w:val="24"/>
          <w:szCs w:val="24"/>
          <w:lang w:val="lt-LT"/>
        </w:rPr>
      </w:pPr>
      <w:r w:rsidRPr="009726AB">
        <w:rPr>
          <w:rFonts w:ascii="Times New Roman" w:hAnsi="Times New Roman" w:cs="Times New Roman"/>
          <w:b/>
          <w:sz w:val="24"/>
          <w:szCs w:val="24"/>
          <w:lang w:val="lt-LT"/>
        </w:rPr>
        <w:t>Įvadas</w:t>
      </w:r>
    </w:p>
    <w:p w14:paraId="446855E0" w14:textId="77777777" w:rsidR="00CF01E3" w:rsidRPr="009726AB" w:rsidRDefault="003752E4" w:rsidP="00334881">
      <w:pPr>
        <w:spacing w:after="0"/>
        <w:ind w:firstLine="284"/>
        <w:jc w:val="both"/>
        <w:rPr>
          <w:rFonts w:ascii="Times New Roman" w:hAnsi="Times New Roman" w:cs="Times New Roman"/>
          <w:sz w:val="24"/>
          <w:szCs w:val="24"/>
          <w:lang w:val="lt-LT"/>
        </w:rPr>
      </w:pPr>
      <w:r w:rsidRPr="009726AB">
        <w:rPr>
          <w:rFonts w:ascii="Times New Roman" w:hAnsi="Times New Roman" w:cs="Times New Roman"/>
          <w:sz w:val="24"/>
          <w:szCs w:val="24"/>
          <w:lang w:val="lt-LT"/>
        </w:rPr>
        <w:t xml:space="preserve">2020–2023 m. Visagino ,,Gerosios vilties“ progimnazijos (toliau – progimnazija) strateginį planą parengė 2019 m. </w:t>
      </w:r>
      <w:r w:rsidR="00B025AE" w:rsidRPr="009726AB">
        <w:rPr>
          <w:rFonts w:ascii="Times New Roman" w:hAnsi="Times New Roman" w:cs="Times New Roman"/>
          <w:sz w:val="24"/>
          <w:szCs w:val="24"/>
          <w:lang w:val="lt-LT"/>
        </w:rPr>
        <w:t>birželio 28</w:t>
      </w:r>
      <w:r w:rsidRPr="009726AB">
        <w:rPr>
          <w:rFonts w:ascii="Times New Roman" w:hAnsi="Times New Roman" w:cs="Times New Roman"/>
          <w:sz w:val="24"/>
          <w:szCs w:val="24"/>
          <w:lang w:val="lt-LT"/>
        </w:rPr>
        <w:t xml:space="preserve"> d. direktoriaus įsakymu Nr. V-</w:t>
      </w:r>
      <w:r w:rsidR="00186978" w:rsidRPr="009726AB">
        <w:rPr>
          <w:rFonts w:ascii="Times New Roman" w:hAnsi="Times New Roman" w:cs="Times New Roman"/>
          <w:sz w:val="24"/>
          <w:szCs w:val="24"/>
          <w:lang w:val="lt-LT"/>
        </w:rPr>
        <w:t xml:space="preserve">75 A </w:t>
      </w:r>
      <w:r w:rsidRPr="009726AB">
        <w:rPr>
          <w:rFonts w:ascii="Times New Roman" w:hAnsi="Times New Roman" w:cs="Times New Roman"/>
          <w:sz w:val="24"/>
          <w:szCs w:val="24"/>
          <w:lang w:val="lt-LT"/>
        </w:rPr>
        <w:t xml:space="preserve">sudaryta strateginio planavimo darbo grupė. Grupės vadovė – Jolanta </w:t>
      </w:r>
      <w:proofErr w:type="spellStart"/>
      <w:r w:rsidRPr="009726AB">
        <w:rPr>
          <w:rFonts w:ascii="Times New Roman" w:hAnsi="Times New Roman" w:cs="Times New Roman"/>
          <w:sz w:val="24"/>
          <w:szCs w:val="24"/>
          <w:lang w:val="lt-LT"/>
        </w:rPr>
        <w:t>Bartkūnienė</w:t>
      </w:r>
      <w:proofErr w:type="spellEnd"/>
      <w:r w:rsidRPr="009726AB">
        <w:rPr>
          <w:rFonts w:ascii="Times New Roman" w:hAnsi="Times New Roman" w:cs="Times New Roman"/>
          <w:sz w:val="24"/>
          <w:szCs w:val="24"/>
          <w:lang w:val="lt-LT"/>
        </w:rPr>
        <w:t>.</w:t>
      </w:r>
    </w:p>
    <w:p w14:paraId="10D08316" w14:textId="77777777" w:rsidR="009726AB" w:rsidRDefault="003752E4" w:rsidP="009726AB">
      <w:pPr>
        <w:spacing w:after="0"/>
        <w:ind w:firstLine="284"/>
        <w:jc w:val="both"/>
        <w:rPr>
          <w:rFonts w:ascii="Times New Roman" w:hAnsi="Times New Roman" w:cs="Times New Roman"/>
          <w:sz w:val="24"/>
          <w:szCs w:val="24"/>
          <w:lang w:val="lt-LT"/>
        </w:rPr>
      </w:pPr>
      <w:r w:rsidRPr="009726AB">
        <w:rPr>
          <w:rFonts w:ascii="Times New Roman" w:hAnsi="Times New Roman" w:cs="Times New Roman"/>
          <w:sz w:val="24"/>
          <w:szCs w:val="24"/>
          <w:lang w:val="lt-LT"/>
        </w:rPr>
        <w:t>Rengiant strateginį planą organizuotos mokinių atstovų</w:t>
      </w:r>
      <w:r w:rsidR="00DB5133" w:rsidRPr="009726AB">
        <w:rPr>
          <w:rFonts w:ascii="Times New Roman" w:hAnsi="Times New Roman" w:cs="Times New Roman"/>
          <w:sz w:val="24"/>
          <w:szCs w:val="24"/>
          <w:lang w:val="lt-LT"/>
        </w:rPr>
        <w:t xml:space="preserve"> </w:t>
      </w:r>
      <w:r w:rsidR="00246E70" w:rsidRPr="009726AB">
        <w:rPr>
          <w:rFonts w:ascii="Times New Roman" w:hAnsi="Times New Roman" w:cs="Times New Roman"/>
          <w:sz w:val="24"/>
          <w:szCs w:val="24"/>
          <w:lang w:val="lt-LT"/>
        </w:rPr>
        <w:t xml:space="preserve">- </w:t>
      </w:r>
      <w:r w:rsidR="00DB5133" w:rsidRPr="009726AB">
        <w:rPr>
          <w:rFonts w:ascii="Times New Roman" w:hAnsi="Times New Roman" w:cs="Times New Roman"/>
          <w:sz w:val="24"/>
          <w:szCs w:val="24"/>
          <w:lang w:val="lt-LT"/>
        </w:rPr>
        <w:t xml:space="preserve">Mokinių </w:t>
      </w:r>
      <w:r w:rsidR="00AB4D05" w:rsidRPr="009726AB">
        <w:rPr>
          <w:rFonts w:ascii="Times New Roman" w:hAnsi="Times New Roman" w:cs="Times New Roman"/>
          <w:sz w:val="24"/>
          <w:szCs w:val="24"/>
          <w:lang w:val="lt-LT"/>
        </w:rPr>
        <w:t>parlamento</w:t>
      </w:r>
      <w:r w:rsidRPr="009726AB">
        <w:rPr>
          <w:rFonts w:ascii="Times New Roman" w:hAnsi="Times New Roman" w:cs="Times New Roman"/>
          <w:sz w:val="24"/>
          <w:szCs w:val="24"/>
          <w:lang w:val="lt-LT"/>
        </w:rPr>
        <w:t xml:space="preserve"> ir </w:t>
      </w:r>
      <w:r w:rsidR="00AB4D05" w:rsidRPr="009726AB">
        <w:rPr>
          <w:rFonts w:ascii="Times New Roman" w:hAnsi="Times New Roman" w:cs="Times New Roman"/>
          <w:sz w:val="24"/>
          <w:szCs w:val="24"/>
          <w:lang w:val="lt-LT"/>
        </w:rPr>
        <w:t>Progimnazijos tarybos</w:t>
      </w:r>
      <w:r w:rsidRPr="009726AB">
        <w:rPr>
          <w:rFonts w:ascii="Times New Roman" w:hAnsi="Times New Roman" w:cs="Times New Roman"/>
          <w:sz w:val="24"/>
          <w:szCs w:val="24"/>
          <w:lang w:val="lt-LT"/>
        </w:rPr>
        <w:t xml:space="preserve"> sutelktos diskusijos</w:t>
      </w:r>
      <w:r w:rsidR="00AB4D05" w:rsidRPr="009726AB">
        <w:rPr>
          <w:rFonts w:ascii="Times New Roman" w:hAnsi="Times New Roman" w:cs="Times New Roman"/>
          <w:sz w:val="24"/>
          <w:szCs w:val="24"/>
          <w:lang w:val="lt-LT"/>
        </w:rPr>
        <w:t>.</w:t>
      </w:r>
      <w:r w:rsidR="002263D8" w:rsidRPr="009726AB">
        <w:rPr>
          <w:sz w:val="24"/>
          <w:szCs w:val="24"/>
          <w:lang w:val="lt-LT"/>
        </w:rPr>
        <w:t xml:space="preserve"> </w:t>
      </w:r>
      <w:r w:rsidR="002263D8" w:rsidRPr="009726AB">
        <w:rPr>
          <w:rFonts w:ascii="Times New Roman" w:hAnsi="Times New Roman" w:cs="Times New Roman"/>
          <w:sz w:val="24"/>
          <w:szCs w:val="24"/>
          <w:lang w:val="lt-LT"/>
        </w:rPr>
        <w:t>Strateginio plano projektas svarstytas 2019 m. gruodžio</w:t>
      </w:r>
      <w:r w:rsidR="00334881" w:rsidRPr="009726AB">
        <w:rPr>
          <w:rFonts w:ascii="Times New Roman" w:hAnsi="Times New Roman" w:cs="Times New Roman"/>
          <w:sz w:val="24"/>
          <w:szCs w:val="24"/>
          <w:lang w:val="lt-LT"/>
        </w:rPr>
        <w:t xml:space="preserve"> 5 </w:t>
      </w:r>
      <w:r w:rsidR="002263D8" w:rsidRPr="009726AB">
        <w:rPr>
          <w:rFonts w:ascii="Times New Roman" w:hAnsi="Times New Roman" w:cs="Times New Roman"/>
          <w:sz w:val="24"/>
          <w:szCs w:val="24"/>
          <w:lang w:val="lt-LT"/>
        </w:rPr>
        <w:t>d. Mokytojų taryboje</w:t>
      </w:r>
      <w:r w:rsidR="00334881" w:rsidRPr="009726AB">
        <w:rPr>
          <w:rFonts w:ascii="Times New Roman" w:hAnsi="Times New Roman" w:cs="Times New Roman"/>
          <w:sz w:val="24"/>
          <w:szCs w:val="24"/>
          <w:lang w:val="lt-LT"/>
        </w:rPr>
        <w:t xml:space="preserve">, </w:t>
      </w:r>
      <w:r w:rsidR="002263D8" w:rsidRPr="009726AB">
        <w:rPr>
          <w:rFonts w:ascii="Times New Roman" w:hAnsi="Times New Roman" w:cs="Times New Roman"/>
          <w:sz w:val="24"/>
          <w:szCs w:val="24"/>
          <w:lang w:val="lt-LT"/>
        </w:rPr>
        <w:t>protokolo Nr.</w:t>
      </w:r>
      <w:r w:rsidR="00334881" w:rsidRPr="009726AB">
        <w:rPr>
          <w:rFonts w:ascii="Times New Roman" w:hAnsi="Times New Roman" w:cs="Times New Roman"/>
          <w:sz w:val="24"/>
          <w:szCs w:val="24"/>
          <w:lang w:val="lt-LT"/>
        </w:rPr>
        <w:t xml:space="preserve"> 8.</w:t>
      </w:r>
      <w:r w:rsidR="002263D8" w:rsidRPr="009726AB">
        <w:rPr>
          <w:rFonts w:ascii="Times New Roman" w:hAnsi="Times New Roman" w:cs="Times New Roman"/>
          <w:sz w:val="24"/>
          <w:szCs w:val="24"/>
          <w:lang w:val="lt-LT"/>
        </w:rPr>
        <w:t xml:space="preserve"> </w:t>
      </w:r>
    </w:p>
    <w:p w14:paraId="71B35547" w14:textId="4C451201" w:rsidR="003752E4" w:rsidRPr="009726AB" w:rsidRDefault="002263D8" w:rsidP="009726AB">
      <w:pPr>
        <w:spacing w:after="0"/>
        <w:ind w:firstLine="284"/>
        <w:jc w:val="both"/>
        <w:rPr>
          <w:rFonts w:ascii="Times New Roman" w:hAnsi="Times New Roman" w:cs="Times New Roman"/>
          <w:sz w:val="24"/>
          <w:szCs w:val="24"/>
          <w:lang w:val="lt-LT"/>
        </w:rPr>
      </w:pPr>
      <w:r w:rsidRPr="009726AB">
        <w:rPr>
          <w:rFonts w:ascii="Times New Roman" w:hAnsi="Times New Roman" w:cs="Times New Roman"/>
          <w:sz w:val="24"/>
          <w:szCs w:val="24"/>
          <w:lang w:val="lt-LT"/>
        </w:rPr>
        <w:t xml:space="preserve">Visagino ,,Gerosios vilties” progimnazijos </w:t>
      </w:r>
      <w:r w:rsidR="00334881" w:rsidRPr="009726AB">
        <w:rPr>
          <w:rFonts w:ascii="Times New Roman" w:hAnsi="Times New Roman" w:cs="Times New Roman"/>
          <w:sz w:val="24"/>
          <w:szCs w:val="24"/>
          <w:lang w:val="lt-LT"/>
        </w:rPr>
        <w:t xml:space="preserve">2020–2023 m. </w:t>
      </w:r>
      <w:r w:rsidRPr="009726AB">
        <w:rPr>
          <w:rFonts w:ascii="Times New Roman" w:hAnsi="Times New Roman" w:cs="Times New Roman"/>
          <w:sz w:val="24"/>
          <w:szCs w:val="24"/>
          <w:lang w:val="lt-LT"/>
        </w:rPr>
        <w:t xml:space="preserve">strateginiam planui pritarta </w:t>
      </w:r>
      <w:r w:rsidR="00246E70" w:rsidRPr="009726AB">
        <w:rPr>
          <w:rFonts w:ascii="Times New Roman" w:hAnsi="Times New Roman" w:cs="Times New Roman"/>
          <w:sz w:val="24"/>
          <w:szCs w:val="24"/>
          <w:lang w:val="lt-LT"/>
        </w:rPr>
        <w:t xml:space="preserve">2020 m. sausio 23 d. </w:t>
      </w:r>
      <w:r w:rsidRPr="009726AB">
        <w:rPr>
          <w:rFonts w:ascii="Times New Roman" w:hAnsi="Times New Roman" w:cs="Times New Roman"/>
          <w:sz w:val="24"/>
          <w:szCs w:val="24"/>
          <w:lang w:val="lt-LT"/>
        </w:rPr>
        <w:t>Progimnazijos taryboje</w:t>
      </w:r>
      <w:r w:rsidR="00246E70" w:rsidRPr="009726AB">
        <w:rPr>
          <w:rFonts w:ascii="Times New Roman" w:hAnsi="Times New Roman" w:cs="Times New Roman"/>
          <w:sz w:val="24"/>
          <w:szCs w:val="24"/>
          <w:lang w:val="lt-LT"/>
        </w:rPr>
        <w:t xml:space="preserve">, </w:t>
      </w:r>
      <w:r w:rsidRPr="009726AB">
        <w:rPr>
          <w:rFonts w:ascii="Times New Roman" w:hAnsi="Times New Roman" w:cs="Times New Roman"/>
          <w:sz w:val="24"/>
          <w:szCs w:val="24"/>
          <w:lang w:val="lt-LT"/>
        </w:rPr>
        <w:t>protokolo Nr.</w:t>
      </w:r>
      <w:r w:rsidR="00246E70" w:rsidRPr="009726AB">
        <w:rPr>
          <w:rFonts w:ascii="Times New Roman" w:hAnsi="Times New Roman" w:cs="Times New Roman"/>
          <w:sz w:val="24"/>
          <w:szCs w:val="24"/>
          <w:lang w:val="lt-LT"/>
        </w:rPr>
        <w:t xml:space="preserve"> 6</w:t>
      </w:r>
      <w:r w:rsidR="00FA784A" w:rsidRPr="009726AB">
        <w:rPr>
          <w:rFonts w:ascii="Times New Roman" w:hAnsi="Times New Roman" w:cs="Times New Roman"/>
          <w:sz w:val="24"/>
          <w:szCs w:val="24"/>
          <w:lang w:val="lt-LT"/>
        </w:rPr>
        <w:t>.</w:t>
      </w:r>
    </w:p>
    <w:p w14:paraId="3985902B" w14:textId="77777777" w:rsidR="009726AB" w:rsidRPr="009726AB" w:rsidRDefault="00FA784A" w:rsidP="00F8787D">
      <w:pPr>
        <w:spacing w:after="0"/>
        <w:ind w:firstLine="360"/>
        <w:jc w:val="both"/>
        <w:rPr>
          <w:sz w:val="24"/>
          <w:szCs w:val="24"/>
          <w:lang w:val="lt-LT"/>
        </w:rPr>
      </w:pPr>
      <w:r w:rsidRPr="009726AB">
        <w:rPr>
          <w:rFonts w:ascii="Times New Roman" w:hAnsi="Times New Roman" w:cs="Times New Roman"/>
          <w:sz w:val="24"/>
          <w:szCs w:val="24"/>
          <w:lang w:val="lt-LT"/>
        </w:rPr>
        <w:t xml:space="preserve">2020–2023 m. Visagino ,,Gerosios vilties” progimnazijos strateginis planas parengtas vadovaujantis Lietuvos pažangos strategija „Lietuva 2030“, Valstybine švietimo 2013–2022 metų strategija, Lietuvos Respublikos švietimo įstatymu, </w:t>
      </w:r>
      <w:r w:rsidR="007704DC" w:rsidRPr="009726AB">
        <w:rPr>
          <w:rFonts w:ascii="Times New Roman" w:hAnsi="Times New Roman" w:cs="Times New Roman"/>
          <w:sz w:val="24"/>
          <w:szCs w:val="24"/>
          <w:lang w:val="lt-LT"/>
        </w:rPr>
        <w:t xml:space="preserve">Visagino savivaldybės 2020-2030 metų ekonominės plėtros gairėmis, patvirtintomis </w:t>
      </w:r>
      <w:r w:rsidR="007704DC" w:rsidRPr="009726AB">
        <w:rPr>
          <w:rFonts w:ascii="Times New Roman" w:eastAsia="Times New Roman" w:hAnsi="Times New Roman" w:cs="Times New Roman"/>
          <w:sz w:val="24"/>
          <w:szCs w:val="24"/>
          <w:lang w:val="lt-LT" w:eastAsia="ru-RU"/>
        </w:rPr>
        <w:t xml:space="preserve">Visagino savivaldybės tarybos 2019 m. spalio 30 d. sprendimu Nr. TS-253, </w:t>
      </w:r>
      <w:r w:rsidRPr="009726AB">
        <w:rPr>
          <w:rFonts w:ascii="Times New Roman" w:hAnsi="Times New Roman" w:cs="Times New Roman"/>
          <w:sz w:val="24"/>
          <w:szCs w:val="24"/>
          <w:lang w:val="lt-LT"/>
        </w:rPr>
        <w:t>Geros mokyklos koncepcija, Pradinio, pagrindinio ir vidurinio ugdymo programų aprašu, progimnazijos nuostatais, Nacionalinės mokyklų vertinimo agentūros Visagino ,,Gerosios vilties” progimnazijos išorinio vertinimo rekomendacijomis, progimnazijos įsivertinimo ir mokinių mokymo</w:t>
      </w:r>
      <w:r w:rsidR="00327D4B" w:rsidRPr="009726AB">
        <w:rPr>
          <w:rFonts w:ascii="Times New Roman" w:hAnsi="Times New Roman" w:cs="Times New Roman"/>
          <w:sz w:val="24"/>
          <w:szCs w:val="24"/>
          <w:lang w:val="lt-LT"/>
        </w:rPr>
        <w:t>si pasiekimų tyrimų rezultatais, laikantis viešumo, atvirumo ir partnerystės principų bei atsižvelgiant į turimus išteklius.</w:t>
      </w:r>
      <w:r w:rsidR="00327D4B" w:rsidRPr="009726AB">
        <w:rPr>
          <w:sz w:val="24"/>
          <w:szCs w:val="24"/>
          <w:lang w:val="lt-LT"/>
        </w:rPr>
        <w:t xml:space="preserve"> </w:t>
      </w:r>
    </w:p>
    <w:p w14:paraId="07DB7C02" w14:textId="2EE8F180" w:rsidR="00327D4B" w:rsidRPr="009726AB" w:rsidRDefault="00327D4B" w:rsidP="00F8787D">
      <w:pPr>
        <w:spacing w:after="0"/>
        <w:ind w:firstLine="360"/>
        <w:jc w:val="both"/>
        <w:rPr>
          <w:rFonts w:ascii="Times New Roman" w:hAnsi="Times New Roman" w:cs="Times New Roman"/>
          <w:sz w:val="24"/>
          <w:szCs w:val="24"/>
          <w:lang w:val="lt-LT"/>
        </w:rPr>
      </w:pPr>
      <w:r w:rsidRPr="009726AB">
        <w:rPr>
          <w:rFonts w:ascii="Times New Roman" w:hAnsi="Times New Roman" w:cs="Times New Roman"/>
          <w:sz w:val="24"/>
          <w:szCs w:val="24"/>
          <w:lang w:val="lt-LT"/>
        </w:rPr>
        <w:t>Progimnazijos strateginio plano tikslas – efektyviai ir tikslingai organizuoti progimnazijos veiklą, telkti bendruomenę sprendžiant aktualias ugdymo problemas, numatyti, kaip bus įgyvendinami ugdymo veiklai keliami reikalavimai, pasirinkti reikiamas progimnazijos veiklos kryptis ir prioritetus. Planas padės užtikrinti vidinių procesų funkcionavimą siekiant iškeltų tikslų, suderinti progimnazijos veiklą su jos resursų baze, numatyti bei planuoti kaitos pokyčius.</w:t>
      </w:r>
    </w:p>
    <w:p w14:paraId="0A310BE8" w14:textId="77777777" w:rsidR="00794C40" w:rsidRPr="00794C40" w:rsidRDefault="00794C40" w:rsidP="00794C40">
      <w:pPr>
        <w:rPr>
          <w:rFonts w:ascii="Times New Roman" w:hAnsi="Times New Roman" w:cs="Times New Roman"/>
          <w:b/>
          <w:sz w:val="24"/>
          <w:lang w:val="lt-LT"/>
        </w:rPr>
      </w:pPr>
    </w:p>
    <w:p w14:paraId="16A27915" w14:textId="77777777" w:rsidR="00794C40" w:rsidRPr="00794C40" w:rsidRDefault="00794C40" w:rsidP="00794C40">
      <w:pPr>
        <w:rPr>
          <w:rFonts w:ascii="Times New Roman" w:hAnsi="Times New Roman" w:cs="Times New Roman"/>
          <w:b/>
          <w:sz w:val="24"/>
          <w:lang w:val="lt-LT"/>
        </w:rPr>
      </w:pPr>
    </w:p>
    <w:p w14:paraId="720BDE23" w14:textId="77777777" w:rsidR="00FA784A" w:rsidRPr="00794C40" w:rsidRDefault="00327D4B" w:rsidP="00794C40">
      <w:pPr>
        <w:pStyle w:val="Sraopastraipa"/>
        <w:numPr>
          <w:ilvl w:val="0"/>
          <w:numId w:val="8"/>
        </w:numPr>
        <w:jc w:val="center"/>
        <w:rPr>
          <w:rFonts w:ascii="Times New Roman" w:hAnsi="Times New Roman" w:cs="Times New Roman"/>
          <w:b/>
          <w:sz w:val="24"/>
          <w:lang w:val="lt-LT"/>
        </w:rPr>
      </w:pPr>
      <w:r w:rsidRPr="00794C40">
        <w:rPr>
          <w:rFonts w:ascii="Times New Roman" w:hAnsi="Times New Roman" w:cs="Times New Roman"/>
          <w:b/>
          <w:sz w:val="24"/>
          <w:lang w:val="lt-LT"/>
        </w:rPr>
        <w:lastRenderedPageBreak/>
        <w:t>Progimnazijos veiklos rezultatų pristatymas</w:t>
      </w:r>
    </w:p>
    <w:p w14:paraId="4C55D7CE" w14:textId="77777777" w:rsidR="001E47B4" w:rsidRDefault="001E47B4" w:rsidP="00794C40">
      <w:pPr>
        <w:pStyle w:val="Sraopastraipa"/>
        <w:spacing w:after="0"/>
        <w:ind w:left="1080"/>
        <w:rPr>
          <w:rFonts w:ascii="Times New Roman" w:hAnsi="Times New Roman" w:cs="Times New Roman"/>
          <w:sz w:val="24"/>
          <w:lang w:val="lt-LT"/>
        </w:rPr>
      </w:pPr>
    </w:p>
    <w:p w14:paraId="1444D3AE" w14:textId="77777777" w:rsidR="001E47B4" w:rsidRDefault="001E47B4" w:rsidP="00794C40">
      <w:pPr>
        <w:pStyle w:val="Sraopastraipa"/>
        <w:spacing w:after="0"/>
        <w:ind w:left="0" w:firstLine="426"/>
        <w:jc w:val="both"/>
        <w:rPr>
          <w:rFonts w:ascii="Times New Roman" w:hAnsi="Times New Roman" w:cs="Times New Roman"/>
          <w:sz w:val="24"/>
          <w:lang w:val="lt-LT"/>
        </w:rPr>
      </w:pPr>
      <w:r>
        <w:rPr>
          <w:rFonts w:ascii="Times New Roman" w:hAnsi="Times New Roman" w:cs="Times New Roman"/>
          <w:sz w:val="24"/>
          <w:lang w:val="lt-LT"/>
        </w:rPr>
        <w:t xml:space="preserve">Visagino ,,Gerosios vilties“ progimnazija  </w:t>
      </w:r>
      <w:r w:rsidRPr="001E47B4">
        <w:rPr>
          <w:rFonts w:ascii="Times New Roman" w:hAnsi="Times New Roman" w:cs="Times New Roman"/>
          <w:sz w:val="24"/>
          <w:lang w:val="lt-LT"/>
        </w:rPr>
        <w:t xml:space="preserve">– renovuota, aprūpinta mokymo priemonėmis, demokratiškai organizuota valstybinė ugdymo įstaiga, teikianti kokybišką išsilavinimą pagal </w:t>
      </w:r>
      <w:r>
        <w:rPr>
          <w:rFonts w:ascii="Times New Roman" w:hAnsi="Times New Roman" w:cs="Times New Roman"/>
          <w:sz w:val="24"/>
          <w:lang w:val="lt-LT"/>
        </w:rPr>
        <w:t xml:space="preserve">pradinio ir </w:t>
      </w:r>
      <w:r w:rsidRPr="001E47B4">
        <w:rPr>
          <w:rFonts w:ascii="Times New Roman" w:hAnsi="Times New Roman" w:cs="Times New Roman"/>
          <w:sz w:val="24"/>
          <w:lang w:val="lt-LT"/>
        </w:rPr>
        <w:t xml:space="preserve"> pagrindinio ugdymo </w:t>
      </w:r>
      <w:r>
        <w:rPr>
          <w:rFonts w:ascii="Times New Roman" w:hAnsi="Times New Roman" w:cs="Times New Roman"/>
          <w:sz w:val="24"/>
          <w:lang w:val="lt-LT"/>
        </w:rPr>
        <w:t xml:space="preserve">I dalies </w:t>
      </w:r>
      <w:r w:rsidRPr="001E47B4">
        <w:rPr>
          <w:rFonts w:ascii="Times New Roman" w:hAnsi="Times New Roman" w:cs="Times New Roman"/>
          <w:sz w:val="24"/>
          <w:lang w:val="lt-LT"/>
        </w:rPr>
        <w:t xml:space="preserve">programas, kurioje ugdymas vyksta rusų </w:t>
      </w:r>
      <w:r>
        <w:rPr>
          <w:rFonts w:ascii="Times New Roman" w:hAnsi="Times New Roman" w:cs="Times New Roman"/>
          <w:sz w:val="24"/>
          <w:lang w:val="lt-LT"/>
        </w:rPr>
        <w:t>kalba</w:t>
      </w:r>
      <w:r w:rsidRPr="001E47B4">
        <w:rPr>
          <w:rFonts w:ascii="Times New Roman" w:hAnsi="Times New Roman" w:cs="Times New Roman"/>
          <w:sz w:val="24"/>
          <w:lang w:val="lt-LT"/>
        </w:rPr>
        <w:t xml:space="preserve">, auklėjanti kultūringą, kūrybingą, veiklią asmenybę, gebančią būti naudinga visuomenei, grindžianti ugdymą tautos vertybėmis, mokančią akademines žinias taikyti praktikoje. </w:t>
      </w:r>
      <w:r>
        <w:rPr>
          <w:rFonts w:ascii="Times New Roman" w:hAnsi="Times New Roman" w:cs="Times New Roman"/>
          <w:sz w:val="24"/>
          <w:lang w:val="lt-LT"/>
        </w:rPr>
        <w:t xml:space="preserve"> </w:t>
      </w:r>
    </w:p>
    <w:p w14:paraId="2F796585" w14:textId="77777777" w:rsidR="008A3FE4" w:rsidRDefault="008A3FE4" w:rsidP="00794C40">
      <w:pPr>
        <w:pStyle w:val="Sraopastraipa"/>
        <w:spacing w:after="0"/>
        <w:ind w:left="0" w:firstLine="426"/>
        <w:jc w:val="both"/>
        <w:rPr>
          <w:rFonts w:ascii="Times New Roman" w:hAnsi="Times New Roman" w:cs="Times New Roman"/>
          <w:sz w:val="24"/>
          <w:lang w:val="lt-LT"/>
        </w:rPr>
      </w:pPr>
      <w:r>
        <w:rPr>
          <w:rFonts w:ascii="Times New Roman" w:hAnsi="Times New Roman" w:cs="Times New Roman"/>
          <w:sz w:val="24"/>
          <w:lang w:val="lt-LT"/>
        </w:rPr>
        <w:t>2019 m. rugsėjo 1 d. duomenimis mokykloje mokosi 4</w:t>
      </w:r>
      <w:r w:rsidR="00C173B8">
        <w:rPr>
          <w:rFonts w:ascii="Times New Roman" w:hAnsi="Times New Roman" w:cs="Times New Roman"/>
          <w:sz w:val="24"/>
          <w:lang w:val="lt-LT"/>
        </w:rPr>
        <w:t>96 mokinai, dirba 51 pedagogas. Iš jų 4 pagalbos specialistai: psichologas, socialinis pedagogas, specialusis pedagogas, logopedas.</w:t>
      </w:r>
    </w:p>
    <w:p w14:paraId="5F3878B4" w14:textId="77777777" w:rsidR="00FB023F" w:rsidRDefault="00FB023F" w:rsidP="00794C40">
      <w:pPr>
        <w:pStyle w:val="Sraopastraipa"/>
        <w:spacing w:after="0"/>
        <w:ind w:left="0" w:firstLine="426"/>
        <w:jc w:val="both"/>
        <w:rPr>
          <w:rFonts w:ascii="Times New Roman" w:hAnsi="Times New Roman" w:cs="Times New Roman"/>
          <w:sz w:val="24"/>
          <w:lang w:val="lt-LT"/>
        </w:rPr>
      </w:pPr>
      <w:r>
        <w:rPr>
          <w:rFonts w:ascii="Times New Roman" w:hAnsi="Times New Roman" w:cs="Times New Roman"/>
          <w:sz w:val="24"/>
          <w:lang w:val="lt-LT"/>
        </w:rPr>
        <w:t>Mokinių kaita per pastaruosius trejus metus:</w:t>
      </w:r>
    </w:p>
    <w:p w14:paraId="147B85FB" w14:textId="77777777" w:rsidR="008866EE" w:rsidRDefault="008866EE" w:rsidP="00794C40">
      <w:pPr>
        <w:pStyle w:val="Sraopastraipa"/>
        <w:spacing w:after="0"/>
        <w:ind w:left="0" w:firstLine="426"/>
        <w:jc w:val="both"/>
        <w:rPr>
          <w:rFonts w:ascii="Times New Roman" w:hAnsi="Times New Roman" w:cs="Times New Roman"/>
          <w:sz w:val="24"/>
          <w:lang w:val="lt-LT"/>
        </w:rPr>
      </w:pPr>
    </w:p>
    <w:tbl>
      <w:tblPr>
        <w:tblStyle w:val="Lentelstinklelis"/>
        <w:tblW w:w="0" w:type="auto"/>
        <w:tblLook w:val="04A0" w:firstRow="1" w:lastRow="0" w:firstColumn="1" w:lastColumn="0" w:noHBand="0" w:noVBand="1"/>
      </w:tblPr>
      <w:tblGrid>
        <w:gridCol w:w="1809"/>
        <w:gridCol w:w="3261"/>
        <w:gridCol w:w="3118"/>
        <w:gridCol w:w="2268"/>
        <w:gridCol w:w="2720"/>
      </w:tblGrid>
      <w:tr w:rsidR="00FB023F" w:rsidRPr="00FB023F" w14:paraId="3EDDD20A" w14:textId="77777777" w:rsidTr="00FB023F">
        <w:tc>
          <w:tcPr>
            <w:tcW w:w="1809" w:type="dxa"/>
          </w:tcPr>
          <w:p w14:paraId="61CFB9EF" w14:textId="77777777" w:rsidR="00FB023F" w:rsidRPr="00FB023F" w:rsidRDefault="00FB023F" w:rsidP="00FB023F">
            <w:pPr>
              <w:pStyle w:val="Sraopastraipa"/>
              <w:ind w:left="0"/>
              <w:jc w:val="center"/>
              <w:rPr>
                <w:rFonts w:ascii="Times New Roman" w:hAnsi="Times New Roman" w:cs="Times New Roman"/>
                <w:b/>
                <w:sz w:val="24"/>
                <w:lang w:val="lt-LT"/>
              </w:rPr>
            </w:pPr>
            <w:r w:rsidRPr="00FB023F">
              <w:rPr>
                <w:rFonts w:ascii="Times New Roman" w:hAnsi="Times New Roman" w:cs="Times New Roman"/>
                <w:b/>
                <w:sz w:val="24"/>
                <w:lang w:val="lt-LT"/>
              </w:rPr>
              <w:t>Metai</w:t>
            </w:r>
          </w:p>
        </w:tc>
        <w:tc>
          <w:tcPr>
            <w:tcW w:w="3261" w:type="dxa"/>
          </w:tcPr>
          <w:p w14:paraId="791CF829" w14:textId="77777777" w:rsidR="00FB023F" w:rsidRPr="00FB023F" w:rsidRDefault="00FB023F" w:rsidP="00FB023F">
            <w:pPr>
              <w:pStyle w:val="Sraopastraipa"/>
              <w:ind w:left="0"/>
              <w:jc w:val="center"/>
              <w:rPr>
                <w:rFonts w:ascii="Times New Roman" w:hAnsi="Times New Roman" w:cs="Times New Roman"/>
                <w:b/>
                <w:sz w:val="24"/>
                <w:lang w:val="lt-LT"/>
              </w:rPr>
            </w:pPr>
            <w:r w:rsidRPr="00FB023F">
              <w:rPr>
                <w:rFonts w:ascii="Times New Roman" w:hAnsi="Times New Roman" w:cs="Times New Roman"/>
                <w:b/>
                <w:sz w:val="24"/>
                <w:lang w:val="lt-LT"/>
              </w:rPr>
              <w:t>Bendras mokinių skaičius</w:t>
            </w:r>
          </w:p>
        </w:tc>
        <w:tc>
          <w:tcPr>
            <w:tcW w:w="3118" w:type="dxa"/>
          </w:tcPr>
          <w:p w14:paraId="67694423" w14:textId="77777777" w:rsidR="00FB023F" w:rsidRPr="00FB023F" w:rsidRDefault="00FB023F" w:rsidP="00FB023F">
            <w:pPr>
              <w:pStyle w:val="Sraopastraipa"/>
              <w:ind w:left="0"/>
              <w:jc w:val="center"/>
              <w:rPr>
                <w:rFonts w:ascii="Times New Roman" w:hAnsi="Times New Roman" w:cs="Times New Roman"/>
                <w:b/>
                <w:sz w:val="24"/>
                <w:lang w:val="lt-LT"/>
              </w:rPr>
            </w:pPr>
            <w:r w:rsidRPr="00FB023F">
              <w:rPr>
                <w:rFonts w:ascii="Times New Roman" w:hAnsi="Times New Roman" w:cs="Times New Roman"/>
                <w:b/>
                <w:sz w:val="24"/>
                <w:lang w:val="lt-LT"/>
              </w:rPr>
              <w:t>Klasių komplektų skaičius</w:t>
            </w:r>
          </w:p>
        </w:tc>
        <w:tc>
          <w:tcPr>
            <w:tcW w:w="2268" w:type="dxa"/>
          </w:tcPr>
          <w:p w14:paraId="4C67EDAC" w14:textId="77777777" w:rsidR="00FB023F" w:rsidRPr="00FB023F" w:rsidRDefault="00FB023F" w:rsidP="00FB023F">
            <w:pPr>
              <w:pStyle w:val="Sraopastraipa"/>
              <w:ind w:left="0"/>
              <w:jc w:val="center"/>
              <w:rPr>
                <w:rFonts w:ascii="Times New Roman" w:hAnsi="Times New Roman" w:cs="Times New Roman"/>
                <w:b/>
                <w:sz w:val="24"/>
                <w:lang w:val="lt-LT"/>
              </w:rPr>
            </w:pPr>
            <w:r w:rsidRPr="00FB023F">
              <w:rPr>
                <w:rFonts w:ascii="Times New Roman" w:hAnsi="Times New Roman" w:cs="Times New Roman"/>
                <w:b/>
                <w:sz w:val="24"/>
                <w:lang w:val="lt-LT"/>
              </w:rPr>
              <w:t>1-4 kl.</w:t>
            </w:r>
          </w:p>
        </w:tc>
        <w:tc>
          <w:tcPr>
            <w:tcW w:w="2720" w:type="dxa"/>
          </w:tcPr>
          <w:p w14:paraId="4A15BC18" w14:textId="77777777" w:rsidR="00FB023F" w:rsidRPr="00FB023F" w:rsidRDefault="00FB023F" w:rsidP="00FB023F">
            <w:pPr>
              <w:pStyle w:val="Sraopastraipa"/>
              <w:ind w:left="0"/>
              <w:jc w:val="center"/>
              <w:rPr>
                <w:rFonts w:ascii="Times New Roman" w:hAnsi="Times New Roman" w:cs="Times New Roman"/>
                <w:b/>
                <w:sz w:val="24"/>
                <w:lang w:val="lt-LT"/>
              </w:rPr>
            </w:pPr>
            <w:r w:rsidRPr="00FB023F">
              <w:rPr>
                <w:rFonts w:ascii="Times New Roman" w:hAnsi="Times New Roman" w:cs="Times New Roman"/>
                <w:b/>
                <w:sz w:val="24"/>
                <w:lang w:val="lt-LT"/>
              </w:rPr>
              <w:t>5-8 kl.</w:t>
            </w:r>
          </w:p>
        </w:tc>
      </w:tr>
      <w:tr w:rsidR="00FB023F" w14:paraId="6FACFC5E" w14:textId="77777777" w:rsidTr="00FB023F">
        <w:tc>
          <w:tcPr>
            <w:tcW w:w="1809" w:type="dxa"/>
          </w:tcPr>
          <w:p w14:paraId="5ECFA3FF" w14:textId="77777777" w:rsidR="00FB023F" w:rsidRDefault="008941C2" w:rsidP="00794C40">
            <w:pPr>
              <w:pStyle w:val="Sraopastraipa"/>
              <w:ind w:left="0"/>
              <w:jc w:val="both"/>
              <w:rPr>
                <w:rFonts w:ascii="Times New Roman" w:hAnsi="Times New Roman" w:cs="Times New Roman"/>
                <w:sz w:val="24"/>
                <w:lang w:val="lt-LT"/>
              </w:rPr>
            </w:pPr>
            <w:r>
              <w:rPr>
                <w:rFonts w:ascii="Times New Roman" w:hAnsi="Times New Roman" w:cs="Times New Roman"/>
                <w:sz w:val="24"/>
                <w:lang w:val="lt-LT"/>
              </w:rPr>
              <w:t>2016-2017</w:t>
            </w:r>
          </w:p>
        </w:tc>
        <w:tc>
          <w:tcPr>
            <w:tcW w:w="3261" w:type="dxa"/>
          </w:tcPr>
          <w:p w14:paraId="5ED349B9" w14:textId="77777777" w:rsidR="00FB023F" w:rsidRDefault="008941C2" w:rsidP="008941C2">
            <w:pPr>
              <w:pStyle w:val="Sraopastraipa"/>
              <w:ind w:left="0"/>
              <w:jc w:val="center"/>
              <w:rPr>
                <w:rFonts w:ascii="Times New Roman" w:hAnsi="Times New Roman" w:cs="Times New Roman"/>
                <w:sz w:val="24"/>
                <w:lang w:val="lt-LT"/>
              </w:rPr>
            </w:pPr>
            <w:r>
              <w:rPr>
                <w:rFonts w:ascii="Times New Roman" w:hAnsi="Times New Roman" w:cs="Times New Roman"/>
                <w:sz w:val="24"/>
                <w:lang w:val="lt-LT"/>
              </w:rPr>
              <w:t>550</w:t>
            </w:r>
          </w:p>
        </w:tc>
        <w:tc>
          <w:tcPr>
            <w:tcW w:w="3118" w:type="dxa"/>
          </w:tcPr>
          <w:p w14:paraId="6AC0211C" w14:textId="77777777" w:rsidR="00FB023F" w:rsidRDefault="008941C2" w:rsidP="008941C2">
            <w:pPr>
              <w:pStyle w:val="Sraopastraipa"/>
              <w:ind w:left="0"/>
              <w:jc w:val="center"/>
              <w:rPr>
                <w:rFonts w:ascii="Times New Roman" w:hAnsi="Times New Roman" w:cs="Times New Roman"/>
                <w:sz w:val="24"/>
                <w:lang w:val="lt-LT"/>
              </w:rPr>
            </w:pPr>
            <w:r>
              <w:rPr>
                <w:rFonts w:ascii="Times New Roman" w:hAnsi="Times New Roman" w:cs="Times New Roman"/>
                <w:sz w:val="24"/>
                <w:lang w:val="lt-LT"/>
              </w:rPr>
              <w:t>22</w:t>
            </w:r>
          </w:p>
        </w:tc>
        <w:tc>
          <w:tcPr>
            <w:tcW w:w="2268" w:type="dxa"/>
          </w:tcPr>
          <w:p w14:paraId="67C32661" w14:textId="77777777" w:rsidR="00FB023F" w:rsidRDefault="008941C2" w:rsidP="008941C2">
            <w:pPr>
              <w:pStyle w:val="Sraopastraipa"/>
              <w:ind w:left="0"/>
              <w:jc w:val="center"/>
              <w:rPr>
                <w:rFonts w:ascii="Times New Roman" w:hAnsi="Times New Roman" w:cs="Times New Roman"/>
                <w:sz w:val="24"/>
                <w:lang w:val="lt-LT"/>
              </w:rPr>
            </w:pPr>
            <w:r>
              <w:rPr>
                <w:rFonts w:ascii="Times New Roman" w:hAnsi="Times New Roman" w:cs="Times New Roman"/>
                <w:sz w:val="24"/>
                <w:lang w:val="lt-LT"/>
              </w:rPr>
              <w:t>297</w:t>
            </w:r>
          </w:p>
        </w:tc>
        <w:tc>
          <w:tcPr>
            <w:tcW w:w="2720" w:type="dxa"/>
          </w:tcPr>
          <w:p w14:paraId="44A45711" w14:textId="77777777" w:rsidR="00FB023F" w:rsidRDefault="008941C2" w:rsidP="008941C2">
            <w:pPr>
              <w:pStyle w:val="Sraopastraipa"/>
              <w:ind w:left="0"/>
              <w:jc w:val="center"/>
              <w:rPr>
                <w:rFonts w:ascii="Times New Roman" w:hAnsi="Times New Roman" w:cs="Times New Roman"/>
                <w:sz w:val="24"/>
                <w:lang w:val="lt-LT"/>
              </w:rPr>
            </w:pPr>
            <w:r>
              <w:rPr>
                <w:rFonts w:ascii="Times New Roman" w:hAnsi="Times New Roman" w:cs="Times New Roman"/>
                <w:sz w:val="24"/>
                <w:lang w:val="lt-LT"/>
              </w:rPr>
              <w:t>253</w:t>
            </w:r>
          </w:p>
        </w:tc>
      </w:tr>
      <w:tr w:rsidR="00FB023F" w14:paraId="0C98D810" w14:textId="77777777" w:rsidTr="00FB023F">
        <w:tc>
          <w:tcPr>
            <w:tcW w:w="1809" w:type="dxa"/>
          </w:tcPr>
          <w:p w14:paraId="5A5A9024" w14:textId="77777777" w:rsidR="00FB023F" w:rsidRDefault="008941C2" w:rsidP="00794C40">
            <w:pPr>
              <w:pStyle w:val="Sraopastraipa"/>
              <w:ind w:left="0"/>
              <w:jc w:val="both"/>
              <w:rPr>
                <w:rFonts w:ascii="Times New Roman" w:hAnsi="Times New Roman" w:cs="Times New Roman"/>
                <w:sz w:val="24"/>
                <w:lang w:val="lt-LT"/>
              </w:rPr>
            </w:pPr>
            <w:r>
              <w:rPr>
                <w:rFonts w:ascii="Times New Roman" w:hAnsi="Times New Roman" w:cs="Times New Roman"/>
                <w:sz w:val="24"/>
                <w:lang w:val="lt-LT"/>
              </w:rPr>
              <w:t>2017-2018</w:t>
            </w:r>
          </w:p>
        </w:tc>
        <w:tc>
          <w:tcPr>
            <w:tcW w:w="3261" w:type="dxa"/>
          </w:tcPr>
          <w:p w14:paraId="5F58A7CB" w14:textId="77777777" w:rsidR="00FB023F" w:rsidRDefault="008941C2" w:rsidP="008941C2">
            <w:pPr>
              <w:pStyle w:val="Sraopastraipa"/>
              <w:ind w:left="0"/>
              <w:jc w:val="center"/>
              <w:rPr>
                <w:rFonts w:ascii="Times New Roman" w:hAnsi="Times New Roman" w:cs="Times New Roman"/>
                <w:sz w:val="24"/>
                <w:lang w:val="lt-LT"/>
              </w:rPr>
            </w:pPr>
            <w:r>
              <w:rPr>
                <w:rFonts w:ascii="Times New Roman" w:hAnsi="Times New Roman" w:cs="Times New Roman"/>
                <w:sz w:val="24"/>
                <w:lang w:val="lt-LT"/>
              </w:rPr>
              <w:t>530</w:t>
            </w:r>
          </w:p>
        </w:tc>
        <w:tc>
          <w:tcPr>
            <w:tcW w:w="3118" w:type="dxa"/>
          </w:tcPr>
          <w:p w14:paraId="6729F41B" w14:textId="77777777" w:rsidR="00FB023F" w:rsidRDefault="008941C2" w:rsidP="008941C2">
            <w:pPr>
              <w:pStyle w:val="Sraopastraipa"/>
              <w:ind w:left="0"/>
              <w:jc w:val="center"/>
              <w:rPr>
                <w:rFonts w:ascii="Times New Roman" w:hAnsi="Times New Roman" w:cs="Times New Roman"/>
                <w:sz w:val="24"/>
                <w:lang w:val="lt-LT"/>
              </w:rPr>
            </w:pPr>
            <w:r>
              <w:rPr>
                <w:rFonts w:ascii="Times New Roman" w:hAnsi="Times New Roman" w:cs="Times New Roman"/>
                <w:sz w:val="24"/>
                <w:lang w:val="lt-LT"/>
              </w:rPr>
              <w:t>22</w:t>
            </w:r>
          </w:p>
        </w:tc>
        <w:tc>
          <w:tcPr>
            <w:tcW w:w="2268" w:type="dxa"/>
          </w:tcPr>
          <w:p w14:paraId="4F869616" w14:textId="77777777" w:rsidR="00FB023F" w:rsidRDefault="008941C2" w:rsidP="008941C2">
            <w:pPr>
              <w:pStyle w:val="Sraopastraipa"/>
              <w:ind w:left="0"/>
              <w:jc w:val="center"/>
              <w:rPr>
                <w:rFonts w:ascii="Times New Roman" w:hAnsi="Times New Roman" w:cs="Times New Roman"/>
                <w:sz w:val="24"/>
                <w:lang w:val="lt-LT"/>
              </w:rPr>
            </w:pPr>
            <w:r>
              <w:rPr>
                <w:rFonts w:ascii="Times New Roman" w:hAnsi="Times New Roman" w:cs="Times New Roman"/>
                <w:sz w:val="24"/>
                <w:lang w:val="lt-LT"/>
              </w:rPr>
              <w:t>271</w:t>
            </w:r>
          </w:p>
        </w:tc>
        <w:tc>
          <w:tcPr>
            <w:tcW w:w="2720" w:type="dxa"/>
          </w:tcPr>
          <w:p w14:paraId="7938A181" w14:textId="77777777" w:rsidR="00FB023F" w:rsidRDefault="008941C2" w:rsidP="008941C2">
            <w:pPr>
              <w:pStyle w:val="Sraopastraipa"/>
              <w:ind w:left="0"/>
              <w:jc w:val="center"/>
              <w:rPr>
                <w:rFonts w:ascii="Times New Roman" w:hAnsi="Times New Roman" w:cs="Times New Roman"/>
                <w:sz w:val="24"/>
                <w:lang w:val="lt-LT"/>
              </w:rPr>
            </w:pPr>
            <w:r>
              <w:rPr>
                <w:rFonts w:ascii="Times New Roman" w:hAnsi="Times New Roman" w:cs="Times New Roman"/>
                <w:sz w:val="24"/>
                <w:lang w:val="lt-LT"/>
              </w:rPr>
              <w:t>259</w:t>
            </w:r>
          </w:p>
        </w:tc>
      </w:tr>
      <w:tr w:rsidR="00FB023F" w14:paraId="7F24AB2A" w14:textId="77777777" w:rsidTr="00FB023F">
        <w:tc>
          <w:tcPr>
            <w:tcW w:w="1809" w:type="dxa"/>
          </w:tcPr>
          <w:p w14:paraId="5EA59D93" w14:textId="77777777" w:rsidR="00FB023F" w:rsidRDefault="008941C2" w:rsidP="00794C40">
            <w:pPr>
              <w:pStyle w:val="Sraopastraipa"/>
              <w:ind w:left="0"/>
              <w:jc w:val="both"/>
              <w:rPr>
                <w:rFonts w:ascii="Times New Roman" w:hAnsi="Times New Roman" w:cs="Times New Roman"/>
                <w:sz w:val="24"/>
                <w:lang w:val="lt-LT"/>
              </w:rPr>
            </w:pPr>
            <w:r>
              <w:rPr>
                <w:rFonts w:ascii="Times New Roman" w:hAnsi="Times New Roman" w:cs="Times New Roman"/>
                <w:sz w:val="24"/>
                <w:lang w:val="lt-LT"/>
              </w:rPr>
              <w:t>2018-2019</w:t>
            </w:r>
          </w:p>
        </w:tc>
        <w:tc>
          <w:tcPr>
            <w:tcW w:w="3261" w:type="dxa"/>
          </w:tcPr>
          <w:p w14:paraId="129B0059" w14:textId="77777777" w:rsidR="00FB023F" w:rsidRDefault="008941C2" w:rsidP="008941C2">
            <w:pPr>
              <w:pStyle w:val="Sraopastraipa"/>
              <w:ind w:left="0"/>
              <w:jc w:val="center"/>
              <w:rPr>
                <w:rFonts w:ascii="Times New Roman" w:hAnsi="Times New Roman" w:cs="Times New Roman"/>
                <w:sz w:val="24"/>
                <w:lang w:val="lt-LT"/>
              </w:rPr>
            </w:pPr>
            <w:r>
              <w:rPr>
                <w:rFonts w:ascii="Times New Roman" w:hAnsi="Times New Roman" w:cs="Times New Roman"/>
                <w:sz w:val="24"/>
                <w:lang w:val="lt-LT"/>
              </w:rPr>
              <w:t>506</w:t>
            </w:r>
          </w:p>
        </w:tc>
        <w:tc>
          <w:tcPr>
            <w:tcW w:w="3118" w:type="dxa"/>
          </w:tcPr>
          <w:p w14:paraId="5F69180B" w14:textId="77777777" w:rsidR="00FB023F" w:rsidRDefault="008941C2" w:rsidP="008941C2">
            <w:pPr>
              <w:pStyle w:val="Sraopastraipa"/>
              <w:ind w:left="0"/>
              <w:jc w:val="center"/>
              <w:rPr>
                <w:rFonts w:ascii="Times New Roman" w:hAnsi="Times New Roman" w:cs="Times New Roman"/>
                <w:sz w:val="24"/>
                <w:lang w:val="lt-LT"/>
              </w:rPr>
            </w:pPr>
            <w:r>
              <w:rPr>
                <w:rFonts w:ascii="Times New Roman" w:hAnsi="Times New Roman" w:cs="Times New Roman"/>
                <w:sz w:val="24"/>
                <w:lang w:val="lt-LT"/>
              </w:rPr>
              <w:t>21</w:t>
            </w:r>
          </w:p>
        </w:tc>
        <w:tc>
          <w:tcPr>
            <w:tcW w:w="2268" w:type="dxa"/>
          </w:tcPr>
          <w:p w14:paraId="5DCC434C" w14:textId="77777777" w:rsidR="00FB023F" w:rsidRDefault="008941C2" w:rsidP="008941C2">
            <w:pPr>
              <w:pStyle w:val="Sraopastraipa"/>
              <w:ind w:left="0"/>
              <w:jc w:val="center"/>
              <w:rPr>
                <w:rFonts w:ascii="Times New Roman" w:hAnsi="Times New Roman" w:cs="Times New Roman"/>
                <w:sz w:val="24"/>
                <w:lang w:val="lt-LT"/>
              </w:rPr>
            </w:pPr>
            <w:r>
              <w:rPr>
                <w:rFonts w:ascii="Times New Roman" w:hAnsi="Times New Roman" w:cs="Times New Roman"/>
                <w:sz w:val="24"/>
                <w:lang w:val="lt-LT"/>
              </w:rPr>
              <w:t>247</w:t>
            </w:r>
          </w:p>
        </w:tc>
        <w:tc>
          <w:tcPr>
            <w:tcW w:w="2720" w:type="dxa"/>
          </w:tcPr>
          <w:p w14:paraId="003EAAA2" w14:textId="77777777" w:rsidR="00FB023F" w:rsidRDefault="008941C2" w:rsidP="008941C2">
            <w:pPr>
              <w:pStyle w:val="Sraopastraipa"/>
              <w:ind w:left="0"/>
              <w:jc w:val="center"/>
              <w:rPr>
                <w:rFonts w:ascii="Times New Roman" w:hAnsi="Times New Roman" w:cs="Times New Roman"/>
                <w:sz w:val="24"/>
                <w:lang w:val="lt-LT"/>
              </w:rPr>
            </w:pPr>
            <w:r>
              <w:rPr>
                <w:rFonts w:ascii="Times New Roman" w:hAnsi="Times New Roman" w:cs="Times New Roman"/>
                <w:sz w:val="24"/>
                <w:lang w:val="lt-LT"/>
              </w:rPr>
              <w:t>259</w:t>
            </w:r>
          </w:p>
        </w:tc>
      </w:tr>
    </w:tbl>
    <w:p w14:paraId="3CC771CE" w14:textId="77777777" w:rsidR="00FB023F" w:rsidRDefault="00FB023F" w:rsidP="00794C40">
      <w:pPr>
        <w:pStyle w:val="Sraopastraipa"/>
        <w:spacing w:after="0"/>
        <w:ind w:left="0" w:firstLine="426"/>
        <w:jc w:val="both"/>
        <w:rPr>
          <w:rFonts w:ascii="Times New Roman" w:hAnsi="Times New Roman" w:cs="Times New Roman"/>
          <w:sz w:val="24"/>
          <w:lang w:val="lt-LT"/>
        </w:rPr>
      </w:pPr>
    </w:p>
    <w:p w14:paraId="4A65C453" w14:textId="77777777" w:rsidR="001B0293" w:rsidRPr="001B0293" w:rsidRDefault="001B0293" w:rsidP="001B0293">
      <w:pPr>
        <w:pStyle w:val="Sraopastraipa"/>
        <w:spacing w:after="0"/>
        <w:ind w:left="0" w:firstLine="426"/>
        <w:jc w:val="both"/>
        <w:rPr>
          <w:rFonts w:ascii="Times New Roman" w:hAnsi="Times New Roman" w:cs="Times New Roman"/>
          <w:bCs/>
          <w:sz w:val="24"/>
          <w:lang w:val="lt-LT"/>
        </w:rPr>
      </w:pPr>
      <w:r w:rsidRPr="001B0293">
        <w:rPr>
          <w:rFonts w:ascii="Times New Roman" w:hAnsi="Times New Roman" w:cs="Times New Roman"/>
          <w:bCs/>
          <w:sz w:val="24"/>
          <w:lang w:val="lt-LT"/>
        </w:rPr>
        <w:t>Specialiųjų poreikių mokinių kaita per pastaruosius trejus metus:</w:t>
      </w:r>
    </w:p>
    <w:tbl>
      <w:tblPr>
        <w:tblStyle w:val="Lentelstinklelis"/>
        <w:tblW w:w="0" w:type="auto"/>
        <w:tblLook w:val="04A0" w:firstRow="1" w:lastRow="0" w:firstColumn="1" w:lastColumn="0" w:noHBand="0" w:noVBand="1"/>
      </w:tblPr>
      <w:tblGrid>
        <w:gridCol w:w="3294"/>
        <w:gridCol w:w="3294"/>
        <w:gridCol w:w="3294"/>
        <w:gridCol w:w="6"/>
        <w:gridCol w:w="3288"/>
      </w:tblGrid>
      <w:tr w:rsidR="00F343FC" w:rsidRPr="001B0293" w14:paraId="64583724" w14:textId="77777777" w:rsidTr="002621E6">
        <w:tc>
          <w:tcPr>
            <w:tcW w:w="3294" w:type="dxa"/>
            <w:tcBorders>
              <w:tl2br w:val="single" w:sz="4" w:space="0" w:color="auto"/>
            </w:tcBorders>
          </w:tcPr>
          <w:p w14:paraId="3D2991D9" w14:textId="77777777" w:rsidR="00F343FC" w:rsidRPr="00F343FC" w:rsidRDefault="00F343FC" w:rsidP="00F343FC">
            <w:pPr>
              <w:pStyle w:val="Sraopastraipa"/>
              <w:ind w:left="0"/>
              <w:rPr>
                <w:rFonts w:ascii="Times New Roman" w:hAnsi="Times New Roman" w:cs="Times New Roman"/>
                <w:b/>
                <w:bCs/>
                <w:sz w:val="24"/>
                <w:lang w:val="lt-LT"/>
              </w:rPr>
            </w:pPr>
            <w:r>
              <w:rPr>
                <w:rFonts w:ascii="Times New Roman" w:hAnsi="Times New Roman" w:cs="Times New Roman"/>
                <w:b/>
                <w:bCs/>
                <w:sz w:val="24"/>
                <w:lang w:val="lt-LT"/>
              </w:rPr>
              <w:t xml:space="preserve">                                      Metai </w:t>
            </w:r>
          </w:p>
          <w:p w14:paraId="7ECD08AC" w14:textId="77777777" w:rsidR="00F343FC" w:rsidRPr="00F343FC" w:rsidRDefault="00F343FC" w:rsidP="00F343FC">
            <w:pPr>
              <w:rPr>
                <w:rFonts w:ascii="Times New Roman" w:hAnsi="Times New Roman" w:cs="Times New Roman"/>
                <w:b/>
                <w:lang w:val="lt-LT"/>
              </w:rPr>
            </w:pPr>
            <w:r w:rsidRPr="00F343FC">
              <w:rPr>
                <w:rFonts w:ascii="Times New Roman" w:hAnsi="Times New Roman" w:cs="Times New Roman"/>
                <w:b/>
                <w:lang w:val="lt-LT"/>
              </w:rPr>
              <w:t>Mokinių skaičius</w:t>
            </w:r>
          </w:p>
        </w:tc>
        <w:tc>
          <w:tcPr>
            <w:tcW w:w="3294" w:type="dxa"/>
          </w:tcPr>
          <w:p w14:paraId="1AD29C55" w14:textId="77777777" w:rsidR="00F343FC" w:rsidRPr="001B0293" w:rsidRDefault="00F343FC" w:rsidP="001B0293">
            <w:pPr>
              <w:pStyle w:val="Sraopastraipa"/>
              <w:ind w:left="0"/>
              <w:jc w:val="center"/>
              <w:rPr>
                <w:rFonts w:ascii="Times New Roman" w:hAnsi="Times New Roman" w:cs="Times New Roman"/>
                <w:b/>
                <w:bCs/>
                <w:sz w:val="24"/>
                <w:lang w:val="lt-LT"/>
              </w:rPr>
            </w:pPr>
            <w:r w:rsidRPr="008941C2">
              <w:rPr>
                <w:rFonts w:ascii="Times New Roman" w:hAnsi="Times New Roman" w:cs="Times New Roman"/>
                <w:b/>
                <w:bCs/>
                <w:sz w:val="24"/>
                <w:lang w:val="lt-LT"/>
              </w:rPr>
              <w:t>2016-2017</w:t>
            </w:r>
          </w:p>
        </w:tc>
        <w:tc>
          <w:tcPr>
            <w:tcW w:w="3294" w:type="dxa"/>
          </w:tcPr>
          <w:p w14:paraId="1CC42772" w14:textId="77777777" w:rsidR="00F343FC" w:rsidRPr="001B0293" w:rsidRDefault="00F343FC" w:rsidP="001B0293">
            <w:pPr>
              <w:pStyle w:val="Sraopastraipa"/>
              <w:ind w:left="0"/>
              <w:jc w:val="center"/>
              <w:rPr>
                <w:rFonts w:ascii="Times New Roman" w:hAnsi="Times New Roman" w:cs="Times New Roman"/>
                <w:b/>
                <w:bCs/>
                <w:sz w:val="24"/>
                <w:lang w:val="lt-LT"/>
              </w:rPr>
            </w:pPr>
            <w:r w:rsidRPr="008941C2">
              <w:rPr>
                <w:rFonts w:ascii="Times New Roman" w:hAnsi="Times New Roman" w:cs="Times New Roman"/>
                <w:b/>
                <w:bCs/>
                <w:sz w:val="24"/>
                <w:lang w:val="lt-LT"/>
              </w:rPr>
              <w:t>2017-2018</w:t>
            </w:r>
          </w:p>
        </w:tc>
        <w:tc>
          <w:tcPr>
            <w:tcW w:w="3294" w:type="dxa"/>
            <w:gridSpan w:val="2"/>
          </w:tcPr>
          <w:p w14:paraId="2C2A0D97" w14:textId="77777777" w:rsidR="00F343FC" w:rsidRPr="001B0293" w:rsidRDefault="00F343FC" w:rsidP="001B0293">
            <w:pPr>
              <w:pStyle w:val="Sraopastraipa"/>
              <w:ind w:left="0"/>
              <w:jc w:val="center"/>
              <w:rPr>
                <w:rFonts w:ascii="Times New Roman" w:hAnsi="Times New Roman" w:cs="Times New Roman"/>
                <w:b/>
                <w:bCs/>
                <w:sz w:val="24"/>
                <w:lang w:val="lt-LT"/>
              </w:rPr>
            </w:pPr>
            <w:r w:rsidRPr="008941C2">
              <w:rPr>
                <w:rFonts w:ascii="Times New Roman" w:hAnsi="Times New Roman" w:cs="Times New Roman"/>
                <w:b/>
                <w:bCs/>
                <w:sz w:val="24"/>
                <w:lang w:val="lt-LT"/>
              </w:rPr>
              <w:t>2018-2019</w:t>
            </w:r>
          </w:p>
        </w:tc>
      </w:tr>
      <w:tr w:rsidR="00F343FC" w14:paraId="60568E7D" w14:textId="77777777" w:rsidTr="00EF1039">
        <w:tc>
          <w:tcPr>
            <w:tcW w:w="3294" w:type="dxa"/>
          </w:tcPr>
          <w:p w14:paraId="27483F64" w14:textId="77777777" w:rsidR="00F343FC" w:rsidRDefault="00F343FC" w:rsidP="00EF1039">
            <w:pPr>
              <w:pStyle w:val="Sraopastraipa"/>
              <w:ind w:left="0"/>
              <w:jc w:val="both"/>
              <w:rPr>
                <w:rFonts w:ascii="Times New Roman" w:hAnsi="Times New Roman" w:cs="Times New Roman"/>
                <w:sz w:val="24"/>
                <w:lang w:val="lt-LT"/>
              </w:rPr>
            </w:pPr>
            <w:r w:rsidRPr="00710B32">
              <w:rPr>
                <w:rFonts w:ascii="Times New Roman" w:hAnsi="Times New Roman" w:cs="Times New Roman"/>
                <w:bCs/>
                <w:sz w:val="24"/>
                <w:lang w:val="lt-LT"/>
              </w:rPr>
              <w:t>Specialiųjų poreikių mokinai</w:t>
            </w:r>
          </w:p>
        </w:tc>
        <w:tc>
          <w:tcPr>
            <w:tcW w:w="3294" w:type="dxa"/>
          </w:tcPr>
          <w:p w14:paraId="19B4949B" w14:textId="77777777" w:rsidR="00F343FC" w:rsidRDefault="002621E6" w:rsidP="002621E6">
            <w:pPr>
              <w:pStyle w:val="Sraopastraipa"/>
              <w:ind w:left="0"/>
              <w:jc w:val="center"/>
              <w:rPr>
                <w:rFonts w:ascii="Times New Roman" w:hAnsi="Times New Roman" w:cs="Times New Roman"/>
                <w:bCs/>
                <w:sz w:val="24"/>
                <w:lang w:val="lt-LT"/>
              </w:rPr>
            </w:pPr>
            <w:r w:rsidRPr="00DB53F3">
              <w:rPr>
                <w:rFonts w:ascii="Times New Roman" w:hAnsi="Times New Roman" w:cs="Times New Roman"/>
                <w:bCs/>
                <w:sz w:val="24"/>
                <w:lang w:val="lt-LT"/>
              </w:rPr>
              <w:t>69</w:t>
            </w:r>
          </w:p>
        </w:tc>
        <w:tc>
          <w:tcPr>
            <w:tcW w:w="3300" w:type="dxa"/>
            <w:gridSpan w:val="2"/>
          </w:tcPr>
          <w:p w14:paraId="3FB5B768" w14:textId="77777777" w:rsidR="00F343FC" w:rsidRDefault="002621E6" w:rsidP="002621E6">
            <w:pPr>
              <w:pStyle w:val="Sraopastraipa"/>
              <w:ind w:left="0"/>
              <w:jc w:val="center"/>
              <w:rPr>
                <w:rFonts w:ascii="Times New Roman" w:hAnsi="Times New Roman" w:cs="Times New Roman"/>
                <w:bCs/>
                <w:sz w:val="24"/>
                <w:lang w:val="lt-LT"/>
              </w:rPr>
            </w:pPr>
            <w:r>
              <w:rPr>
                <w:rFonts w:ascii="Times New Roman" w:hAnsi="Times New Roman" w:cs="Times New Roman"/>
                <w:bCs/>
                <w:sz w:val="24"/>
                <w:lang w:val="lt-LT"/>
              </w:rPr>
              <w:t>93</w:t>
            </w:r>
          </w:p>
        </w:tc>
        <w:tc>
          <w:tcPr>
            <w:tcW w:w="3288" w:type="dxa"/>
          </w:tcPr>
          <w:p w14:paraId="3949D3FE" w14:textId="77777777" w:rsidR="00F343FC" w:rsidRDefault="002621E6" w:rsidP="002621E6">
            <w:pPr>
              <w:pStyle w:val="Sraopastraipa"/>
              <w:ind w:left="0"/>
              <w:jc w:val="center"/>
              <w:rPr>
                <w:rFonts w:ascii="Times New Roman" w:hAnsi="Times New Roman" w:cs="Times New Roman"/>
                <w:bCs/>
                <w:sz w:val="24"/>
                <w:lang w:val="lt-LT"/>
              </w:rPr>
            </w:pPr>
            <w:r>
              <w:rPr>
                <w:rFonts w:ascii="Times New Roman" w:hAnsi="Times New Roman" w:cs="Times New Roman"/>
                <w:bCs/>
                <w:sz w:val="24"/>
                <w:lang w:val="lt-LT"/>
              </w:rPr>
              <w:t>99</w:t>
            </w:r>
          </w:p>
        </w:tc>
      </w:tr>
      <w:tr w:rsidR="00F343FC" w14:paraId="155946E9" w14:textId="77777777" w:rsidTr="00EF1039">
        <w:tc>
          <w:tcPr>
            <w:tcW w:w="3294" w:type="dxa"/>
          </w:tcPr>
          <w:p w14:paraId="73A53BBB" w14:textId="77777777" w:rsidR="00F343FC" w:rsidRDefault="00F343FC" w:rsidP="00EF1039">
            <w:pPr>
              <w:pStyle w:val="Sraopastraipa"/>
              <w:ind w:left="0"/>
              <w:jc w:val="both"/>
              <w:rPr>
                <w:rFonts w:ascii="Times New Roman" w:hAnsi="Times New Roman" w:cs="Times New Roman"/>
                <w:sz w:val="24"/>
                <w:lang w:val="lt-LT"/>
              </w:rPr>
            </w:pPr>
            <w:r w:rsidRPr="00710B32">
              <w:rPr>
                <w:rFonts w:ascii="Times New Roman" w:hAnsi="Times New Roman" w:cs="Times New Roman"/>
                <w:bCs/>
                <w:sz w:val="24"/>
                <w:lang w:val="lt-LT"/>
              </w:rPr>
              <w:t xml:space="preserve">Iš jų turintys didelių </w:t>
            </w:r>
            <w:r>
              <w:rPr>
                <w:rFonts w:ascii="Times New Roman" w:hAnsi="Times New Roman" w:cs="Times New Roman"/>
                <w:bCs/>
                <w:sz w:val="24"/>
                <w:lang w:val="lt-LT"/>
              </w:rPr>
              <w:t xml:space="preserve">ir labai didelių </w:t>
            </w:r>
            <w:r w:rsidRPr="00710B32">
              <w:rPr>
                <w:rFonts w:ascii="Times New Roman" w:hAnsi="Times New Roman" w:cs="Times New Roman"/>
                <w:bCs/>
                <w:sz w:val="24"/>
                <w:lang w:val="lt-LT"/>
              </w:rPr>
              <w:t>ugdymosi poreikių</w:t>
            </w:r>
          </w:p>
        </w:tc>
        <w:tc>
          <w:tcPr>
            <w:tcW w:w="3294" w:type="dxa"/>
          </w:tcPr>
          <w:p w14:paraId="24F16B79" w14:textId="77777777" w:rsidR="00F343FC" w:rsidRDefault="002621E6" w:rsidP="002621E6">
            <w:pPr>
              <w:pStyle w:val="Sraopastraipa"/>
              <w:ind w:left="0"/>
              <w:jc w:val="center"/>
              <w:rPr>
                <w:rFonts w:ascii="Times New Roman" w:hAnsi="Times New Roman" w:cs="Times New Roman"/>
                <w:bCs/>
                <w:sz w:val="24"/>
                <w:lang w:val="lt-LT"/>
              </w:rPr>
            </w:pPr>
            <w:r>
              <w:rPr>
                <w:rFonts w:ascii="Times New Roman" w:hAnsi="Times New Roman" w:cs="Times New Roman"/>
                <w:bCs/>
                <w:sz w:val="24"/>
                <w:lang w:val="lt-LT"/>
              </w:rPr>
              <w:t>8</w:t>
            </w:r>
          </w:p>
        </w:tc>
        <w:tc>
          <w:tcPr>
            <w:tcW w:w="3300" w:type="dxa"/>
            <w:gridSpan w:val="2"/>
          </w:tcPr>
          <w:p w14:paraId="5CB4C238" w14:textId="77777777" w:rsidR="00F343FC" w:rsidRDefault="002621E6" w:rsidP="002621E6">
            <w:pPr>
              <w:pStyle w:val="Sraopastraipa"/>
              <w:ind w:left="0"/>
              <w:jc w:val="center"/>
              <w:rPr>
                <w:rFonts w:ascii="Times New Roman" w:hAnsi="Times New Roman" w:cs="Times New Roman"/>
                <w:bCs/>
                <w:sz w:val="24"/>
                <w:lang w:val="lt-LT"/>
              </w:rPr>
            </w:pPr>
            <w:r>
              <w:rPr>
                <w:rFonts w:ascii="Times New Roman" w:hAnsi="Times New Roman" w:cs="Times New Roman"/>
                <w:bCs/>
                <w:sz w:val="24"/>
                <w:lang w:val="lt-LT"/>
              </w:rPr>
              <w:t>11</w:t>
            </w:r>
          </w:p>
        </w:tc>
        <w:tc>
          <w:tcPr>
            <w:tcW w:w="3288" w:type="dxa"/>
          </w:tcPr>
          <w:p w14:paraId="1D8BC034" w14:textId="77777777" w:rsidR="00F343FC" w:rsidRDefault="002621E6" w:rsidP="002621E6">
            <w:pPr>
              <w:pStyle w:val="Sraopastraipa"/>
              <w:ind w:left="0"/>
              <w:jc w:val="center"/>
              <w:rPr>
                <w:rFonts w:ascii="Times New Roman" w:hAnsi="Times New Roman" w:cs="Times New Roman"/>
                <w:bCs/>
                <w:sz w:val="24"/>
                <w:lang w:val="lt-LT"/>
              </w:rPr>
            </w:pPr>
            <w:r>
              <w:rPr>
                <w:rFonts w:ascii="Times New Roman" w:hAnsi="Times New Roman" w:cs="Times New Roman"/>
                <w:bCs/>
                <w:sz w:val="24"/>
                <w:lang w:val="lt-LT"/>
              </w:rPr>
              <w:t>15</w:t>
            </w:r>
          </w:p>
        </w:tc>
      </w:tr>
    </w:tbl>
    <w:p w14:paraId="1D021F14" w14:textId="77777777" w:rsidR="001B0293" w:rsidRPr="000A4725" w:rsidRDefault="001B0293" w:rsidP="000A4725">
      <w:pPr>
        <w:spacing w:after="0"/>
        <w:jc w:val="both"/>
        <w:rPr>
          <w:rFonts w:ascii="Times New Roman" w:hAnsi="Times New Roman" w:cs="Times New Roman"/>
          <w:bCs/>
          <w:sz w:val="24"/>
          <w:lang w:val="lt-LT"/>
        </w:rPr>
      </w:pPr>
    </w:p>
    <w:p w14:paraId="756F1236" w14:textId="77777777" w:rsidR="001B0293" w:rsidRDefault="001B0293" w:rsidP="00794C40">
      <w:pPr>
        <w:pStyle w:val="Sraopastraipa"/>
        <w:spacing w:after="0"/>
        <w:ind w:left="0" w:firstLine="426"/>
        <w:jc w:val="both"/>
        <w:rPr>
          <w:rFonts w:ascii="Times New Roman" w:hAnsi="Times New Roman" w:cs="Times New Roman"/>
          <w:sz w:val="24"/>
          <w:lang w:val="lt-LT"/>
        </w:rPr>
      </w:pPr>
      <w:r>
        <w:rPr>
          <w:rFonts w:ascii="Times New Roman" w:hAnsi="Times New Roman" w:cs="Times New Roman"/>
          <w:sz w:val="24"/>
          <w:lang w:val="lt-LT"/>
        </w:rPr>
        <w:t>Pedagoginis personalas:</w:t>
      </w:r>
    </w:p>
    <w:tbl>
      <w:tblPr>
        <w:tblStyle w:val="Lentelstinklelis"/>
        <w:tblW w:w="13149" w:type="dxa"/>
        <w:tblLook w:val="04A0" w:firstRow="1" w:lastRow="0" w:firstColumn="1" w:lastColumn="0" w:noHBand="0" w:noVBand="1"/>
      </w:tblPr>
      <w:tblGrid>
        <w:gridCol w:w="2401"/>
        <w:gridCol w:w="2459"/>
        <w:gridCol w:w="2458"/>
        <w:gridCol w:w="1802"/>
        <w:gridCol w:w="2453"/>
        <w:gridCol w:w="1576"/>
      </w:tblGrid>
      <w:tr w:rsidR="000320D4" w:rsidRPr="000320D4" w14:paraId="02F12C97" w14:textId="77777777" w:rsidTr="0002782A">
        <w:tc>
          <w:tcPr>
            <w:tcW w:w="2401" w:type="dxa"/>
          </w:tcPr>
          <w:p w14:paraId="411A9A8D" w14:textId="77777777" w:rsidR="008D4D1D" w:rsidRPr="000320D4" w:rsidRDefault="008D4D1D" w:rsidP="00FC7525">
            <w:pPr>
              <w:pStyle w:val="Sraopastraipa"/>
              <w:ind w:left="0"/>
              <w:jc w:val="center"/>
              <w:rPr>
                <w:rFonts w:ascii="Times New Roman" w:hAnsi="Times New Roman" w:cs="Times New Roman"/>
                <w:b/>
                <w:sz w:val="24"/>
                <w:lang w:val="lt-LT"/>
              </w:rPr>
            </w:pPr>
            <w:r w:rsidRPr="000320D4">
              <w:rPr>
                <w:rFonts w:ascii="Times New Roman" w:hAnsi="Times New Roman" w:cs="Times New Roman"/>
                <w:b/>
                <w:sz w:val="24"/>
                <w:lang w:val="lt-LT"/>
              </w:rPr>
              <w:t>Metai</w:t>
            </w:r>
          </w:p>
        </w:tc>
        <w:tc>
          <w:tcPr>
            <w:tcW w:w="2459" w:type="dxa"/>
          </w:tcPr>
          <w:p w14:paraId="34A7F3A8" w14:textId="77777777" w:rsidR="008D4D1D" w:rsidRPr="000320D4" w:rsidRDefault="008D4D1D" w:rsidP="00FC7525">
            <w:pPr>
              <w:pStyle w:val="Sraopastraipa"/>
              <w:ind w:left="0"/>
              <w:jc w:val="center"/>
              <w:rPr>
                <w:rFonts w:ascii="Times New Roman" w:hAnsi="Times New Roman" w:cs="Times New Roman"/>
                <w:b/>
                <w:sz w:val="24"/>
                <w:lang w:val="lt-LT"/>
              </w:rPr>
            </w:pPr>
            <w:r w:rsidRPr="000320D4">
              <w:rPr>
                <w:rFonts w:ascii="Times New Roman" w:hAnsi="Times New Roman" w:cs="Times New Roman"/>
                <w:b/>
                <w:sz w:val="24"/>
                <w:lang w:val="lt-LT"/>
              </w:rPr>
              <w:t>Pedagogai</w:t>
            </w:r>
          </w:p>
        </w:tc>
        <w:tc>
          <w:tcPr>
            <w:tcW w:w="2458" w:type="dxa"/>
          </w:tcPr>
          <w:p w14:paraId="2A3B451B" w14:textId="77777777" w:rsidR="008D4D1D" w:rsidRPr="000320D4" w:rsidRDefault="008D4D1D" w:rsidP="00E82BF7">
            <w:pPr>
              <w:pStyle w:val="Sraopastraipa"/>
              <w:ind w:left="0"/>
              <w:jc w:val="center"/>
              <w:rPr>
                <w:rFonts w:ascii="Times New Roman" w:hAnsi="Times New Roman" w:cs="Times New Roman"/>
                <w:b/>
                <w:sz w:val="24"/>
                <w:lang w:val="lt-LT"/>
              </w:rPr>
            </w:pPr>
            <w:r w:rsidRPr="000320D4">
              <w:rPr>
                <w:rFonts w:ascii="Times New Roman" w:hAnsi="Times New Roman" w:cs="Times New Roman"/>
                <w:b/>
                <w:sz w:val="24"/>
                <w:lang w:val="lt-LT"/>
              </w:rPr>
              <w:t xml:space="preserve">Iš jų mokytojai </w:t>
            </w:r>
          </w:p>
        </w:tc>
        <w:tc>
          <w:tcPr>
            <w:tcW w:w="1802" w:type="dxa"/>
          </w:tcPr>
          <w:p w14:paraId="3ED6E4D1" w14:textId="77777777" w:rsidR="008D4D1D" w:rsidRPr="000320D4" w:rsidRDefault="008D4D1D" w:rsidP="00E82BF7">
            <w:pPr>
              <w:pStyle w:val="Sraopastraipa"/>
              <w:ind w:left="0"/>
              <w:jc w:val="center"/>
              <w:rPr>
                <w:rFonts w:ascii="Times New Roman" w:hAnsi="Times New Roman" w:cs="Times New Roman"/>
                <w:b/>
                <w:sz w:val="24"/>
                <w:lang w:val="lt-LT"/>
              </w:rPr>
            </w:pPr>
            <w:r w:rsidRPr="000320D4">
              <w:rPr>
                <w:rFonts w:ascii="Times New Roman" w:hAnsi="Times New Roman" w:cs="Times New Roman"/>
                <w:b/>
                <w:sz w:val="24"/>
                <w:lang w:val="lt-LT"/>
              </w:rPr>
              <w:t xml:space="preserve">Vyr. mokytojai </w:t>
            </w:r>
          </w:p>
        </w:tc>
        <w:tc>
          <w:tcPr>
            <w:tcW w:w="2453" w:type="dxa"/>
          </w:tcPr>
          <w:p w14:paraId="5514EEC1" w14:textId="77777777" w:rsidR="008D4D1D" w:rsidRPr="000320D4" w:rsidRDefault="008D4D1D" w:rsidP="00E82BF7">
            <w:pPr>
              <w:pStyle w:val="Sraopastraipa"/>
              <w:ind w:left="0"/>
              <w:jc w:val="center"/>
              <w:rPr>
                <w:rFonts w:ascii="Times New Roman" w:hAnsi="Times New Roman" w:cs="Times New Roman"/>
                <w:b/>
                <w:sz w:val="24"/>
                <w:lang w:val="lt-LT"/>
              </w:rPr>
            </w:pPr>
            <w:r w:rsidRPr="000320D4">
              <w:rPr>
                <w:rFonts w:ascii="Times New Roman" w:hAnsi="Times New Roman" w:cs="Times New Roman"/>
                <w:b/>
                <w:sz w:val="24"/>
                <w:lang w:val="lt-LT"/>
              </w:rPr>
              <w:t xml:space="preserve">Metodininkai </w:t>
            </w:r>
          </w:p>
        </w:tc>
        <w:tc>
          <w:tcPr>
            <w:tcW w:w="1576" w:type="dxa"/>
          </w:tcPr>
          <w:p w14:paraId="1F18513C" w14:textId="77777777" w:rsidR="008D4D1D" w:rsidRPr="000320D4" w:rsidRDefault="008D4D1D" w:rsidP="00E82BF7">
            <w:pPr>
              <w:pStyle w:val="Sraopastraipa"/>
              <w:ind w:left="0"/>
              <w:jc w:val="center"/>
              <w:rPr>
                <w:rFonts w:ascii="Times New Roman" w:hAnsi="Times New Roman" w:cs="Times New Roman"/>
                <w:b/>
                <w:sz w:val="24"/>
                <w:lang w:val="lt-LT"/>
              </w:rPr>
            </w:pPr>
            <w:r w:rsidRPr="000320D4">
              <w:rPr>
                <w:rFonts w:ascii="Times New Roman" w:hAnsi="Times New Roman" w:cs="Times New Roman"/>
                <w:b/>
                <w:sz w:val="24"/>
                <w:lang w:val="lt-LT"/>
              </w:rPr>
              <w:t xml:space="preserve">Ekspertai </w:t>
            </w:r>
          </w:p>
        </w:tc>
      </w:tr>
      <w:tr w:rsidR="000320D4" w:rsidRPr="000320D4" w14:paraId="2FD418C4" w14:textId="77777777" w:rsidTr="0002782A">
        <w:tc>
          <w:tcPr>
            <w:tcW w:w="2401" w:type="dxa"/>
          </w:tcPr>
          <w:p w14:paraId="79483C66" w14:textId="77777777" w:rsidR="008D4D1D" w:rsidRPr="000320D4" w:rsidRDefault="008D4D1D" w:rsidP="00EF1039">
            <w:pPr>
              <w:pStyle w:val="Sraopastraipa"/>
              <w:ind w:left="0"/>
              <w:jc w:val="both"/>
              <w:rPr>
                <w:rFonts w:ascii="Times New Roman" w:hAnsi="Times New Roman" w:cs="Times New Roman"/>
                <w:sz w:val="24"/>
                <w:lang w:val="lt-LT"/>
              </w:rPr>
            </w:pPr>
            <w:r w:rsidRPr="000320D4">
              <w:rPr>
                <w:rFonts w:ascii="Times New Roman" w:hAnsi="Times New Roman" w:cs="Times New Roman"/>
                <w:sz w:val="24"/>
                <w:lang w:val="lt-LT"/>
              </w:rPr>
              <w:t>2017</w:t>
            </w:r>
          </w:p>
        </w:tc>
        <w:tc>
          <w:tcPr>
            <w:tcW w:w="2459" w:type="dxa"/>
          </w:tcPr>
          <w:p w14:paraId="634200F4" w14:textId="77777777" w:rsidR="008D4D1D" w:rsidRPr="000320D4" w:rsidRDefault="00AA661B" w:rsidP="00E82BF7">
            <w:pPr>
              <w:pStyle w:val="Sraopastraipa"/>
              <w:ind w:left="0"/>
              <w:jc w:val="center"/>
              <w:rPr>
                <w:rFonts w:ascii="Times New Roman" w:hAnsi="Times New Roman" w:cs="Times New Roman"/>
                <w:sz w:val="24"/>
                <w:lang w:val="lt-LT"/>
              </w:rPr>
            </w:pPr>
            <w:r w:rsidRPr="000320D4">
              <w:rPr>
                <w:rFonts w:ascii="Times New Roman" w:hAnsi="Times New Roman" w:cs="Times New Roman"/>
                <w:sz w:val="24"/>
                <w:lang w:val="lt-LT"/>
              </w:rPr>
              <w:t>49</w:t>
            </w:r>
          </w:p>
        </w:tc>
        <w:tc>
          <w:tcPr>
            <w:tcW w:w="2458" w:type="dxa"/>
          </w:tcPr>
          <w:p w14:paraId="762B70C5" w14:textId="77777777" w:rsidR="008D4D1D" w:rsidRPr="000320D4" w:rsidRDefault="00AA661B" w:rsidP="00E82BF7">
            <w:pPr>
              <w:pStyle w:val="Sraopastraipa"/>
              <w:ind w:left="0"/>
              <w:jc w:val="center"/>
              <w:rPr>
                <w:rFonts w:ascii="Times New Roman" w:hAnsi="Times New Roman" w:cs="Times New Roman"/>
                <w:sz w:val="24"/>
                <w:lang w:val="lt-LT"/>
              </w:rPr>
            </w:pPr>
            <w:r w:rsidRPr="000320D4">
              <w:rPr>
                <w:rFonts w:ascii="Times New Roman" w:hAnsi="Times New Roman" w:cs="Times New Roman"/>
                <w:sz w:val="24"/>
                <w:lang w:val="lt-LT"/>
              </w:rPr>
              <w:t>4</w:t>
            </w:r>
          </w:p>
        </w:tc>
        <w:tc>
          <w:tcPr>
            <w:tcW w:w="1802" w:type="dxa"/>
          </w:tcPr>
          <w:p w14:paraId="7B92377D" w14:textId="77777777" w:rsidR="008D4D1D" w:rsidRPr="000320D4" w:rsidRDefault="00AA661B" w:rsidP="00E82BF7">
            <w:pPr>
              <w:pStyle w:val="Sraopastraipa"/>
              <w:ind w:left="0"/>
              <w:jc w:val="center"/>
              <w:rPr>
                <w:rFonts w:ascii="Times New Roman" w:hAnsi="Times New Roman" w:cs="Times New Roman"/>
                <w:sz w:val="24"/>
                <w:lang w:val="lt-LT"/>
              </w:rPr>
            </w:pPr>
            <w:r w:rsidRPr="000320D4">
              <w:rPr>
                <w:rFonts w:ascii="Times New Roman" w:hAnsi="Times New Roman" w:cs="Times New Roman"/>
                <w:sz w:val="24"/>
                <w:lang w:val="lt-LT"/>
              </w:rPr>
              <w:t>14</w:t>
            </w:r>
          </w:p>
        </w:tc>
        <w:tc>
          <w:tcPr>
            <w:tcW w:w="2453" w:type="dxa"/>
          </w:tcPr>
          <w:p w14:paraId="3367B56A" w14:textId="77777777" w:rsidR="008D4D1D" w:rsidRPr="000320D4" w:rsidRDefault="00AA661B" w:rsidP="00E82BF7">
            <w:pPr>
              <w:pStyle w:val="Sraopastraipa"/>
              <w:ind w:left="0"/>
              <w:jc w:val="center"/>
              <w:rPr>
                <w:rFonts w:ascii="Times New Roman" w:hAnsi="Times New Roman" w:cs="Times New Roman"/>
                <w:sz w:val="24"/>
                <w:lang w:val="lt-LT"/>
              </w:rPr>
            </w:pPr>
            <w:r w:rsidRPr="000320D4">
              <w:rPr>
                <w:rFonts w:ascii="Times New Roman" w:hAnsi="Times New Roman" w:cs="Times New Roman"/>
                <w:sz w:val="24"/>
                <w:lang w:val="lt-LT"/>
              </w:rPr>
              <w:t>30</w:t>
            </w:r>
          </w:p>
        </w:tc>
        <w:tc>
          <w:tcPr>
            <w:tcW w:w="1576" w:type="dxa"/>
          </w:tcPr>
          <w:p w14:paraId="2CA778DA" w14:textId="77777777" w:rsidR="008D4D1D" w:rsidRPr="000320D4" w:rsidRDefault="00AA661B" w:rsidP="00E82BF7">
            <w:pPr>
              <w:pStyle w:val="Sraopastraipa"/>
              <w:ind w:left="0"/>
              <w:jc w:val="center"/>
              <w:rPr>
                <w:rFonts w:ascii="Times New Roman" w:hAnsi="Times New Roman" w:cs="Times New Roman"/>
                <w:sz w:val="24"/>
                <w:lang w:val="lt-LT"/>
              </w:rPr>
            </w:pPr>
            <w:r w:rsidRPr="000320D4">
              <w:rPr>
                <w:rFonts w:ascii="Times New Roman" w:hAnsi="Times New Roman" w:cs="Times New Roman"/>
                <w:sz w:val="24"/>
                <w:lang w:val="lt-LT"/>
              </w:rPr>
              <w:t>1</w:t>
            </w:r>
          </w:p>
        </w:tc>
      </w:tr>
      <w:tr w:rsidR="000320D4" w:rsidRPr="000320D4" w14:paraId="7A4ED586" w14:textId="77777777" w:rsidTr="0002782A">
        <w:tc>
          <w:tcPr>
            <w:tcW w:w="2401" w:type="dxa"/>
          </w:tcPr>
          <w:p w14:paraId="76C6DB4F" w14:textId="77777777" w:rsidR="008D4D1D" w:rsidRPr="000320D4" w:rsidRDefault="008D4D1D" w:rsidP="00EF1039">
            <w:pPr>
              <w:pStyle w:val="Sraopastraipa"/>
              <w:ind w:left="0"/>
              <w:jc w:val="both"/>
              <w:rPr>
                <w:rFonts w:ascii="Times New Roman" w:hAnsi="Times New Roman" w:cs="Times New Roman"/>
                <w:sz w:val="24"/>
                <w:lang w:val="lt-LT"/>
              </w:rPr>
            </w:pPr>
            <w:r w:rsidRPr="000320D4">
              <w:rPr>
                <w:rFonts w:ascii="Times New Roman" w:hAnsi="Times New Roman" w:cs="Times New Roman"/>
                <w:sz w:val="24"/>
                <w:lang w:val="lt-LT"/>
              </w:rPr>
              <w:t>2018</w:t>
            </w:r>
          </w:p>
        </w:tc>
        <w:tc>
          <w:tcPr>
            <w:tcW w:w="2459" w:type="dxa"/>
          </w:tcPr>
          <w:p w14:paraId="45D86A2C" w14:textId="77777777" w:rsidR="00AA661B" w:rsidRPr="000320D4" w:rsidRDefault="00AA661B" w:rsidP="00AA661B">
            <w:pPr>
              <w:pStyle w:val="Sraopastraipa"/>
              <w:ind w:left="0"/>
              <w:jc w:val="center"/>
              <w:rPr>
                <w:rFonts w:ascii="Times New Roman" w:hAnsi="Times New Roman" w:cs="Times New Roman"/>
                <w:sz w:val="24"/>
                <w:lang w:val="lt-LT"/>
              </w:rPr>
            </w:pPr>
            <w:r w:rsidRPr="000320D4">
              <w:rPr>
                <w:rFonts w:ascii="Times New Roman" w:hAnsi="Times New Roman" w:cs="Times New Roman"/>
                <w:sz w:val="24"/>
                <w:lang w:val="lt-LT"/>
              </w:rPr>
              <w:t>42</w:t>
            </w:r>
          </w:p>
        </w:tc>
        <w:tc>
          <w:tcPr>
            <w:tcW w:w="2458" w:type="dxa"/>
          </w:tcPr>
          <w:p w14:paraId="1A6DF939" w14:textId="77777777" w:rsidR="008D4D1D" w:rsidRPr="000320D4" w:rsidRDefault="00AA661B" w:rsidP="00E82BF7">
            <w:pPr>
              <w:pStyle w:val="Sraopastraipa"/>
              <w:ind w:left="0"/>
              <w:jc w:val="center"/>
              <w:rPr>
                <w:rFonts w:ascii="Times New Roman" w:hAnsi="Times New Roman" w:cs="Times New Roman"/>
                <w:sz w:val="24"/>
                <w:lang w:val="lt-LT"/>
              </w:rPr>
            </w:pPr>
            <w:r w:rsidRPr="000320D4">
              <w:rPr>
                <w:rFonts w:ascii="Times New Roman" w:hAnsi="Times New Roman" w:cs="Times New Roman"/>
                <w:sz w:val="24"/>
                <w:lang w:val="lt-LT"/>
              </w:rPr>
              <w:t>4</w:t>
            </w:r>
          </w:p>
        </w:tc>
        <w:tc>
          <w:tcPr>
            <w:tcW w:w="1802" w:type="dxa"/>
          </w:tcPr>
          <w:p w14:paraId="07FEAE04" w14:textId="77777777" w:rsidR="008D4D1D" w:rsidRPr="000320D4" w:rsidRDefault="00AA661B" w:rsidP="00E82BF7">
            <w:pPr>
              <w:pStyle w:val="Sraopastraipa"/>
              <w:ind w:left="0"/>
              <w:jc w:val="center"/>
              <w:rPr>
                <w:rFonts w:ascii="Times New Roman" w:hAnsi="Times New Roman" w:cs="Times New Roman"/>
                <w:sz w:val="24"/>
                <w:lang w:val="lt-LT"/>
              </w:rPr>
            </w:pPr>
            <w:r w:rsidRPr="000320D4">
              <w:rPr>
                <w:rFonts w:ascii="Times New Roman" w:hAnsi="Times New Roman" w:cs="Times New Roman"/>
                <w:sz w:val="24"/>
                <w:lang w:val="lt-LT"/>
              </w:rPr>
              <w:t>11</w:t>
            </w:r>
          </w:p>
        </w:tc>
        <w:tc>
          <w:tcPr>
            <w:tcW w:w="2453" w:type="dxa"/>
          </w:tcPr>
          <w:p w14:paraId="50668CAB" w14:textId="77777777" w:rsidR="008D4D1D" w:rsidRPr="000320D4" w:rsidRDefault="00AA661B" w:rsidP="00E82BF7">
            <w:pPr>
              <w:pStyle w:val="Sraopastraipa"/>
              <w:ind w:left="0"/>
              <w:jc w:val="center"/>
              <w:rPr>
                <w:rFonts w:ascii="Times New Roman" w:hAnsi="Times New Roman" w:cs="Times New Roman"/>
                <w:sz w:val="24"/>
                <w:lang w:val="lt-LT"/>
              </w:rPr>
            </w:pPr>
            <w:r w:rsidRPr="000320D4">
              <w:rPr>
                <w:rFonts w:ascii="Times New Roman" w:hAnsi="Times New Roman" w:cs="Times New Roman"/>
                <w:sz w:val="24"/>
                <w:lang w:val="lt-LT"/>
              </w:rPr>
              <w:t>26</w:t>
            </w:r>
          </w:p>
        </w:tc>
        <w:tc>
          <w:tcPr>
            <w:tcW w:w="1576" w:type="dxa"/>
          </w:tcPr>
          <w:p w14:paraId="092F6553" w14:textId="77777777" w:rsidR="008D4D1D" w:rsidRPr="000320D4" w:rsidRDefault="00AA661B" w:rsidP="00E82BF7">
            <w:pPr>
              <w:pStyle w:val="Sraopastraipa"/>
              <w:ind w:left="0"/>
              <w:jc w:val="center"/>
              <w:rPr>
                <w:rFonts w:ascii="Times New Roman" w:hAnsi="Times New Roman" w:cs="Times New Roman"/>
                <w:sz w:val="24"/>
                <w:lang w:val="lt-LT"/>
              </w:rPr>
            </w:pPr>
            <w:r w:rsidRPr="000320D4">
              <w:rPr>
                <w:rFonts w:ascii="Times New Roman" w:hAnsi="Times New Roman" w:cs="Times New Roman"/>
                <w:sz w:val="24"/>
                <w:lang w:val="lt-LT"/>
              </w:rPr>
              <w:t>1</w:t>
            </w:r>
          </w:p>
        </w:tc>
      </w:tr>
      <w:tr w:rsidR="000320D4" w:rsidRPr="000320D4" w14:paraId="650DEE80" w14:textId="77777777" w:rsidTr="0002782A">
        <w:tc>
          <w:tcPr>
            <w:tcW w:w="2401" w:type="dxa"/>
          </w:tcPr>
          <w:p w14:paraId="3D62749C" w14:textId="77777777" w:rsidR="008D4D1D" w:rsidRPr="000320D4" w:rsidRDefault="008D4D1D" w:rsidP="00EF1039">
            <w:pPr>
              <w:pStyle w:val="Sraopastraipa"/>
              <w:ind w:left="0"/>
              <w:jc w:val="both"/>
              <w:rPr>
                <w:rFonts w:ascii="Times New Roman" w:hAnsi="Times New Roman" w:cs="Times New Roman"/>
                <w:sz w:val="24"/>
                <w:lang w:val="lt-LT"/>
              </w:rPr>
            </w:pPr>
            <w:r w:rsidRPr="000320D4">
              <w:rPr>
                <w:rFonts w:ascii="Times New Roman" w:hAnsi="Times New Roman" w:cs="Times New Roman"/>
                <w:sz w:val="24"/>
                <w:lang w:val="lt-LT"/>
              </w:rPr>
              <w:t>2019</w:t>
            </w:r>
          </w:p>
        </w:tc>
        <w:tc>
          <w:tcPr>
            <w:tcW w:w="2459" w:type="dxa"/>
          </w:tcPr>
          <w:p w14:paraId="05205320" w14:textId="34442817" w:rsidR="008D4D1D" w:rsidRPr="000320D4" w:rsidRDefault="00E82BF7" w:rsidP="00E82BF7">
            <w:pPr>
              <w:pStyle w:val="Sraopastraipa"/>
              <w:ind w:left="0"/>
              <w:jc w:val="center"/>
              <w:rPr>
                <w:rFonts w:ascii="Times New Roman" w:hAnsi="Times New Roman" w:cs="Times New Roman"/>
                <w:sz w:val="24"/>
                <w:lang w:val="lt-LT"/>
              </w:rPr>
            </w:pPr>
            <w:r w:rsidRPr="000320D4">
              <w:rPr>
                <w:rFonts w:ascii="Times New Roman" w:hAnsi="Times New Roman" w:cs="Times New Roman"/>
                <w:sz w:val="24"/>
                <w:lang w:val="lt-LT"/>
              </w:rPr>
              <w:t>4</w:t>
            </w:r>
            <w:r w:rsidR="009726AB" w:rsidRPr="000320D4">
              <w:rPr>
                <w:rFonts w:ascii="Times New Roman" w:hAnsi="Times New Roman" w:cs="Times New Roman"/>
                <w:sz w:val="24"/>
                <w:lang w:val="lt-LT"/>
              </w:rPr>
              <w:t>7</w:t>
            </w:r>
          </w:p>
        </w:tc>
        <w:tc>
          <w:tcPr>
            <w:tcW w:w="2458" w:type="dxa"/>
          </w:tcPr>
          <w:p w14:paraId="4421ACEB" w14:textId="7FA60F15" w:rsidR="008D4D1D" w:rsidRPr="000320D4" w:rsidRDefault="009726AB" w:rsidP="00E82BF7">
            <w:pPr>
              <w:pStyle w:val="Sraopastraipa"/>
              <w:ind w:left="0"/>
              <w:jc w:val="center"/>
              <w:rPr>
                <w:rFonts w:ascii="Times New Roman" w:hAnsi="Times New Roman" w:cs="Times New Roman"/>
                <w:sz w:val="24"/>
                <w:lang w:val="lt-LT"/>
              </w:rPr>
            </w:pPr>
            <w:r w:rsidRPr="000320D4">
              <w:rPr>
                <w:rFonts w:ascii="Times New Roman" w:hAnsi="Times New Roman" w:cs="Times New Roman"/>
                <w:sz w:val="24"/>
                <w:lang w:val="lt-LT"/>
              </w:rPr>
              <w:t>5</w:t>
            </w:r>
          </w:p>
        </w:tc>
        <w:tc>
          <w:tcPr>
            <w:tcW w:w="1802" w:type="dxa"/>
          </w:tcPr>
          <w:p w14:paraId="5AF39959" w14:textId="796202C8" w:rsidR="008D4D1D" w:rsidRPr="000320D4" w:rsidRDefault="00E82BF7" w:rsidP="00E82BF7">
            <w:pPr>
              <w:pStyle w:val="Sraopastraipa"/>
              <w:ind w:left="0"/>
              <w:jc w:val="center"/>
              <w:rPr>
                <w:rFonts w:ascii="Times New Roman" w:hAnsi="Times New Roman" w:cs="Times New Roman"/>
                <w:sz w:val="24"/>
                <w:lang w:val="lt-LT"/>
              </w:rPr>
            </w:pPr>
            <w:r w:rsidRPr="000320D4">
              <w:rPr>
                <w:rFonts w:ascii="Times New Roman" w:hAnsi="Times New Roman" w:cs="Times New Roman"/>
                <w:sz w:val="24"/>
                <w:lang w:val="lt-LT"/>
              </w:rPr>
              <w:t>1</w:t>
            </w:r>
            <w:r w:rsidR="009726AB" w:rsidRPr="000320D4">
              <w:rPr>
                <w:rFonts w:ascii="Times New Roman" w:hAnsi="Times New Roman" w:cs="Times New Roman"/>
                <w:sz w:val="24"/>
                <w:lang w:val="lt-LT"/>
              </w:rPr>
              <w:t>5</w:t>
            </w:r>
          </w:p>
        </w:tc>
        <w:tc>
          <w:tcPr>
            <w:tcW w:w="2453" w:type="dxa"/>
          </w:tcPr>
          <w:p w14:paraId="4E4ECD56" w14:textId="7A9360FD" w:rsidR="008D4D1D" w:rsidRPr="000320D4" w:rsidRDefault="00E82BF7" w:rsidP="00E82BF7">
            <w:pPr>
              <w:pStyle w:val="Sraopastraipa"/>
              <w:ind w:left="0"/>
              <w:jc w:val="center"/>
              <w:rPr>
                <w:rFonts w:ascii="Times New Roman" w:hAnsi="Times New Roman" w:cs="Times New Roman"/>
                <w:sz w:val="24"/>
                <w:lang w:val="lt-LT"/>
              </w:rPr>
            </w:pPr>
            <w:r w:rsidRPr="000320D4">
              <w:rPr>
                <w:rFonts w:ascii="Times New Roman" w:hAnsi="Times New Roman" w:cs="Times New Roman"/>
                <w:sz w:val="24"/>
                <w:lang w:val="lt-LT"/>
              </w:rPr>
              <w:t>2</w:t>
            </w:r>
            <w:r w:rsidR="009726AB" w:rsidRPr="000320D4">
              <w:rPr>
                <w:rFonts w:ascii="Times New Roman" w:hAnsi="Times New Roman" w:cs="Times New Roman"/>
                <w:sz w:val="24"/>
                <w:lang w:val="lt-LT"/>
              </w:rPr>
              <w:t>5</w:t>
            </w:r>
          </w:p>
        </w:tc>
        <w:tc>
          <w:tcPr>
            <w:tcW w:w="1576" w:type="dxa"/>
          </w:tcPr>
          <w:p w14:paraId="40284C8F" w14:textId="77777777" w:rsidR="008D4D1D" w:rsidRPr="000320D4" w:rsidRDefault="00E82BF7" w:rsidP="00E82BF7">
            <w:pPr>
              <w:pStyle w:val="Sraopastraipa"/>
              <w:ind w:left="0"/>
              <w:jc w:val="center"/>
              <w:rPr>
                <w:rFonts w:ascii="Times New Roman" w:hAnsi="Times New Roman" w:cs="Times New Roman"/>
                <w:sz w:val="24"/>
                <w:lang w:val="lt-LT"/>
              </w:rPr>
            </w:pPr>
            <w:r w:rsidRPr="000320D4">
              <w:rPr>
                <w:rFonts w:ascii="Times New Roman" w:hAnsi="Times New Roman" w:cs="Times New Roman"/>
                <w:sz w:val="24"/>
                <w:lang w:val="lt-LT"/>
              </w:rPr>
              <w:t>1</w:t>
            </w:r>
          </w:p>
        </w:tc>
      </w:tr>
    </w:tbl>
    <w:p w14:paraId="62839B8F" w14:textId="445DEB3C" w:rsidR="001B0293" w:rsidRDefault="001B0293" w:rsidP="008C2E32">
      <w:pPr>
        <w:spacing w:after="0"/>
        <w:jc w:val="both"/>
        <w:rPr>
          <w:rFonts w:ascii="Times New Roman" w:hAnsi="Times New Roman" w:cs="Times New Roman"/>
          <w:sz w:val="24"/>
          <w:lang w:val="lt-LT"/>
        </w:rPr>
      </w:pPr>
    </w:p>
    <w:p w14:paraId="621644B8" w14:textId="2DEE8D4D" w:rsidR="000320D4" w:rsidRDefault="000320D4" w:rsidP="008C2E32">
      <w:pPr>
        <w:spacing w:after="0"/>
        <w:jc w:val="both"/>
        <w:rPr>
          <w:rFonts w:ascii="Times New Roman" w:hAnsi="Times New Roman" w:cs="Times New Roman"/>
          <w:sz w:val="24"/>
          <w:lang w:val="lt-LT"/>
        </w:rPr>
      </w:pPr>
      <w:r>
        <w:rPr>
          <w:rFonts w:ascii="Times New Roman" w:hAnsi="Times New Roman" w:cs="Times New Roman"/>
          <w:sz w:val="24"/>
          <w:lang w:val="lt-LT"/>
        </w:rPr>
        <w:t>\</w:t>
      </w:r>
    </w:p>
    <w:p w14:paraId="33AF8AE8" w14:textId="77777777" w:rsidR="000320D4" w:rsidRPr="008C2E32" w:rsidRDefault="000320D4" w:rsidP="008C2E32">
      <w:pPr>
        <w:spacing w:after="0"/>
        <w:jc w:val="both"/>
        <w:rPr>
          <w:rFonts w:ascii="Times New Roman" w:hAnsi="Times New Roman" w:cs="Times New Roman"/>
          <w:sz w:val="24"/>
          <w:lang w:val="lt-LT"/>
        </w:rPr>
      </w:pPr>
    </w:p>
    <w:p w14:paraId="6DF3AED6" w14:textId="77777777" w:rsidR="00053DB0" w:rsidRDefault="003331AD" w:rsidP="00794C40">
      <w:pPr>
        <w:pStyle w:val="Sraopastraipa"/>
        <w:spacing w:after="0"/>
        <w:ind w:left="0" w:firstLine="426"/>
        <w:jc w:val="both"/>
        <w:rPr>
          <w:rFonts w:ascii="Times New Roman" w:hAnsi="Times New Roman" w:cs="Times New Roman"/>
          <w:sz w:val="24"/>
          <w:lang w:val="lt-LT"/>
        </w:rPr>
      </w:pPr>
      <w:r>
        <w:rPr>
          <w:rFonts w:ascii="Times New Roman" w:hAnsi="Times New Roman" w:cs="Times New Roman"/>
          <w:sz w:val="24"/>
          <w:lang w:val="lt-LT"/>
        </w:rPr>
        <w:lastRenderedPageBreak/>
        <w:t>Administracija:</w:t>
      </w:r>
    </w:p>
    <w:tbl>
      <w:tblPr>
        <w:tblStyle w:val="Lentelstinklelis"/>
        <w:tblW w:w="0" w:type="auto"/>
        <w:tblLook w:val="04A0" w:firstRow="1" w:lastRow="0" w:firstColumn="1" w:lastColumn="0" w:noHBand="0" w:noVBand="1"/>
      </w:tblPr>
      <w:tblGrid>
        <w:gridCol w:w="3660"/>
        <w:gridCol w:w="3660"/>
        <w:gridCol w:w="2834"/>
        <w:gridCol w:w="2795"/>
      </w:tblGrid>
      <w:tr w:rsidR="009009A9" w:rsidRPr="00FC7525" w14:paraId="521226F3" w14:textId="77777777" w:rsidTr="002E2FF1">
        <w:trPr>
          <w:trHeight w:val="255"/>
        </w:trPr>
        <w:tc>
          <w:tcPr>
            <w:tcW w:w="3660" w:type="dxa"/>
            <w:vMerge w:val="restart"/>
          </w:tcPr>
          <w:p w14:paraId="38874B8B" w14:textId="77777777" w:rsidR="009009A9" w:rsidRPr="002E2FF1" w:rsidRDefault="009009A9" w:rsidP="00EF1039">
            <w:pPr>
              <w:pStyle w:val="Sraopastraipa"/>
              <w:ind w:left="0"/>
              <w:jc w:val="center"/>
              <w:rPr>
                <w:rFonts w:ascii="Times New Roman" w:hAnsi="Times New Roman" w:cs="Times New Roman"/>
                <w:b/>
                <w:sz w:val="24"/>
                <w:lang w:val="lt-LT"/>
              </w:rPr>
            </w:pPr>
            <w:r w:rsidRPr="002E2FF1">
              <w:rPr>
                <w:rFonts w:ascii="Times New Roman" w:hAnsi="Times New Roman" w:cs="Times New Roman"/>
                <w:b/>
                <w:sz w:val="24"/>
                <w:lang w:val="lt-LT"/>
              </w:rPr>
              <w:t>Metai</w:t>
            </w:r>
          </w:p>
        </w:tc>
        <w:tc>
          <w:tcPr>
            <w:tcW w:w="3660" w:type="dxa"/>
            <w:vMerge w:val="restart"/>
          </w:tcPr>
          <w:p w14:paraId="3969DA74" w14:textId="77777777" w:rsidR="009009A9" w:rsidRPr="002E2FF1" w:rsidRDefault="009009A9" w:rsidP="00EF1039">
            <w:pPr>
              <w:pStyle w:val="Sraopastraipa"/>
              <w:ind w:left="0"/>
              <w:jc w:val="center"/>
              <w:rPr>
                <w:rFonts w:ascii="Times New Roman" w:hAnsi="Times New Roman" w:cs="Times New Roman"/>
                <w:b/>
                <w:sz w:val="24"/>
                <w:lang w:val="lt-LT"/>
              </w:rPr>
            </w:pPr>
            <w:r w:rsidRPr="002E2FF1">
              <w:rPr>
                <w:rFonts w:ascii="Times New Roman" w:hAnsi="Times New Roman" w:cs="Times New Roman"/>
                <w:b/>
                <w:sz w:val="24"/>
                <w:lang w:val="lt-LT"/>
              </w:rPr>
              <w:t>Mokyklos vadovas</w:t>
            </w:r>
          </w:p>
        </w:tc>
        <w:tc>
          <w:tcPr>
            <w:tcW w:w="5629" w:type="dxa"/>
            <w:gridSpan w:val="2"/>
          </w:tcPr>
          <w:p w14:paraId="2CEE6E81" w14:textId="77777777" w:rsidR="009009A9" w:rsidRPr="002E2FF1" w:rsidRDefault="009009A9" w:rsidP="009009A9">
            <w:pPr>
              <w:pStyle w:val="Sraopastraipa"/>
              <w:ind w:left="0"/>
              <w:jc w:val="center"/>
              <w:rPr>
                <w:rFonts w:ascii="Times New Roman" w:hAnsi="Times New Roman" w:cs="Times New Roman"/>
                <w:b/>
                <w:sz w:val="24"/>
                <w:lang w:val="lt-LT"/>
              </w:rPr>
            </w:pPr>
            <w:r w:rsidRPr="002E2FF1">
              <w:rPr>
                <w:rFonts w:ascii="Times New Roman" w:hAnsi="Times New Roman" w:cs="Times New Roman"/>
                <w:b/>
                <w:sz w:val="24"/>
                <w:lang w:val="lt-LT"/>
              </w:rPr>
              <w:t>Pavaduotojai</w:t>
            </w:r>
          </w:p>
        </w:tc>
      </w:tr>
      <w:tr w:rsidR="009009A9" w:rsidRPr="00FC7525" w14:paraId="4D75B694" w14:textId="77777777" w:rsidTr="002E2FF1">
        <w:trPr>
          <w:trHeight w:val="262"/>
        </w:trPr>
        <w:tc>
          <w:tcPr>
            <w:tcW w:w="3660" w:type="dxa"/>
            <w:vMerge/>
          </w:tcPr>
          <w:p w14:paraId="1D6D1B2F" w14:textId="77777777" w:rsidR="009009A9" w:rsidRPr="002E2FF1" w:rsidRDefault="009009A9" w:rsidP="00EF1039">
            <w:pPr>
              <w:pStyle w:val="Sraopastraipa"/>
              <w:ind w:left="0"/>
              <w:jc w:val="center"/>
              <w:rPr>
                <w:rFonts w:ascii="Times New Roman" w:hAnsi="Times New Roman" w:cs="Times New Roman"/>
                <w:b/>
                <w:sz w:val="24"/>
                <w:lang w:val="lt-LT"/>
              </w:rPr>
            </w:pPr>
          </w:p>
        </w:tc>
        <w:tc>
          <w:tcPr>
            <w:tcW w:w="3660" w:type="dxa"/>
            <w:vMerge/>
          </w:tcPr>
          <w:p w14:paraId="7DB8AAEB" w14:textId="77777777" w:rsidR="009009A9" w:rsidRPr="002E2FF1" w:rsidRDefault="009009A9" w:rsidP="00EF1039">
            <w:pPr>
              <w:pStyle w:val="Sraopastraipa"/>
              <w:ind w:left="0"/>
              <w:jc w:val="center"/>
              <w:rPr>
                <w:rFonts w:ascii="Times New Roman" w:hAnsi="Times New Roman" w:cs="Times New Roman"/>
                <w:b/>
                <w:sz w:val="24"/>
                <w:lang w:val="lt-LT"/>
              </w:rPr>
            </w:pPr>
          </w:p>
        </w:tc>
        <w:tc>
          <w:tcPr>
            <w:tcW w:w="2834" w:type="dxa"/>
          </w:tcPr>
          <w:p w14:paraId="3081F933" w14:textId="77777777" w:rsidR="009009A9" w:rsidRPr="002E2FF1" w:rsidRDefault="001674A5" w:rsidP="00EF1039">
            <w:pPr>
              <w:pStyle w:val="Sraopastraipa"/>
              <w:ind w:left="0"/>
              <w:jc w:val="center"/>
              <w:rPr>
                <w:rFonts w:ascii="Times New Roman" w:hAnsi="Times New Roman" w:cs="Times New Roman"/>
                <w:b/>
                <w:sz w:val="24"/>
                <w:lang w:val="lt-LT"/>
              </w:rPr>
            </w:pPr>
            <w:r w:rsidRPr="002E2FF1">
              <w:rPr>
                <w:rFonts w:ascii="Times New Roman" w:hAnsi="Times New Roman" w:cs="Times New Roman"/>
                <w:b/>
                <w:sz w:val="24"/>
                <w:lang w:val="lt-LT"/>
              </w:rPr>
              <w:t xml:space="preserve">Ugdymui </w:t>
            </w:r>
          </w:p>
        </w:tc>
        <w:tc>
          <w:tcPr>
            <w:tcW w:w="2795" w:type="dxa"/>
          </w:tcPr>
          <w:p w14:paraId="0541EEE0" w14:textId="77777777" w:rsidR="009009A9" w:rsidRPr="002E2FF1" w:rsidRDefault="001674A5" w:rsidP="001674A5">
            <w:pPr>
              <w:pStyle w:val="Sraopastraipa"/>
              <w:ind w:left="0"/>
              <w:jc w:val="center"/>
              <w:rPr>
                <w:rFonts w:ascii="Times New Roman" w:hAnsi="Times New Roman" w:cs="Times New Roman"/>
                <w:b/>
                <w:sz w:val="24"/>
                <w:lang w:val="lt-LT"/>
              </w:rPr>
            </w:pPr>
            <w:r w:rsidRPr="002E2FF1">
              <w:rPr>
                <w:rFonts w:ascii="Times New Roman" w:hAnsi="Times New Roman" w:cs="Times New Roman"/>
                <w:b/>
                <w:sz w:val="24"/>
                <w:lang w:val="lt-LT"/>
              </w:rPr>
              <w:t xml:space="preserve">Ūkio padalinio </w:t>
            </w:r>
          </w:p>
        </w:tc>
      </w:tr>
      <w:tr w:rsidR="009009A9" w14:paraId="43F92328" w14:textId="77777777" w:rsidTr="002E2FF1">
        <w:trPr>
          <w:trHeight w:val="255"/>
        </w:trPr>
        <w:tc>
          <w:tcPr>
            <w:tcW w:w="3660" w:type="dxa"/>
          </w:tcPr>
          <w:p w14:paraId="37EA363D" w14:textId="77777777" w:rsidR="009009A9" w:rsidRPr="002E2FF1" w:rsidRDefault="009009A9" w:rsidP="00EF1039">
            <w:pPr>
              <w:pStyle w:val="Sraopastraipa"/>
              <w:ind w:left="0"/>
              <w:jc w:val="both"/>
              <w:rPr>
                <w:rFonts w:ascii="Times New Roman" w:hAnsi="Times New Roman" w:cs="Times New Roman"/>
                <w:sz w:val="24"/>
                <w:lang w:val="lt-LT"/>
              </w:rPr>
            </w:pPr>
            <w:r w:rsidRPr="002E2FF1">
              <w:rPr>
                <w:rFonts w:ascii="Times New Roman" w:hAnsi="Times New Roman" w:cs="Times New Roman"/>
                <w:sz w:val="24"/>
                <w:lang w:val="lt-LT"/>
              </w:rPr>
              <w:t>2017</w:t>
            </w:r>
          </w:p>
        </w:tc>
        <w:tc>
          <w:tcPr>
            <w:tcW w:w="3660" w:type="dxa"/>
          </w:tcPr>
          <w:p w14:paraId="2F2FA045" w14:textId="77777777" w:rsidR="009009A9" w:rsidRPr="002E2FF1" w:rsidRDefault="009009A9" w:rsidP="00EF1039">
            <w:pPr>
              <w:pStyle w:val="Sraopastraipa"/>
              <w:ind w:left="0"/>
              <w:jc w:val="both"/>
              <w:rPr>
                <w:rFonts w:ascii="Times New Roman" w:hAnsi="Times New Roman" w:cs="Times New Roman"/>
                <w:sz w:val="24"/>
                <w:lang w:val="lt-LT"/>
              </w:rPr>
            </w:pPr>
            <w:r w:rsidRPr="002E2FF1">
              <w:rPr>
                <w:rFonts w:ascii="Times New Roman" w:hAnsi="Times New Roman" w:cs="Times New Roman"/>
                <w:sz w:val="24"/>
                <w:lang w:val="lt-LT"/>
              </w:rPr>
              <w:t>1</w:t>
            </w:r>
          </w:p>
        </w:tc>
        <w:tc>
          <w:tcPr>
            <w:tcW w:w="2834" w:type="dxa"/>
          </w:tcPr>
          <w:p w14:paraId="5124564D" w14:textId="77777777" w:rsidR="009009A9" w:rsidRPr="002E2FF1" w:rsidRDefault="001674A5" w:rsidP="00EF1039">
            <w:pPr>
              <w:pStyle w:val="Sraopastraipa"/>
              <w:ind w:left="0"/>
              <w:jc w:val="both"/>
              <w:rPr>
                <w:rFonts w:ascii="Times New Roman" w:hAnsi="Times New Roman" w:cs="Times New Roman"/>
                <w:sz w:val="24"/>
                <w:lang w:val="lt-LT"/>
              </w:rPr>
            </w:pPr>
            <w:r w:rsidRPr="002E2FF1">
              <w:rPr>
                <w:rFonts w:ascii="Times New Roman" w:hAnsi="Times New Roman" w:cs="Times New Roman"/>
                <w:sz w:val="24"/>
                <w:lang w:val="lt-LT"/>
              </w:rPr>
              <w:t>2</w:t>
            </w:r>
          </w:p>
        </w:tc>
        <w:tc>
          <w:tcPr>
            <w:tcW w:w="2795" w:type="dxa"/>
          </w:tcPr>
          <w:p w14:paraId="7A0F9CA3" w14:textId="77777777" w:rsidR="009009A9" w:rsidRPr="002E2FF1" w:rsidRDefault="001674A5" w:rsidP="009009A9">
            <w:pPr>
              <w:pStyle w:val="Sraopastraipa"/>
              <w:ind w:left="0"/>
              <w:jc w:val="both"/>
              <w:rPr>
                <w:rFonts w:ascii="Times New Roman" w:hAnsi="Times New Roman" w:cs="Times New Roman"/>
                <w:sz w:val="24"/>
                <w:lang w:val="lt-LT"/>
              </w:rPr>
            </w:pPr>
            <w:r w:rsidRPr="002E2FF1">
              <w:rPr>
                <w:rFonts w:ascii="Times New Roman" w:hAnsi="Times New Roman" w:cs="Times New Roman"/>
                <w:sz w:val="24"/>
                <w:lang w:val="lt-LT"/>
              </w:rPr>
              <w:t>1</w:t>
            </w:r>
          </w:p>
        </w:tc>
      </w:tr>
      <w:tr w:rsidR="009009A9" w14:paraId="75EBE244" w14:textId="77777777" w:rsidTr="002E2FF1">
        <w:trPr>
          <w:trHeight w:val="255"/>
        </w:trPr>
        <w:tc>
          <w:tcPr>
            <w:tcW w:w="3660" w:type="dxa"/>
          </w:tcPr>
          <w:p w14:paraId="47C69ECE" w14:textId="77777777" w:rsidR="009009A9" w:rsidRPr="002E2FF1" w:rsidRDefault="009009A9" w:rsidP="00EF1039">
            <w:pPr>
              <w:pStyle w:val="Sraopastraipa"/>
              <w:ind w:left="0"/>
              <w:jc w:val="both"/>
              <w:rPr>
                <w:rFonts w:ascii="Times New Roman" w:hAnsi="Times New Roman" w:cs="Times New Roman"/>
                <w:sz w:val="24"/>
                <w:lang w:val="lt-LT"/>
              </w:rPr>
            </w:pPr>
            <w:r w:rsidRPr="002E2FF1">
              <w:rPr>
                <w:rFonts w:ascii="Times New Roman" w:hAnsi="Times New Roman" w:cs="Times New Roman"/>
                <w:sz w:val="24"/>
                <w:lang w:val="lt-LT"/>
              </w:rPr>
              <w:t>2018</w:t>
            </w:r>
          </w:p>
        </w:tc>
        <w:tc>
          <w:tcPr>
            <w:tcW w:w="3660" w:type="dxa"/>
          </w:tcPr>
          <w:p w14:paraId="29C7268B" w14:textId="77777777" w:rsidR="009009A9" w:rsidRPr="002E2FF1" w:rsidRDefault="009009A9" w:rsidP="00EF1039">
            <w:pPr>
              <w:pStyle w:val="Sraopastraipa"/>
              <w:ind w:left="0"/>
              <w:jc w:val="both"/>
              <w:rPr>
                <w:rFonts w:ascii="Times New Roman" w:hAnsi="Times New Roman" w:cs="Times New Roman"/>
                <w:sz w:val="24"/>
                <w:lang w:val="lt-LT"/>
              </w:rPr>
            </w:pPr>
            <w:r w:rsidRPr="002E2FF1">
              <w:rPr>
                <w:rFonts w:ascii="Times New Roman" w:hAnsi="Times New Roman" w:cs="Times New Roman"/>
                <w:sz w:val="24"/>
                <w:lang w:val="lt-LT"/>
              </w:rPr>
              <w:t>1</w:t>
            </w:r>
          </w:p>
        </w:tc>
        <w:tc>
          <w:tcPr>
            <w:tcW w:w="2834" w:type="dxa"/>
          </w:tcPr>
          <w:p w14:paraId="581E76F0" w14:textId="77777777" w:rsidR="009009A9" w:rsidRPr="002E2FF1" w:rsidRDefault="001674A5" w:rsidP="00EF1039">
            <w:pPr>
              <w:pStyle w:val="Sraopastraipa"/>
              <w:ind w:left="0"/>
              <w:jc w:val="both"/>
              <w:rPr>
                <w:rFonts w:ascii="Times New Roman" w:hAnsi="Times New Roman" w:cs="Times New Roman"/>
                <w:sz w:val="24"/>
                <w:lang w:val="lt-LT"/>
              </w:rPr>
            </w:pPr>
            <w:r w:rsidRPr="002E2FF1">
              <w:rPr>
                <w:rFonts w:ascii="Times New Roman" w:hAnsi="Times New Roman" w:cs="Times New Roman"/>
                <w:sz w:val="24"/>
                <w:lang w:val="lt-LT"/>
              </w:rPr>
              <w:t>2</w:t>
            </w:r>
          </w:p>
        </w:tc>
        <w:tc>
          <w:tcPr>
            <w:tcW w:w="2795" w:type="dxa"/>
          </w:tcPr>
          <w:p w14:paraId="23C5CA3A" w14:textId="77777777" w:rsidR="009009A9" w:rsidRPr="002E2FF1" w:rsidRDefault="001674A5" w:rsidP="009009A9">
            <w:pPr>
              <w:pStyle w:val="Sraopastraipa"/>
              <w:ind w:left="0"/>
              <w:jc w:val="both"/>
              <w:rPr>
                <w:rFonts w:ascii="Times New Roman" w:hAnsi="Times New Roman" w:cs="Times New Roman"/>
                <w:sz w:val="24"/>
                <w:lang w:val="lt-LT"/>
              </w:rPr>
            </w:pPr>
            <w:r w:rsidRPr="002E2FF1">
              <w:rPr>
                <w:rFonts w:ascii="Times New Roman" w:hAnsi="Times New Roman" w:cs="Times New Roman"/>
                <w:sz w:val="24"/>
                <w:lang w:val="lt-LT"/>
              </w:rPr>
              <w:t>1</w:t>
            </w:r>
          </w:p>
        </w:tc>
      </w:tr>
      <w:tr w:rsidR="009009A9" w14:paraId="3FACB1E3" w14:textId="77777777" w:rsidTr="002E2FF1">
        <w:trPr>
          <w:trHeight w:val="255"/>
        </w:trPr>
        <w:tc>
          <w:tcPr>
            <w:tcW w:w="3660" w:type="dxa"/>
          </w:tcPr>
          <w:p w14:paraId="75544AAD" w14:textId="77777777" w:rsidR="009009A9" w:rsidRPr="002E2FF1" w:rsidRDefault="009009A9" w:rsidP="00EF1039">
            <w:pPr>
              <w:pStyle w:val="Sraopastraipa"/>
              <w:ind w:left="0"/>
              <w:jc w:val="both"/>
              <w:rPr>
                <w:rFonts w:ascii="Times New Roman" w:hAnsi="Times New Roman" w:cs="Times New Roman"/>
                <w:sz w:val="24"/>
                <w:lang w:val="lt-LT"/>
              </w:rPr>
            </w:pPr>
            <w:r w:rsidRPr="002E2FF1">
              <w:rPr>
                <w:rFonts w:ascii="Times New Roman" w:hAnsi="Times New Roman" w:cs="Times New Roman"/>
                <w:sz w:val="24"/>
                <w:lang w:val="lt-LT"/>
              </w:rPr>
              <w:t>2019</w:t>
            </w:r>
          </w:p>
        </w:tc>
        <w:tc>
          <w:tcPr>
            <w:tcW w:w="3660" w:type="dxa"/>
          </w:tcPr>
          <w:p w14:paraId="3DC1D857" w14:textId="77777777" w:rsidR="009009A9" w:rsidRPr="002E2FF1" w:rsidRDefault="009009A9" w:rsidP="00EF1039">
            <w:pPr>
              <w:pStyle w:val="Sraopastraipa"/>
              <w:ind w:left="0"/>
              <w:jc w:val="both"/>
              <w:rPr>
                <w:rFonts w:ascii="Times New Roman" w:hAnsi="Times New Roman" w:cs="Times New Roman"/>
                <w:sz w:val="24"/>
                <w:lang w:val="lt-LT"/>
              </w:rPr>
            </w:pPr>
            <w:r w:rsidRPr="002E2FF1">
              <w:rPr>
                <w:rFonts w:ascii="Times New Roman" w:hAnsi="Times New Roman" w:cs="Times New Roman"/>
                <w:sz w:val="24"/>
                <w:lang w:val="lt-LT"/>
              </w:rPr>
              <w:t>1</w:t>
            </w:r>
          </w:p>
        </w:tc>
        <w:tc>
          <w:tcPr>
            <w:tcW w:w="2834" w:type="dxa"/>
          </w:tcPr>
          <w:p w14:paraId="5095676F" w14:textId="77777777" w:rsidR="009009A9" w:rsidRPr="002E2FF1" w:rsidRDefault="001674A5" w:rsidP="00EF1039">
            <w:pPr>
              <w:pStyle w:val="Sraopastraipa"/>
              <w:ind w:left="0"/>
              <w:jc w:val="both"/>
              <w:rPr>
                <w:rFonts w:ascii="Times New Roman" w:hAnsi="Times New Roman" w:cs="Times New Roman"/>
                <w:sz w:val="24"/>
                <w:lang w:val="lt-LT"/>
              </w:rPr>
            </w:pPr>
            <w:r w:rsidRPr="002E2FF1">
              <w:rPr>
                <w:rFonts w:ascii="Times New Roman" w:hAnsi="Times New Roman" w:cs="Times New Roman"/>
                <w:sz w:val="24"/>
                <w:lang w:val="lt-LT"/>
              </w:rPr>
              <w:t>2</w:t>
            </w:r>
          </w:p>
        </w:tc>
        <w:tc>
          <w:tcPr>
            <w:tcW w:w="2795" w:type="dxa"/>
          </w:tcPr>
          <w:p w14:paraId="0EADE166" w14:textId="77777777" w:rsidR="009009A9" w:rsidRPr="002E2FF1" w:rsidRDefault="001674A5" w:rsidP="009009A9">
            <w:pPr>
              <w:pStyle w:val="Sraopastraipa"/>
              <w:ind w:left="0"/>
              <w:jc w:val="both"/>
              <w:rPr>
                <w:rFonts w:ascii="Times New Roman" w:hAnsi="Times New Roman" w:cs="Times New Roman"/>
                <w:sz w:val="24"/>
                <w:lang w:val="lt-LT"/>
              </w:rPr>
            </w:pPr>
            <w:r w:rsidRPr="002E2FF1">
              <w:rPr>
                <w:rFonts w:ascii="Times New Roman" w:hAnsi="Times New Roman" w:cs="Times New Roman"/>
                <w:sz w:val="24"/>
                <w:lang w:val="lt-LT"/>
              </w:rPr>
              <w:t>1</w:t>
            </w:r>
          </w:p>
        </w:tc>
      </w:tr>
    </w:tbl>
    <w:p w14:paraId="5F313545" w14:textId="77777777" w:rsidR="003331AD" w:rsidRPr="009009A9" w:rsidRDefault="003331AD" w:rsidP="00794C40">
      <w:pPr>
        <w:pStyle w:val="Sraopastraipa"/>
        <w:spacing w:after="0"/>
        <w:ind w:left="0" w:firstLine="426"/>
        <w:jc w:val="both"/>
        <w:rPr>
          <w:rFonts w:ascii="Times New Roman" w:hAnsi="Times New Roman" w:cs="Times New Roman"/>
          <w:sz w:val="24"/>
        </w:rPr>
      </w:pPr>
    </w:p>
    <w:p w14:paraId="7DD56FCE" w14:textId="77777777" w:rsidR="00327D4B" w:rsidRDefault="001E47B4" w:rsidP="00794C40">
      <w:pPr>
        <w:pStyle w:val="Sraopastraipa"/>
        <w:spacing w:after="0"/>
        <w:ind w:left="0" w:firstLine="426"/>
        <w:jc w:val="both"/>
        <w:rPr>
          <w:rFonts w:ascii="Times New Roman" w:hAnsi="Times New Roman" w:cs="Times New Roman"/>
          <w:sz w:val="24"/>
          <w:lang w:val="lt-LT"/>
        </w:rPr>
      </w:pPr>
      <w:r>
        <w:rPr>
          <w:rFonts w:ascii="Times New Roman" w:hAnsi="Times New Roman" w:cs="Times New Roman"/>
          <w:sz w:val="24"/>
          <w:lang w:val="lt-LT"/>
        </w:rPr>
        <w:t xml:space="preserve">Progimnazijoje </w:t>
      </w:r>
      <w:r w:rsidRPr="001E47B4">
        <w:rPr>
          <w:rFonts w:ascii="Times New Roman" w:hAnsi="Times New Roman" w:cs="Times New Roman"/>
          <w:sz w:val="24"/>
          <w:lang w:val="lt-LT"/>
        </w:rPr>
        <w:t>stiprus jo</w:t>
      </w:r>
      <w:r w:rsidR="00AF5BE7">
        <w:rPr>
          <w:rFonts w:ascii="Times New Roman" w:hAnsi="Times New Roman" w:cs="Times New Roman"/>
          <w:sz w:val="24"/>
          <w:lang w:val="lt-LT"/>
        </w:rPr>
        <w:t xml:space="preserve">s narių, </w:t>
      </w:r>
      <w:proofErr w:type="spellStart"/>
      <w:r w:rsidR="00AF5BE7">
        <w:rPr>
          <w:rFonts w:ascii="Times New Roman" w:hAnsi="Times New Roman" w:cs="Times New Roman"/>
          <w:sz w:val="24"/>
          <w:lang w:val="lt-LT"/>
        </w:rPr>
        <w:t>t.y</w:t>
      </w:r>
      <w:proofErr w:type="spellEnd"/>
      <w:r w:rsidR="00AF5BE7">
        <w:rPr>
          <w:rFonts w:ascii="Times New Roman" w:hAnsi="Times New Roman" w:cs="Times New Roman"/>
          <w:sz w:val="24"/>
          <w:lang w:val="lt-LT"/>
        </w:rPr>
        <w:t xml:space="preserve">. </w:t>
      </w:r>
      <w:r>
        <w:rPr>
          <w:rFonts w:ascii="Times New Roman" w:hAnsi="Times New Roman" w:cs="Times New Roman"/>
          <w:sz w:val="24"/>
          <w:lang w:val="lt-LT"/>
        </w:rPr>
        <w:t>mokinių-tėvų-mokytojų-</w:t>
      </w:r>
      <w:r w:rsidR="00AF5BE7">
        <w:rPr>
          <w:rFonts w:ascii="Times New Roman" w:hAnsi="Times New Roman" w:cs="Times New Roman"/>
          <w:sz w:val="24"/>
          <w:lang w:val="lt-LT"/>
        </w:rPr>
        <w:t>darbuotojų,</w:t>
      </w:r>
      <w:r w:rsidRPr="001E47B4">
        <w:rPr>
          <w:rFonts w:ascii="Times New Roman" w:hAnsi="Times New Roman" w:cs="Times New Roman"/>
          <w:sz w:val="24"/>
          <w:lang w:val="lt-LT"/>
        </w:rPr>
        <w:t xml:space="preserve"> bendruomeniškumo jausmas, gimnazijoje mokosi jau baigusių buvusių mokinių vaikai.</w:t>
      </w:r>
      <w:r>
        <w:rPr>
          <w:rFonts w:ascii="Times New Roman" w:hAnsi="Times New Roman" w:cs="Times New Roman"/>
          <w:sz w:val="24"/>
          <w:lang w:val="lt-LT"/>
        </w:rPr>
        <w:t xml:space="preserve"> </w:t>
      </w:r>
      <w:r w:rsidRPr="001E47B4">
        <w:rPr>
          <w:rFonts w:ascii="Times New Roman" w:hAnsi="Times New Roman" w:cs="Times New Roman"/>
          <w:sz w:val="24"/>
          <w:lang w:val="lt-LT"/>
        </w:rPr>
        <w:t xml:space="preserve">Ne tik mokinių tėvai, bet ir seneliai, kiti artimieji yra dažni progimnazijos organizuojamų renginių, švenčių, koncertų, susitikimų svečiai ir dalyviai. Kasmet mokykloje minimos tradicinės valstybinės šventės: Vasario 16-osios, Kovo 11-osios. Dalyvaujama akcijoje ,,Atmintis gyva, nes liudija“. Nuolat organizuojami tradiciniai renginiai: Rugsėjo 1-oji – Mokslo ir </w:t>
      </w:r>
      <w:r w:rsidR="00D66B8C">
        <w:rPr>
          <w:rFonts w:ascii="Times New Roman" w:hAnsi="Times New Roman" w:cs="Times New Roman"/>
          <w:sz w:val="24"/>
          <w:lang w:val="lt-LT"/>
        </w:rPr>
        <w:t>ž</w:t>
      </w:r>
      <w:r w:rsidRPr="001E47B4">
        <w:rPr>
          <w:rFonts w:ascii="Times New Roman" w:hAnsi="Times New Roman" w:cs="Times New Roman"/>
          <w:sz w:val="24"/>
          <w:lang w:val="lt-LT"/>
        </w:rPr>
        <w:t xml:space="preserve">inių diena, Europos kalbų diena, Mokytojų diena, </w:t>
      </w:r>
      <w:r w:rsidR="00D66B8C">
        <w:rPr>
          <w:rFonts w:ascii="Times New Roman" w:hAnsi="Times New Roman" w:cs="Times New Roman"/>
          <w:sz w:val="24"/>
          <w:lang w:val="lt-LT"/>
        </w:rPr>
        <w:t xml:space="preserve">Rudenėlio šventė, Advento popietė, </w:t>
      </w:r>
      <w:r w:rsidRPr="001E47B4">
        <w:rPr>
          <w:rFonts w:ascii="Times New Roman" w:hAnsi="Times New Roman" w:cs="Times New Roman"/>
          <w:sz w:val="24"/>
          <w:lang w:val="lt-LT"/>
        </w:rPr>
        <w:t xml:space="preserve">stačiatikių </w:t>
      </w:r>
      <w:r w:rsidR="00D66B8C">
        <w:rPr>
          <w:rFonts w:ascii="Times New Roman" w:hAnsi="Times New Roman" w:cs="Times New Roman"/>
          <w:sz w:val="24"/>
          <w:lang w:val="lt-LT"/>
        </w:rPr>
        <w:t>Velykų</w:t>
      </w:r>
      <w:r w:rsidRPr="001E47B4">
        <w:rPr>
          <w:rFonts w:ascii="Times New Roman" w:hAnsi="Times New Roman" w:cs="Times New Roman"/>
          <w:sz w:val="24"/>
          <w:lang w:val="lt-LT"/>
        </w:rPr>
        <w:t xml:space="preserve"> šventė, Šeimos </w:t>
      </w:r>
      <w:r w:rsidR="00D66B8C">
        <w:rPr>
          <w:rFonts w:ascii="Times New Roman" w:hAnsi="Times New Roman" w:cs="Times New Roman"/>
          <w:sz w:val="24"/>
          <w:lang w:val="lt-LT"/>
        </w:rPr>
        <w:t>piknikas.</w:t>
      </w:r>
      <w:r w:rsidR="00D66B8C" w:rsidRPr="00D66B8C">
        <w:rPr>
          <w:lang w:val="lt-LT"/>
        </w:rPr>
        <w:t xml:space="preserve"> </w:t>
      </w:r>
      <w:r w:rsidR="00D66B8C" w:rsidRPr="00D66B8C">
        <w:rPr>
          <w:rFonts w:ascii="Times New Roman" w:hAnsi="Times New Roman" w:cs="Times New Roman"/>
          <w:sz w:val="24"/>
          <w:lang w:val="lt-LT"/>
        </w:rPr>
        <w:t xml:space="preserve">Mokinių tėvai yra tradicinių ir netradicinių </w:t>
      </w:r>
      <w:r w:rsidR="00D66B8C">
        <w:rPr>
          <w:rFonts w:ascii="Times New Roman" w:hAnsi="Times New Roman" w:cs="Times New Roman"/>
          <w:sz w:val="24"/>
          <w:lang w:val="lt-LT"/>
        </w:rPr>
        <w:t>pro</w:t>
      </w:r>
      <w:r w:rsidR="00D66B8C" w:rsidRPr="00D66B8C">
        <w:rPr>
          <w:rFonts w:ascii="Times New Roman" w:hAnsi="Times New Roman" w:cs="Times New Roman"/>
          <w:sz w:val="24"/>
          <w:lang w:val="lt-LT"/>
        </w:rPr>
        <w:t xml:space="preserve">gimnazijos švenčių dalyviai ir organizatorių pagalbininkai (sporto varžybose, koncertuose ir kituose renginiuose). Prisideda organizuojant mokinių išvykas, padeda klasės auklėtojams spręsti iškylančias problemas. Tėvai teikia 2 proc. paramą </w:t>
      </w:r>
      <w:r w:rsidR="00D66B8C">
        <w:rPr>
          <w:rFonts w:ascii="Times New Roman" w:hAnsi="Times New Roman" w:cs="Times New Roman"/>
          <w:sz w:val="24"/>
          <w:lang w:val="lt-LT"/>
        </w:rPr>
        <w:t>pro</w:t>
      </w:r>
      <w:r w:rsidR="00D66B8C" w:rsidRPr="00D66B8C">
        <w:rPr>
          <w:rFonts w:ascii="Times New Roman" w:hAnsi="Times New Roman" w:cs="Times New Roman"/>
          <w:sz w:val="24"/>
          <w:lang w:val="lt-LT"/>
        </w:rPr>
        <w:t>gimnazijai, padeda remontuoti klases, atlikti įvairius smulkius darbus. Jiems teikiama informacija apie finansinių lėšų panaudojimą</w:t>
      </w:r>
      <w:r w:rsidR="00D66B8C">
        <w:rPr>
          <w:rFonts w:ascii="Times New Roman" w:hAnsi="Times New Roman" w:cs="Times New Roman"/>
          <w:sz w:val="24"/>
          <w:lang w:val="lt-LT"/>
        </w:rPr>
        <w:t xml:space="preserve"> visuotinių susirinkimų metu, progimnazijos tinklalapyje.</w:t>
      </w:r>
    </w:p>
    <w:p w14:paraId="002F2694" w14:textId="77777777" w:rsidR="00635C25" w:rsidRDefault="00635C25" w:rsidP="00794C40">
      <w:pPr>
        <w:pStyle w:val="Sraopastraipa"/>
        <w:spacing w:after="0"/>
        <w:ind w:left="0" w:firstLine="426"/>
        <w:jc w:val="both"/>
        <w:rPr>
          <w:rFonts w:ascii="Times New Roman" w:hAnsi="Times New Roman" w:cs="Times New Roman"/>
          <w:sz w:val="24"/>
          <w:lang w:val="lt-LT"/>
        </w:rPr>
      </w:pPr>
      <w:r w:rsidRPr="00635C25">
        <w:rPr>
          <w:rFonts w:ascii="Times New Roman" w:hAnsi="Times New Roman" w:cs="Times New Roman"/>
          <w:sz w:val="24"/>
          <w:lang w:val="lt-LT"/>
        </w:rPr>
        <w:t xml:space="preserve">Progimnazijos </w:t>
      </w:r>
      <w:r w:rsidR="008A3FE4">
        <w:rPr>
          <w:rFonts w:ascii="Times New Roman" w:hAnsi="Times New Roman" w:cs="Times New Roman"/>
          <w:sz w:val="24"/>
          <w:lang w:val="lt-LT"/>
        </w:rPr>
        <w:t>skaitykla</w:t>
      </w:r>
      <w:r w:rsidRPr="00635C25">
        <w:rPr>
          <w:rFonts w:ascii="Times New Roman" w:hAnsi="Times New Roman" w:cs="Times New Roman"/>
          <w:sz w:val="24"/>
          <w:lang w:val="lt-LT"/>
        </w:rPr>
        <w:t xml:space="preserve"> yra jauki, patraukli vieša erdvė, kurioje mokytojai ir mokiniai gali prasmingai praleisti laisvalaikį, pajusti ir plėtoti bendravimo ryšius, </w:t>
      </w:r>
      <w:r w:rsidR="008A3FE4">
        <w:rPr>
          <w:rFonts w:ascii="Times New Roman" w:hAnsi="Times New Roman" w:cs="Times New Roman"/>
          <w:sz w:val="24"/>
          <w:lang w:val="lt-LT"/>
        </w:rPr>
        <w:t xml:space="preserve">atlikti mokytojų skirtas užduotis į namus. </w:t>
      </w:r>
      <w:r w:rsidR="008A3FE4" w:rsidRPr="00635C25">
        <w:rPr>
          <w:rFonts w:ascii="Times New Roman" w:hAnsi="Times New Roman" w:cs="Times New Roman"/>
          <w:sz w:val="24"/>
          <w:lang w:val="lt-LT"/>
        </w:rPr>
        <w:t>Skaitykloje organizuojamos paskaitos, skirtos</w:t>
      </w:r>
      <w:r w:rsidR="008A3FE4">
        <w:rPr>
          <w:rFonts w:ascii="Times New Roman" w:hAnsi="Times New Roman" w:cs="Times New Roman"/>
          <w:sz w:val="24"/>
          <w:lang w:val="lt-LT"/>
        </w:rPr>
        <w:t xml:space="preserve"> profesiniam</w:t>
      </w:r>
      <w:r w:rsidR="008A3FE4" w:rsidRPr="00635C25">
        <w:rPr>
          <w:rFonts w:ascii="Times New Roman" w:hAnsi="Times New Roman" w:cs="Times New Roman"/>
          <w:sz w:val="24"/>
          <w:lang w:val="lt-LT"/>
        </w:rPr>
        <w:t xml:space="preserve"> in</w:t>
      </w:r>
      <w:r w:rsidR="008A3FE4">
        <w:rPr>
          <w:rFonts w:ascii="Times New Roman" w:hAnsi="Times New Roman" w:cs="Times New Roman"/>
          <w:sz w:val="24"/>
          <w:lang w:val="lt-LT"/>
        </w:rPr>
        <w:t>formavimui, įvairūs renginiai (</w:t>
      </w:r>
      <w:r w:rsidR="008A3FE4" w:rsidRPr="00635C25">
        <w:rPr>
          <w:rFonts w:ascii="Times New Roman" w:hAnsi="Times New Roman" w:cs="Times New Roman"/>
          <w:sz w:val="24"/>
          <w:lang w:val="lt-LT"/>
        </w:rPr>
        <w:t>literatūriniai skai</w:t>
      </w:r>
      <w:r w:rsidR="008A3FE4">
        <w:rPr>
          <w:rFonts w:ascii="Times New Roman" w:hAnsi="Times New Roman" w:cs="Times New Roman"/>
          <w:sz w:val="24"/>
          <w:lang w:val="lt-LT"/>
        </w:rPr>
        <w:t>tymai, teminės knygų parodos ir pristatymai, protų mūšiai ir pan.)</w:t>
      </w:r>
      <w:r w:rsidR="008A3FE4" w:rsidRPr="00635C25">
        <w:rPr>
          <w:rFonts w:ascii="Times New Roman" w:hAnsi="Times New Roman" w:cs="Times New Roman"/>
          <w:sz w:val="24"/>
          <w:lang w:val="lt-LT"/>
        </w:rPr>
        <w:t>.</w:t>
      </w:r>
      <w:r w:rsidR="008A3FE4">
        <w:rPr>
          <w:rFonts w:ascii="Times New Roman" w:hAnsi="Times New Roman" w:cs="Times New Roman"/>
          <w:sz w:val="24"/>
          <w:lang w:val="lt-LT"/>
        </w:rPr>
        <w:t xml:space="preserve"> Bibliotekoje ir s</w:t>
      </w:r>
      <w:r w:rsidRPr="00635C25">
        <w:rPr>
          <w:rFonts w:ascii="Times New Roman" w:hAnsi="Times New Roman" w:cs="Times New Roman"/>
          <w:sz w:val="24"/>
          <w:lang w:val="lt-LT"/>
        </w:rPr>
        <w:t>kaitykloje sudarytos sąlygos mokinių ugdymui(</w:t>
      </w:r>
      <w:proofErr w:type="spellStart"/>
      <w:r w:rsidRPr="00635C25">
        <w:rPr>
          <w:rFonts w:ascii="Times New Roman" w:hAnsi="Times New Roman" w:cs="Times New Roman"/>
          <w:sz w:val="24"/>
          <w:lang w:val="lt-LT"/>
        </w:rPr>
        <w:t>si</w:t>
      </w:r>
      <w:proofErr w:type="spellEnd"/>
      <w:r w:rsidRPr="00635C25">
        <w:rPr>
          <w:rFonts w:ascii="Times New Roman" w:hAnsi="Times New Roman" w:cs="Times New Roman"/>
          <w:sz w:val="24"/>
          <w:lang w:val="lt-LT"/>
        </w:rPr>
        <w:t>), įrengtos 2</w:t>
      </w:r>
      <w:r>
        <w:rPr>
          <w:rFonts w:ascii="Times New Roman" w:hAnsi="Times New Roman" w:cs="Times New Roman"/>
          <w:sz w:val="24"/>
          <w:lang w:val="lt-LT"/>
        </w:rPr>
        <w:t>6</w:t>
      </w:r>
      <w:r w:rsidRPr="00635C25">
        <w:rPr>
          <w:rFonts w:ascii="Times New Roman" w:hAnsi="Times New Roman" w:cs="Times New Roman"/>
          <w:sz w:val="24"/>
          <w:lang w:val="lt-LT"/>
        </w:rPr>
        <w:t xml:space="preserve"> darbo vietos, iš kurių </w:t>
      </w:r>
      <w:r>
        <w:rPr>
          <w:rFonts w:ascii="Times New Roman" w:hAnsi="Times New Roman" w:cs="Times New Roman"/>
          <w:sz w:val="24"/>
          <w:lang w:val="lt-LT"/>
        </w:rPr>
        <w:t>5</w:t>
      </w:r>
      <w:r w:rsidRPr="00635C25">
        <w:rPr>
          <w:rFonts w:ascii="Times New Roman" w:hAnsi="Times New Roman" w:cs="Times New Roman"/>
          <w:sz w:val="24"/>
          <w:lang w:val="lt-LT"/>
        </w:rPr>
        <w:t xml:space="preserve"> yra kompiuterizuotos, su prieiga prie interneto. </w:t>
      </w:r>
      <w:r w:rsidR="00745390">
        <w:rPr>
          <w:rFonts w:ascii="Times New Roman" w:hAnsi="Times New Roman" w:cs="Times New Roman"/>
          <w:sz w:val="24"/>
          <w:lang w:val="lt-LT"/>
        </w:rPr>
        <w:t xml:space="preserve">Progimnazijoje </w:t>
      </w:r>
      <w:r w:rsidR="00745390" w:rsidRPr="00745390">
        <w:rPr>
          <w:rFonts w:ascii="Times New Roman" w:hAnsi="Times New Roman" w:cs="Times New Roman"/>
          <w:sz w:val="24"/>
          <w:lang w:val="lt-LT"/>
        </w:rPr>
        <w:t xml:space="preserve">yra patvirtinta vadovėlių ir mokymo priemonių </w:t>
      </w:r>
      <w:r w:rsidR="008941C2">
        <w:rPr>
          <w:rFonts w:ascii="Times New Roman" w:hAnsi="Times New Roman" w:cs="Times New Roman"/>
          <w:sz w:val="24"/>
          <w:lang w:val="lt-LT"/>
        </w:rPr>
        <w:t>įsigijimo</w:t>
      </w:r>
      <w:r w:rsidR="00745390" w:rsidRPr="00745390">
        <w:rPr>
          <w:rFonts w:ascii="Times New Roman" w:hAnsi="Times New Roman" w:cs="Times New Roman"/>
          <w:sz w:val="24"/>
          <w:lang w:val="lt-LT"/>
        </w:rPr>
        <w:t xml:space="preserve"> tvarka. Metodinės grupės aptaria ugdymo proces</w:t>
      </w:r>
      <w:r w:rsidR="00745390">
        <w:rPr>
          <w:rFonts w:ascii="Times New Roman" w:hAnsi="Times New Roman" w:cs="Times New Roman"/>
          <w:sz w:val="24"/>
          <w:lang w:val="lt-LT"/>
        </w:rPr>
        <w:t>ui reikalingų vadovėlių sąrašus ir priima sprendimus dėl jų užsakymo</w:t>
      </w:r>
      <w:r w:rsidR="00745390" w:rsidRPr="00745390">
        <w:rPr>
          <w:rFonts w:ascii="Times New Roman" w:hAnsi="Times New Roman" w:cs="Times New Roman"/>
          <w:sz w:val="24"/>
          <w:lang w:val="lt-LT"/>
        </w:rPr>
        <w:t>.</w:t>
      </w:r>
    </w:p>
    <w:p w14:paraId="2BE7AF3E" w14:textId="77777777" w:rsidR="00745390" w:rsidRPr="00745390" w:rsidRDefault="00745390" w:rsidP="00794C40">
      <w:pPr>
        <w:pStyle w:val="Sraopastraipa"/>
        <w:spacing w:after="0"/>
        <w:ind w:left="0" w:firstLine="426"/>
        <w:jc w:val="both"/>
        <w:rPr>
          <w:rFonts w:ascii="Times New Roman" w:hAnsi="Times New Roman" w:cs="Times New Roman"/>
          <w:sz w:val="24"/>
          <w:lang w:val="lt-LT"/>
        </w:rPr>
      </w:pPr>
      <w:r w:rsidRPr="00745390">
        <w:rPr>
          <w:rFonts w:ascii="Times New Roman" w:hAnsi="Times New Roman" w:cs="Times New Roman"/>
          <w:sz w:val="24"/>
          <w:lang w:val="lt-LT"/>
        </w:rPr>
        <w:t>Progimnazijoje nuolat atnaujinamos ir kuriamos naujos edukacinės erdvės: įrengtas gamtamokslinis kabinetas, pradinių klasių informacinių technologijų kabinetas, įsigytas 3D spausdintuvas, interaktyvios grindys.</w:t>
      </w:r>
    </w:p>
    <w:p w14:paraId="723AAF32" w14:textId="61128BEB" w:rsidR="00D66B8C" w:rsidRPr="002F7C98" w:rsidRDefault="00D66B8C" w:rsidP="00794C40">
      <w:pPr>
        <w:pStyle w:val="Sraopastraipa"/>
        <w:spacing w:after="0"/>
        <w:ind w:left="0" w:firstLine="426"/>
        <w:jc w:val="both"/>
        <w:rPr>
          <w:rFonts w:ascii="Times New Roman" w:hAnsi="Times New Roman" w:cs="Times New Roman"/>
          <w:sz w:val="24"/>
          <w:szCs w:val="24"/>
          <w:lang w:val="lt-LT"/>
        </w:rPr>
      </w:pPr>
      <w:r w:rsidRPr="00D66B8C">
        <w:rPr>
          <w:rFonts w:ascii="Times New Roman" w:hAnsi="Times New Roman" w:cs="Times New Roman"/>
          <w:sz w:val="24"/>
          <w:lang w:val="lt-LT"/>
        </w:rPr>
        <w:t>Progimnazija inicijuoja ir palaiko bendradarbiavimą su socialiniais partneriais: Tautinių mažumų departament</w:t>
      </w:r>
      <w:r>
        <w:rPr>
          <w:rFonts w:ascii="Times New Roman" w:hAnsi="Times New Roman" w:cs="Times New Roman"/>
          <w:sz w:val="24"/>
          <w:lang w:val="lt-LT"/>
        </w:rPr>
        <w:t>u</w:t>
      </w:r>
      <w:r w:rsidRPr="00D66B8C">
        <w:rPr>
          <w:rFonts w:ascii="Times New Roman" w:hAnsi="Times New Roman" w:cs="Times New Roman"/>
          <w:sz w:val="24"/>
          <w:lang w:val="lt-LT"/>
        </w:rPr>
        <w:t xml:space="preserve"> prie Lietuvos Respublikos Vyriausybės</w:t>
      </w:r>
      <w:r>
        <w:rPr>
          <w:rFonts w:ascii="Times New Roman" w:hAnsi="Times New Roman" w:cs="Times New Roman"/>
          <w:sz w:val="24"/>
          <w:lang w:val="lt-LT"/>
        </w:rPr>
        <w:t xml:space="preserve">, </w:t>
      </w:r>
      <w:r w:rsidRPr="00D66B8C">
        <w:rPr>
          <w:rFonts w:ascii="Times New Roman" w:hAnsi="Times New Roman" w:cs="Times New Roman"/>
          <w:sz w:val="24"/>
          <w:lang w:val="lt-LT"/>
        </w:rPr>
        <w:t> Utenos apskrities vyriausiojo policijos komisariato </w:t>
      </w:r>
      <w:r w:rsidRPr="00D66B8C">
        <w:rPr>
          <w:rFonts w:ascii="Times New Roman" w:hAnsi="Times New Roman" w:cs="Times New Roman"/>
          <w:bCs/>
          <w:sz w:val="24"/>
          <w:lang w:val="lt-LT"/>
        </w:rPr>
        <w:t>Visagino policijos</w:t>
      </w:r>
      <w:r>
        <w:rPr>
          <w:rFonts w:ascii="Times New Roman" w:hAnsi="Times New Roman" w:cs="Times New Roman"/>
          <w:sz w:val="24"/>
          <w:lang w:val="lt-LT"/>
        </w:rPr>
        <w:t xml:space="preserve"> komisariatu, Visagino kultūros centru, Visagino miesto biblioteka, </w:t>
      </w:r>
      <w:r w:rsidR="002F7C98" w:rsidRPr="002F7C98">
        <w:rPr>
          <w:rFonts w:ascii="Times New Roman" w:eastAsia="Arial Unicode MS" w:hAnsi="Times New Roman" w:cs="Times New Roman"/>
          <w:sz w:val="24"/>
          <w:szCs w:val="24"/>
          <w:lang w:val="lt-LT"/>
        </w:rPr>
        <w:t>Visagino Česlovo Sasnausko menų mokykla</w:t>
      </w:r>
      <w:r w:rsidR="002F7C98">
        <w:rPr>
          <w:rFonts w:ascii="Times New Roman" w:eastAsia="Arial Unicode MS" w:hAnsi="Times New Roman" w:cs="Times New Roman"/>
          <w:sz w:val="24"/>
          <w:szCs w:val="24"/>
          <w:lang w:val="lt-LT"/>
        </w:rPr>
        <w:t>,</w:t>
      </w:r>
      <w:r>
        <w:rPr>
          <w:rFonts w:ascii="Times New Roman" w:hAnsi="Times New Roman" w:cs="Times New Roman"/>
          <w:sz w:val="24"/>
          <w:lang w:val="lt-LT"/>
        </w:rPr>
        <w:t xml:space="preserve"> ,,Atgimimo“ gimnazija, </w:t>
      </w:r>
      <w:r w:rsidR="002F7C98" w:rsidRPr="002F7C98">
        <w:rPr>
          <w:rFonts w:ascii="Times New Roman" w:eastAsia="Arial Unicode MS" w:hAnsi="Times New Roman" w:cs="Times New Roman"/>
          <w:sz w:val="24"/>
          <w:szCs w:val="24"/>
          <w:lang w:val="lt-LT"/>
        </w:rPr>
        <w:t>Sporto klub</w:t>
      </w:r>
      <w:r w:rsidR="002F7C98">
        <w:rPr>
          <w:rFonts w:ascii="Times New Roman" w:eastAsia="Arial Unicode MS" w:hAnsi="Times New Roman" w:cs="Times New Roman"/>
          <w:sz w:val="24"/>
          <w:szCs w:val="24"/>
          <w:lang w:val="lt-LT"/>
        </w:rPr>
        <w:t>u</w:t>
      </w:r>
      <w:r w:rsidR="002F7C98" w:rsidRPr="002F7C98">
        <w:rPr>
          <w:rFonts w:ascii="Times New Roman" w:eastAsia="Arial Unicode MS" w:hAnsi="Times New Roman" w:cs="Times New Roman"/>
          <w:sz w:val="24"/>
          <w:szCs w:val="24"/>
          <w:lang w:val="lt-LT"/>
        </w:rPr>
        <w:t xml:space="preserve"> ,,NAKS“</w:t>
      </w:r>
      <w:r w:rsidRPr="002F7C98">
        <w:rPr>
          <w:rFonts w:ascii="Times New Roman" w:hAnsi="Times New Roman" w:cs="Times New Roman"/>
          <w:sz w:val="24"/>
          <w:szCs w:val="24"/>
          <w:lang w:val="lt-LT"/>
        </w:rPr>
        <w:t>.</w:t>
      </w:r>
    </w:p>
    <w:p w14:paraId="505FF8F0" w14:textId="77777777" w:rsidR="00D66B8C" w:rsidRPr="008C69CF" w:rsidRDefault="00635C25" w:rsidP="00794C40">
      <w:pPr>
        <w:pStyle w:val="Sraopastraipa"/>
        <w:spacing w:after="0"/>
        <w:ind w:left="0" w:firstLine="426"/>
        <w:jc w:val="both"/>
        <w:rPr>
          <w:rFonts w:ascii="Times New Roman" w:hAnsi="Times New Roman" w:cs="Times New Roman"/>
          <w:sz w:val="24"/>
          <w:lang w:val="lt-LT"/>
        </w:rPr>
      </w:pPr>
      <w:r>
        <w:rPr>
          <w:rFonts w:ascii="Times New Roman" w:hAnsi="Times New Roman" w:cs="Times New Roman"/>
          <w:sz w:val="24"/>
          <w:lang w:val="lt-LT"/>
        </w:rPr>
        <w:t xml:space="preserve">Progimnazija 2019 m. įgyvendina </w:t>
      </w:r>
      <w:r w:rsidR="008C69CF" w:rsidRPr="008C69CF">
        <w:rPr>
          <w:rFonts w:ascii="Times New Roman" w:hAnsi="Times New Roman" w:cs="Times New Roman"/>
          <w:sz w:val="24"/>
          <w:lang w:val="lt-LT"/>
        </w:rPr>
        <w:t xml:space="preserve">Švietimo, mokslo ir sporto ministerijos, „Lietuvos </w:t>
      </w:r>
      <w:proofErr w:type="spellStart"/>
      <w:r w:rsidR="008C69CF" w:rsidRPr="008C69CF">
        <w:rPr>
          <w:rFonts w:ascii="Times New Roman" w:hAnsi="Times New Roman" w:cs="Times New Roman"/>
          <w:sz w:val="24"/>
          <w:lang w:val="lt-LT"/>
        </w:rPr>
        <w:t>Junior</w:t>
      </w:r>
      <w:proofErr w:type="spellEnd"/>
      <w:r w:rsidR="008C69CF" w:rsidRPr="008C69CF">
        <w:rPr>
          <w:rFonts w:ascii="Times New Roman" w:hAnsi="Times New Roman" w:cs="Times New Roman"/>
          <w:sz w:val="24"/>
          <w:lang w:val="lt-LT"/>
        </w:rPr>
        <w:t xml:space="preserve"> </w:t>
      </w:r>
      <w:proofErr w:type="spellStart"/>
      <w:r w:rsidR="008C69CF" w:rsidRPr="008C69CF">
        <w:rPr>
          <w:rFonts w:ascii="Times New Roman" w:hAnsi="Times New Roman" w:cs="Times New Roman"/>
          <w:sz w:val="24"/>
          <w:lang w:val="lt-LT"/>
        </w:rPr>
        <w:t>Achievement</w:t>
      </w:r>
      <w:proofErr w:type="spellEnd"/>
      <w:r w:rsidR="008C69CF" w:rsidRPr="008C69CF">
        <w:rPr>
          <w:rFonts w:ascii="Times New Roman" w:hAnsi="Times New Roman" w:cs="Times New Roman"/>
          <w:sz w:val="24"/>
          <w:lang w:val="lt-LT"/>
        </w:rPr>
        <w:t>“ pilotinį </w:t>
      </w:r>
      <w:r w:rsidR="008C69CF" w:rsidRPr="008C69CF">
        <w:rPr>
          <w:rFonts w:ascii="Times New Roman" w:hAnsi="Times New Roman" w:cs="Times New Roman"/>
          <w:bCs/>
          <w:sz w:val="24"/>
          <w:lang w:val="lt-LT"/>
        </w:rPr>
        <w:t xml:space="preserve">projektą finansiniam raštingumui stiprinti ,,Mano bendruomenė“ ir </w:t>
      </w:r>
      <w:r w:rsidR="008C69CF" w:rsidRPr="008C69CF">
        <w:rPr>
          <w:rFonts w:ascii="Times New Roman" w:hAnsi="Times New Roman" w:cs="Times New Roman"/>
          <w:sz w:val="24"/>
          <w:lang w:val="lt-LT"/>
        </w:rPr>
        <w:t> Ugdymo plėtotės centro projekt</w:t>
      </w:r>
      <w:r w:rsidR="008C69CF">
        <w:rPr>
          <w:rFonts w:ascii="Times New Roman" w:hAnsi="Times New Roman" w:cs="Times New Roman"/>
          <w:sz w:val="24"/>
          <w:lang w:val="lt-LT"/>
        </w:rPr>
        <w:t>ą</w:t>
      </w:r>
      <w:r w:rsidR="008C69CF" w:rsidRPr="008C69CF">
        <w:rPr>
          <w:rFonts w:ascii="Times New Roman" w:hAnsi="Times New Roman" w:cs="Times New Roman"/>
          <w:sz w:val="24"/>
          <w:lang w:val="lt-LT"/>
        </w:rPr>
        <w:t> </w:t>
      </w:r>
      <w:r w:rsidR="008C69CF" w:rsidRPr="008C69CF">
        <w:rPr>
          <w:rFonts w:ascii="Times New Roman" w:hAnsi="Times New Roman" w:cs="Times New Roman"/>
          <w:bCs/>
          <w:sz w:val="24"/>
          <w:lang w:val="lt-LT"/>
        </w:rPr>
        <w:t xml:space="preserve">,,Bendrojo ugdymo turinio ir </w:t>
      </w:r>
      <w:r w:rsidR="008C69CF" w:rsidRPr="008C69CF">
        <w:rPr>
          <w:rFonts w:ascii="Times New Roman" w:hAnsi="Times New Roman" w:cs="Times New Roman"/>
          <w:bCs/>
          <w:sz w:val="24"/>
          <w:lang w:val="lt-LT"/>
        </w:rPr>
        <w:lastRenderedPageBreak/>
        <w:t>organizavimo modelių sukūrimas ir išbandymas bendrajame ugdyme“</w:t>
      </w:r>
      <w:r w:rsidR="008C69CF" w:rsidRPr="008C69CF">
        <w:rPr>
          <w:rFonts w:ascii="Times New Roman" w:hAnsi="Times New Roman" w:cs="Times New Roman"/>
          <w:sz w:val="24"/>
          <w:lang w:val="lt-LT"/>
        </w:rPr>
        <w:t> projektas </w:t>
      </w:r>
      <w:r w:rsidR="008C69CF" w:rsidRPr="008C69CF">
        <w:rPr>
          <w:rFonts w:ascii="Times New Roman" w:hAnsi="Times New Roman" w:cs="Times New Roman"/>
          <w:bCs/>
          <w:sz w:val="24"/>
          <w:lang w:val="lt-LT"/>
        </w:rPr>
        <w:t>,,Informatika pradiniame ugdyme“</w:t>
      </w:r>
      <w:r w:rsidR="008C69CF">
        <w:rPr>
          <w:rFonts w:ascii="Times New Roman" w:hAnsi="Times New Roman" w:cs="Times New Roman"/>
          <w:bCs/>
          <w:sz w:val="24"/>
          <w:lang w:val="lt-LT"/>
        </w:rPr>
        <w:t xml:space="preserve">. Siekiama progimnazijoje stiprinti mokinių finansinį raštingumą, informacinių technologijų </w:t>
      </w:r>
      <w:r w:rsidR="00813EBA">
        <w:rPr>
          <w:rFonts w:ascii="Times New Roman" w:hAnsi="Times New Roman" w:cs="Times New Roman"/>
          <w:bCs/>
          <w:sz w:val="24"/>
          <w:lang w:val="lt-LT"/>
        </w:rPr>
        <w:t>naudojimą ugdymo procese.</w:t>
      </w:r>
    </w:p>
    <w:p w14:paraId="0CDDFF0F" w14:textId="77777777" w:rsidR="00635C25" w:rsidRDefault="00635C25" w:rsidP="00794C40">
      <w:pPr>
        <w:pStyle w:val="Sraopastraipa"/>
        <w:ind w:left="0" w:firstLine="426"/>
        <w:jc w:val="both"/>
        <w:rPr>
          <w:rFonts w:ascii="Times New Roman" w:hAnsi="Times New Roman" w:cs="Times New Roman"/>
          <w:sz w:val="24"/>
          <w:lang w:val="lt-LT"/>
        </w:rPr>
      </w:pPr>
      <w:r>
        <w:rPr>
          <w:rFonts w:ascii="Times New Roman" w:hAnsi="Times New Roman" w:cs="Times New Roman"/>
          <w:sz w:val="24"/>
          <w:lang w:val="lt-LT"/>
        </w:rPr>
        <w:t xml:space="preserve">Progimnazijoje įgyvendinamos </w:t>
      </w:r>
      <w:r w:rsidR="008A3FE4">
        <w:rPr>
          <w:rFonts w:ascii="Times New Roman" w:hAnsi="Times New Roman" w:cs="Times New Roman"/>
          <w:sz w:val="24"/>
          <w:lang w:val="lt-LT"/>
        </w:rPr>
        <w:t xml:space="preserve">socialinių įgūdžių ugdymo </w:t>
      </w:r>
      <w:r>
        <w:rPr>
          <w:rFonts w:ascii="Times New Roman" w:hAnsi="Times New Roman" w:cs="Times New Roman"/>
          <w:sz w:val="24"/>
          <w:lang w:val="lt-LT"/>
        </w:rPr>
        <w:t xml:space="preserve">programos:  </w:t>
      </w:r>
      <w:r w:rsidRPr="00635C25">
        <w:rPr>
          <w:rFonts w:ascii="Times New Roman" w:hAnsi="Times New Roman" w:cs="Times New Roman"/>
          <w:sz w:val="24"/>
          <w:lang w:val="lt-LT"/>
        </w:rPr>
        <w:t>1 klasėse prevencinė programa ,,</w:t>
      </w:r>
      <w:proofErr w:type="spellStart"/>
      <w:r w:rsidRPr="00635C25">
        <w:rPr>
          <w:rFonts w:ascii="Times New Roman" w:hAnsi="Times New Roman" w:cs="Times New Roman"/>
          <w:sz w:val="24"/>
          <w:lang w:val="lt-LT"/>
        </w:rPr>
        <w:t>Zipio</w:t>
      </w:r>
      <w:proofErr w:type="spellEnd"/>
      <w:r w:rsidRPr="00635C25">
        <w:rPr>
          <w:rFonts w:ascii="Times New Roman" w:hAnsi="Times New Roman" w:cs="Times New Roman"/>
          <w:sz w:val="24"/>
          <w:lang w:val="lt-LT"/>
        </w:rPr>
        <w:t xml:space="preserve"> draugai“;</w:t>
      </w:r>
      <w:r>
        <w:rPr>
          <w:rFonts w:ascii="Times New Roman" w:hAnsi="Times New Roman" w:cs="Times New Roman"/>
          <w:sz w:val="24"/>
          <w:lang w:val="lt-LT"/>
        </w:rPr>
        <w:t xml:space="preserve"> </w:t>
      </w:r>
      <w:r w:rsidRPr="00635C25">
        <w:rPr>
          <w:rFonts w:ascii="Times New Roman" w:hAnsi="Times New Roman" w:cs="Times New Roman"/>
          <w:sz w:val="24"/>
          <w:lang w:val="lt-LT"/>
        </w:rPr>
        <w:t>2 klasėse prevencinė programa ,,Obuolio draugai“;</w:t>
      </w:r>
      <w:r>
        <w:rPr>
          <w:rFonts w:ascii="Times New Roman" w:hAnsi="Times New Roman" w:cs="Times New Roman"/>
          <w:sz w:val="24"/>
          <w:lang w:val="lt-LT"/>
        </w:rPr>
        <w:t xml:space="preserve"> </w:t>
      </w:r>
      <w:r w:rsidRPr="00635C25">
        <w:rPr>
          <w:rFonts w:ascii="Times New Roman" w:hAnsi="Times New Roman" w:cs="Times New Roman"/>
          <w:sz w:val="24"/>
          <w:lang w:val="lt-LT"/>
        </w:rPr>
        <w:t>3-4 klasėse prevencinė programa ,,Įveikime kartu“;</w:t>
      </w:r>
      <w:r>
        <w:rPr>
          <w:rFonts w:ascii="Times New Roman" w:hAnsi="Times New Roman" w:cs="Times New Roman"/>
          <w:sz w:val="24"/>
          <w:lang w:val="lt-LT"/>
        </w:rPr>
        <w:t xml:space="preserve"> </w:t>
      </w:r>
      <w:r w:rsidRPr="00635C25">
        <w:rPr>
          <w:rFonts w:ascii="Times New Roman" w:hAnsi="Times New Roman" w:cs="Times New Roman"/>
          <w:sz w:val="24"/>
          <w:lang w:val="lt-LT"/>
        </w:rPr>
        <w:t>5-8 klasėse prevencinė programa ,,Paauglystės kryžkelės“.</w:t>
      </w:r>
    </w:p>
    <w:p w14:paraId="3B8E9D32" w14:textId="77777777" w:rsidR="00960E0A" w:rsidRDefault="00960E0A" w:rsidP="00794C40">
      <w:pPr>
        <w:pStyle w:val="Sraopastraipa"/>
        <w:ind w:left="1" w:firstLine="425"/>
        <w:jc w:val="both"/>
        <w:rPr>
          <w:rFonts w:ascii="Times New Roman" w:hAnsi="Times New Roman" w:cs="Times New Roman"/>
          <w:sz w:val="24"/>
          <w:lang w:val="lt-LT"/>
        </w:rPr>
      </w:pPr>
      <w:r>
        <w:rPr>
          <w:rFonts w:ascii="Times New Roman" w:hAnsi="Times New Roman" w:cs="Times New Roman"/>
          <w:sz w:val="24"/>
          <w:lang w:val="lt-LT"/>
        </w:rPr>
        <w:t xml:space="preserve">Mokiniams sudarytos sąlygos </w:t>
      </w:r>
      <w:r w:rsidRPr="00960E0A">
        <w:rPr>
          <w:rFonts w:ascii="Times New Roman" w:hAnsi="Times New Roman" w:cs="Times New Roman"/>
          <w:sz w:val="24"/>
          <w:lang w:val="lt-LT"/>
        </w:rPr>
        <w:t>pasirinkti j</w:t>
      </w:r>
      <w:r>
        <w:rPr>
          <w:rFonts w:ascii="Times New Roman" w:hAnsi="Times New Roman" w:cs="Times New Roman"/>
          <w:sz w:val="24"/>
          <w:lang w:val="lt-LT"/>
        </w:rPr>
        <w:t>ų</w:t>
      </w:r>
      <w:r w:rsidRPr="00960E0A">
        <w:rPr>
          <w:rFonts w:ascii="Times New Roman" w:hAnsi="Times New Roman" w:cs="Times New Roman"/>
          <w:sz w:val="24"/>
          <w:lang w:val="lt-LT"/>
        </w:rPr>
        <w:t xml:space="preserve"> poreikius atliepiančias įvairių krypčių neformaliojo vaikų švietimo programas.</w:t>
      </w:r>
      <w:r>
        <w:rPr>
          <w:rFonts w:ascii="Times New Roman" w:hAnsi="Times New Roman" w:cs="Times New Roman"/>
          <w:sz w:val="24"/>
          <w:lang w:val="lt-LT"/>
        </w:rPr>
        <w:t xml:space="preserve"> Progimnazijoje vyksta dizaino, dailės, muzikos, sporto, </w:t>
      </w:r>
      <w:proofErr w:type="spellStart"/>
      <w:r>
        <w:rPr>
          <w:rFonts w:ascii="Times New Roman" w:hAnsi="Times New Roman" w:cs="Times New Roman"/>
          <w:sz w:val="24"/>
          <w:lang w:val="lt-LT"/>
        </w:rPr>
        <w:t>robotikos</w:t>
      </w:r>
      <w:proofErr w:type="spellEnd"/>
      <w:r>
        <w:rPr>
          <w:rFonts w:ascii="Times New Roman" w:hAnsi="Times New Roman" w:cs="Times New Roman"/>
          <w:sz w:val="24"/>
          <w:lang w:val="lt-LT"/>
        </w:rPr>
        <w:t>, kalbų būreliai.</w:t>
      </w:r>
    </w:p>
    <w:p w14:paraId="69314A39" w14:textId="77777777" w:rsidR="00960E0A" w:rsidRDefault="00960E0A" w:rsidP="00794C40">
      <w:pPr>
        <w:pStyle w:val="Sraopastraipa"/>
        <w:ind w:left="1" w:firstLine="425"/>
        <w:jc w:val="both"/>
        <w:rPr>
          <w:rFonts w:ascii="Times New Roman" w:hAnsi="Times New Roman" w:cs="Times New Roman"/>
          <w:sz w:val="24"/>
          <w:lang w:val="lt-LT"/>
        </w:rPr>
      </w:pPr>
      <w:r w:rsidRPr="00960E0A">
        <w:rPr>
          <w:rFonts w:ascii="Times New Roman" w:hAnsi="Times New Roman" w:cs="Times New Roman"/>
          <w:sz w:val="24"/>
          <w:lang w:val="lt-LT"/>
        </w:rPr>
        <w:t>Ugdymo procese svarbu stiprinti mokinių mokymosi motyvaciją, todėl sistemingai analizuojami mokinių pasiekimai, aiškinamasi nesėkmių priežastys, tobulinama pažangos</w:t>
      </w:r>
      <w:r w:rsidR="003A572B">
        <w:rPr>
          <w:rFonts w:ascii="Times New Roman" w:hAnsi="Times New Roman" w:cs="Times New Roman"/>
          <w:sz w:val="24"/>
          <w:lang w:val="lt-LT"/>
        </w:rPr>
        <w:t xml:space="preserve"> ir vertinimo sistema, konsultacij</w:t>
      </w:r>
      <w:r w:rsidR="001F342E">
        <w:rPr>
          <w:rFonts w:ascii="Times New Roman" w:hAnsi="Times New Roman" w:cs="Times New Roman"/>
          <w:sz w:val="24"/>
          <w:lang w:val="lt-LT"/>
        </w:rPr>
        <w:t>ų skyrimo tvarka ir susitarimai.</w:t>
      </w:r>
    </w:p>
    <w:p w14:paraId="22F95C5A" w14:textId="77777777" w:rsidR="003A572B" w:rsidRDefault="003A572B" w:rsidP="00794C40">
      <w:pPr>
        <w:pStyle w:val="Sraopastraipa"/>
        <w:ind w:left="1" w:firstLine="425"/>
        <w:jc w:val="center"/>
        <w:rPr>
          <w:rFonts w:ascii="Times New Roman" w:hAnsi="Times New Roman" w:cs="Times New Roman"/>
          <w:b/>
          <w:sz w:val="24"/>
          <w:lang w:val="lt-LT"/>
        </w:rPr>
      </w:pPr>
    </w:p>
    <w:p w14:paraId="5358B4E6" w14:textId="77777777" w:rsidR="003A572B" w:rsidRPr="003A572B" w:rsidRDefault="003A572B" w:rsidP="00794C40">
      <w:pPr>
        <w:pStyle w:val="Sraopastraipa"/>
        <w:ind w:left="1" w:firstLine="425"/>
        <w:jc w:val="center"/>
        <w:rPr>
          <w:rFonts w:ascii="Times New Roman" w:hAnsi="Times New Roman" w:cs="Times New Roman"/>
          <w:b/>
          <w:sz w:val="24"/>
          <w:lang w:val="lt-LT"/>
        </w:rPr>
      </w:pPr>
      <w:r w:rsidRPr="003A572B">
        <w:rPr>
          <w:rFonts w:ascii="Times New Roman" w:hAnsi="Times New Roman" w:cs="Times New Roman"/>
          <w:b/>
          <w:sz w:val="24"/>
          <w:lang w:val="lt-LT"/>
        </w:rPr>
        <w:t>Pradinių klasių mokinių pa</w:t>
      </w:r>
      <w:r w:rsidR="00803F5F">
        <w:rPr>
          <w:rFonts w:ascii="Times New Roman" w:hAnsi="Times New Roman" w:cs="Times New Roman"/>
          <w:b/>
          <w:sz w:val="24"/>
          <w:lang w:val="lt-LT"/>
        </w:rPr>
        <w:t>ž</w:t>
      </w:r>
      <w:r w:rsidRPr="003A572B">
        <w:rPr>
          <w:rFonts w:ascii="Times New Roman" w:hAnsi="Times New Roman" w:cs="Times New Roman"/>
          <w:b/>
          <w:sz w:val="24"/>
          <w:lang w:val="lt-LT"/>
        </w:rPr>
        <w:t xml:space="preserve">angumo ir </w:t>
      </w:r>
      <w:r w:rsidR="00803F5F">
        <w:rPr>
          <w:rFonts w:ascii="Times New Roman" w:hAnsi="Times New Roman" w:cs="Times New Roman"/>
          <w:b/>
          <w:sz w:val="24"/>
          <w:lang w:val="lt-LT"/>
        </w:rPr>
        <w:t>ž</w:t>
      </w:r>
      <w:r w:rsidRPr="003A572B">
        <w:rPr>
          <w:rFonts w:ascii="Times New Roman" w:hAnsi="Times New Roman" w:cs="Times New Roman"/>
          <w:b/>
          <w:sz w:val="24"/>
          <w:lang w:val="lt-LT"/>
        </w:rPr>
        <w:t>inių kokybės (%) rodikliai</w:t>
      </w:r>
    </w:p>
    <w:p w14:paraId="0D20AAFB" w14:textId="77777777" w:rsidR="00960E0A" w:rsidRDefault="00960E0A" w:rsidP="00794C40">
      <w:pPr>
        <w:pStyle w:val="Sraopastraipa"/>
        <w:ind w:left="1" w:firstLine="425"/>
        <w:jc w:val="both"/>
        <w:rPr>
          <w:rFonts w:ascii="Times New Roman" w:hAnsi="Times New Roman" w:cs="Times New Roman"/>
          <w:sz w:val="24"/>
          <w:lang w:val="lt-LT"/>
        </w:rPr>
      </w:pPr>
    </w:p>
    <w:p w14:paraId="394C2757" w14:textId="77777777" w:rsidR="001F342E" w:rsidRDefault="00813EBA" w:rsidP="00813EBA">
      <w:pPr>
        <w:pStyle w:val="Sraopastraipa"/>
        <w:ind w:left="1" w:firstLine="425"/>
        <w:jc w:val="center"/>
        <w:rPr>
          <w:rFonts w:ascii="Times New Roman" w:hAnsi="Times New Roman" w:cs="Times New Roman"/>
          <w:sz w:val="24"/>
          <w:lang w:val="lt-LT"/>
        </w:rPr>
      </w:pPr>
      <w:r>
        <w:rPr>
          <w:noProof/>
        </w:rPr>
        <w:drawing>
          <wp:inline distT="0" distB="0" distL="0" distR="0" wp14:anchorId="5F88BD8D" wp14:editId="1BDCB18D">
            <wp:extent cx="5486400" cy="3200400"/>
            <wp:effectExtent l="0" t="0" r="19050" b="19050"/>
            <wp:docPr id="1"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98E0B60" w14:textId="77777777" w:rsidR="001F342E" w:rsidRPr="00960E0A" w:rsidRDefault="001F342E" w:rsidP="00794C40">
      <w:pPr>
        <w:pStyle w:val="Sraopastraipa"/>
        <w:ind w:left="1" w:firstLine="425"/>
        <w:jc w:val="both"/>
        <w:rPr>
          <w:rFonts w:ascii="Times New Roman" w:hAnsi="Times New Roman" w:cs="Times New Roman"/>
          <w:sz w:val="24"/>
          <w:lang w:val="lt-LT"/>
        </w:rPr>
      </w:pPr>
    </w:p>
    <w:p w14:paraId="19572264" w14:textId="77777777" w:rsidR="00B11BBB" w:rsidRPr="003A572B" w:rsidRDefault="003A572B" w:rsidP="00794C40">
      <w:pPr>
        <w:pStyle w:val="Sraopastraipa"/>
        <w:tabs>
          <w:tab w:val="left" w:pos="3300"/>
        </w:tabs>
        <w:ind w:left="0" w:firstLine="426"/>
        <w:jc w:val="both"/>
        <w:rPr>
          <w:rFonts w:ascii="Times New Roman" w:hAnsi="Times New Roman" w:cs="Times New Roman"/>
          <w:b/>
          <w:sz w:val="24"/>
          <w:lang w:val="lt-LT"/>
        </w:rPr>
      </w:pPr>
      <w:r>
        <w:rPr>
          <w:rFonts w:ascii="Times New Roman" w:hAnsi="Times New Roman" w:cs="Times New Roman"/>
          <w:sz w:val="24"/>
          <w:lang w:val="lt-LT"/>
        </w:rPr>
        <w:lastRenderedPageBreak/>
        <w:tab/>
      </w:r>
      <w:r w:rsidRPr="003A572B">
        <w:rPr>
          <w:rFonts w:ascii="Times New Roman" w:hAnsi="Times New Roman" w:cs="Times New Roman"/>
          <w:b/>
          <w:sz w:val="24"/>
          <w:lang w:val="lt-LT"/>
        </w:rPr>
        <w:t>5 – 8 klasių mokinių pažangumo ir žinių kokybės (%) rodikliai</w:t>
      </w:r>
    </w:p>
    <w:p w14:paraId="3ECF18DD" w14:textId="77777777" w:rsidR="008A3FE4" w:rsidRPr="00813EBA" w:rsidRDefault="008A3FE4" w:rsidP="00794C40">
      <w:pPr>
        <w:pStyle w:val="Sraopastraipa"/>
        <w:ind w:left="0" w:firstLine="426"/>
        <w:jc w:val="both"/>
        <w:rPr>
          <w:rFonts w:ascii="Times New Roman" w:hAnsi="Times New Roman" w:cs="Times New Roman"/>
          <w:sz w:val="24"/>
          <w:lang w:val="lt-LT"/>
        </w:rPr>
      </w:pPr>
    </w:p>
    <w:p w14:paraId="29F9BB84" w14:textId="77777777" w:rsidR="00327D4B" w:rsidRPr="003151B1" w:rsidRDefault="009C1684" w:rsidP="00794C40">
      <w:pPr>
        <w:pStyle w:val="Sraopastraipa"/>
        <w:ind w:left="0" w:firstLine="426"/>
        <w:jc w:val="center"/>
        <w:rPr>
          <w:rFonts w:ascii="Times New Roman" w:hAnsi="Times New Roman" w:cs="Times New Roman"/>
          <w:sz w:val="24"/>
          <w:lang w:val="lt-LT"/>
        </w:rPr>
      </w:pPr>
      <w:r>
        <w:rPr>
          <w:rFonts w:ascii="Times New Roman" w:hAnsi="Times New Roman" w:cs="Times New Roman"/>
          <w:noProof/>
          <w:sz w:val="24"/>
        </w:rPr>
        <w:drawing>
          <wp:inline distT="0" distB="0" distL="0" distR="0" wp14:anchorId="7C943434" wp14:editId="5CA3A1C1">
            <wp:extent cx="5486400" cy="3200400"/>
            <wp:effectExtent l="0" t="0" r="19050" b="19050"/>
            <wp:docPr id="2" name="Diagra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C9B79A3" w14:textId="77777777" w:rsidR="003752E4" w:rsidRPr="001E47B4" w:rsidRDefault="003752E4" w:rsidP="00794C40">
      <w:pPr>
        <w:spacing w:after="0"/>
        <w:ind w:left="1080" w:firstLine="360"/>
        <w:jc w:val="both"/>
        <w:rPr>
          <w:rFonts w:ascii="Times New Roman" w:hAnsi="Times New Roman" w:cs="Times New Roman"/>
          <w:sz w:val="24"/>
          <w:lang w:val="lt-LT"/>
        </w:rPr>
      </w:pPr>
    </w:p>
    <w:p w14:paraId="23965562" w14:textId="256C0B4F" w:rsidR="00060024" w:rsidRDefault="00745390" w:rsidP="00B04D47">
      <w:pPr>
        <w:ind w:firstLine="360"/>
        <w:jc w:val="both"/>
        <w:rPr>
          <w:rFonts w:ascii="Times New Roman" w:hAnsi="Times New Roman" w:cs="Times New Roman"/>
          <w:sz w:val="24"/>
          <w:lang w:val="lt-LT"/>
        </w:rPr>
      </w:pPr>
      <w:r>
        <w:rPr>
          <w:rFonts w:ascii="Times New Roman" w:hAnsi="Times New Roman" w:cs="Times New Roman"/>
          <w:sz w:val="24"/>
          <w:lang w:val="lt-LT"/>
        </w:rPr>
        <w:t xml:space="preserve">Kasmet progimnazijos </w:t>
      </w:r>
      <w:r w:rsidRPr="00745390">
        <w:rPr>
          <w:rFonts w:ascii="Times New Roman" w:hAnsi="Times New Roman" w:cs="Times New Roman"/>
          <w:sz w:val="24"/>
          <w:lang w:val="lt-LT"/>
        </w:rPr>
        <w:t>2, 4, 6, 8 kl</w:t>
      </w:r>
      <w:r w:rsidR="00D56075">
        <w:rPr>
          <w:rFonts w:ascii="Times New Roman" w:hAnsi="Times New Roman" w:cs="Times New Roman"/>
          <w:sz w:val="24"/>
          <w:lang w:val="lt-LT"/>
        </w:rPr>
        <w:t>asių</w:t>
      </w:r>
      <w:r w:rsidRPr="00745390">
        <w:rPr>
          <w:rFonts w:ascii="Times New Roman" w:hAnsi="Times New Roman" w:cs="Times New Roman"/>
          <w:sz w:val="24"/>
          <w:lang w:val="lt-LT"/>
        </w:rPr>
        <w:t xml:space="preserve"> mokinai dalyva</w:t>
      </w:r>
      <w:r>
        <w:rPr>
          <w:rFonts w:ascii="Times New Roman" w:hAnsi="Times New Roman" w:cs="Times New Roman"/>
          <w:sz w:val="24"/>
          <w:lang w:val="lt-LT"/>
        </w:rPr>
        <w:t>uja</w:t>
      </w:r>
      <w:r w:rsidRPr="00745390">
        <w:rPr>
          <w:rFonts w:ascii="Times New Roman" w:hAnsi="Times New Roman" w:cs="Times New Roman"/>
          <w:sz w:val="24"/>
          <w:lang w:val="lt-LT"/>
        </w:rPr>
        <w:t xml:space="preserve"> Nacionaliniame mokinių pasiekimų patikrinime</w:t>
      </w:r>
      <w:r w:rsidR="00E37E4E">
        <w:rPr>
          <w:rFonts w:ascii="Times New Roman" w:hAnsi="Times New Roman" w:cs="Times New Roman"/>
          <w:sz w:val="24"/>
          <w:lang w:val="lt-LT"/>
        </w:rPr>
        <w:t xml:space="preserve"> (toliau NMPP)</w:t>
      </w:r>
      <w:r w:rsidRPr="00745390">
        <w:rPr>
          <w:rFonts w:ascii="Times New Roman" w:hAnsi="Times New Roman" w:cs="Times New Roman"/>
          <w:sz w:val="24"/>
          <w:lang w:val="lt-LT"/>
        </w:rPr>
        <w:t>.</w:t>
      </w:r>
      <w:r w:rsidR="00D56075">
        <w:rPr>
          <w:rFonts w:ascii="Times New Roman" w:hAnsi="Times New Roman" w:cs="Times New Roman"/>
          <w:sz w:val="24"/>
          <w:lang w:val="lt-LT"/>
        </w:rPr>
        <w:t xml:space="preserve"> Mokinių pasiekimai daugeliu atveju siekia šalies vidurkį, tačiau rašymo ir skaitymo 8 kl. </w:t>
      </w:r>
      <w:r w:rsidR="00E37E4E">
        <w:rPr>
          <w:rFonts w:ascii="Times New Roman" w:hAnsi="Times New Roman" w:cs="Times New Roman"/>
          <w:sz w:val="24"/>
          <w:lang w:val="lt-LT"/>
        </w:rPr>
        <w:t xml:space="preserve">(lietuvių kalba) </w:t>
      </w:r>
      <w:r w:rsidR="00D56075">
        <w:rPr>
          <w:rFonts w:ascii="Times New Roman" w:hAnsi="Times New Roman" w:cs="Times New Roman"/>
          <w:sz w:val="24"/>
          <w:lang w:val="lt-LT"/>
        </w:rPr>
        <w:t xml:space="preserve">pasiekimai žemi. </w:t>
      </w:r>
      <w:r w:rsidR="00E37E4E">
        <w:rPr>
          <w:rFonts w:ascii="Times New Roman" w:hAnsi="Times New Roman" w:cs="Times New Roman"/>
          <w:sz w:val="24"/>
          <w:lang w:val="lt-LT"/>
        </w:rPr>
        <w:t>2019 m. 8 kl. mokiniai dalyvavo matematikos ir gamtos mokslų e-NMPP</w:t>
      </w:r>
      <w:r w:rsidR="00456EDC">
        <w:rPr>
          <w:rFonts w:ascii="Times New Roman" w:hAnsi="Times New Roman" w:cs="Times New Roman"/>
          <w:sz w:val="24"/>
          <w:lang w:val="lt-LT"/>
        </w:rPr>
        <w:t>, kurie vyko lietuvių kalba</w:t>
      </w:r>
      <w:r w:rsidR="002F7C98">
        <w:rPr>
          <w:rFonts w:ascii="Times New Roman" w:hAnsi="Times New Roman" w:cs="Times New Roman"/>
          <w:sz w:val="24"/>
          <w:lang w:val="lt-LT"/>
        </w:rPr>
        <w:t xml:space="preserve"> - m</w:t>
      </w:r>
      <w:r w:rsidR="00342C99">
        <w:rPr>
          <w:rFonts w:ascii="Times New Roman" w:hAnsi="Times New Roman" w:cs="Times New Roman"/>
          <w:sz w:val="24"/>
          <w:lang w:val="lt-LT"/>
        </w:rPr>
        <w:t>okinių pasiekimai</w:t>
      </w:r>
      <w:r w:rsidR="009D0661">
        <w:rPr>
          <w:rFonts w:ascii="Times New Roman" w:hAnsi="Times New Roman" w:cs="Times New Roman"/>
          <w:sz w:val="24"/>
          <w:lang w:val="lt-LT"/>
        </w:rPr>
        <w:t xml:space="preserve"> lyginant su šalies yra aukštesni</w:t>
      </w:r>
      <w:r w:rsidR="00342C99">
        <w:rPr>
          <w:rFonts w:ascii="Times New Roman" w:hAnsi="Times New Roman" w:cs="Times New Roman"/>
          <w:sz w:val="24"/>
          <w:lang w:val="lt-LT"/>
        </w:rPr>
        <w:t>:</w:t>
      </w:r>
    </w:p>
    <w:tbl>
      <w:tblPr>
        <w:tblStyle w:val="Lentelstinklelis"/>
        <w:tblW w:w="0" w:type="auto"/>
        <w:tblLook w:val="04A0" w:firstRow="1" w:lastRow="0" w:firstColumn="1" w:lastColumn="0" w:noHBand="0" w:noVBand="1"/>
      </w:tblPr>
      <w:tblGrid>
        <w:gridCol w:w="4392"/>
        <w:gridCol w:w="2130"/>
        <w:gridCol w:w="2262"/>
        <w:gridCol w:w="2160"/>
        <w:gridCol w:w="2232"/>
      </w:tblGrid>
      <w:tr w:rsidR="00601D31" w:rsidRPr="003151B1" w14:paraId="3C8DA30D" w14:textId="77777777" w:rsidTr="00950B5B">
        <w:tc>
          <w:tcPr>
            <w:tcW w:w="4392" w:type="dxa"/>
            <w:vMerge w:val="restart"/>
          </w:tcPr>
          <w:p w14:paraId="59564B1F" w14:textId="77777777" w:rsidR="00601D31" w:rsidRPr="003151B1" w:rsidRDefault="00601D31" w:rsidP="00794C40">
            <w:pPr>
              <w:spacing w:line="276" w:lineRule="auto"/>
              <w:ind w:left="720"/>
              <w:jc w:val="center"/>
              <w:rPr>
                <w:rFonts w:ascii="Times New Roman" w:hAnsi="Times New Roman" w:cs="Times New Roman"/>
                <w:b/>
                <w:sz w:val="24"/>
                <w:lang w:val="lt-LT"/>
              </w:rPr>
            </w:pPr>
            <w:r w:rsidRPr="003151B1">
              <w:rPr>
                <w:rFonts w:ascii="Times New Roman" w:hAnsi="Times New Roman" w:cs="Times New Roman"/>
                <w:b/>
                <w:sz w:val="24"/>
                <w:lang w:val="lt-LT"/>
              </w:rPr>
              <w:t>Pasiekimai</w:t>
            </w:r>
          </w:p>
        </w:tc>
        <w:tc>
          <w:tcPr>
            <w:tcW w:w="4392" w:type="dxa"/>
            <w:gridSpan w:val="2"/>
          </w:tcPr>
          <w:p w14:paraId="5E8CB8C7" w14:textId="77777777" w:rsidR="00601D31" w:rsidRPr="003151B1" w:rsidRDefault="00601D31" w:rsidP="00794C40">
            <w:pPr>
              <w:spacing w:line="276" w:lineRule="auto"/>
              <w:jc w:val="center"/>
              <w:rPr>
                <w:rFonts w:ascii="Times New Roman" w:hAnsi="Times New Roman" w:cs="Times New Roman"/>
                <w:b/>
                <w:sz w:val="24"/>
                <w:lang w:val="lt-LT"/>
              </w:rPr>
            </w:pPr>
            <w:r w:rsidRPr="003151B1">
              <w:rPr>
                <w:rFonts w:ascii="Times New Roman" w:hAnsi="Times New Roman" w:cs="Times New Roman"/>
                <w:b/>
                <w:sz w:val="24"/>
                <w:lang w:val="lt-LT"/>
              </w:rPr>
              <w:t>Matematika</w:t>
            </w:r>
          </w:p>
        </w:tc>
        <w:tc>
          <w:tcPr>
            <w:tcW w:w="4392" w:type="dxa"/>
            <w:gridSpan w:val="2"/>
          </w:tcPr>
          <w:p w14:paraId="5799A64C" w14:textId="77777777" w:rsidR="00601D31" w:rsidRPr="003151B1" w:rsidRDefault="00601D31" w:rsidP="00794C40">
            <w:pPr>
              <w:spacing w:line="276" w:lineRule="auto"/>
              <w:jc w:val="center"/>
              <w:rPr>
                <w:rFonts w:ascii="Times New Roman" w:hAnsi="Times New Roman" w:cs="Times New Roman"/>
                <w:b/>
                <w:sz w:val="24"/>
                <w:lang w:val="lt-LT"/>
              </w:rPr>
            </w:pPr>
            <w:r w:rsidRPr="003151B1">
              <w:rPr>
                <w:rFonts w:ascii="Times New Roman" w:hAnsi="Times New Roman" w:cs="Times New Roman"/>
                <w:b/>
                <w:sz w:val="24"/>
                <w:lang w:val="lt-LT"/>
              </w:rPr>
              <w:t>Gamtos mokslai</w:t>
            </w:r>
          </w:p>
        </w:tc>
      </w:tr>
      <w:tr w:rsidR="00601D31" w:rsidRPr="003151B1" w14:paraId="204046E0" w14:textId="77777777" w:rsidTr="00601D31">
        <w:tc>
          <w:tcPr>
            <w:tcW w:w="4392" w:type="dxa"/>
            <w:vMerge/>
          </w:tcPr>
          <w:p w14:paraId="20B503B7" w14:textId="77777777" w:rsidR="00601D31" w:rsidRPr="003151B1" w:rsidRDefault="00601D31" w:rsidP="00794C40">
            <w:pPr>
              <w:spacing w:line="276" w:lineRule="auto"/>
              <w:ind w:left="720"/>
              <w:jc w:val="center"/>
              <w:rPr>
                <w:rFonts w:ascii="Times New Roman" w:hAnsi="Times New Roman" w:cs="Times New Roman"/>
                <w:b/>
                <w:sz w:val="24"/>
                <w:lang w:val="lt-LT"/>
              </w:rPr>
            </w:pPr>
          </w:p>
        </w:tc>
        <w:tc>
          <w:tcPr>
            <w:tcW w:w="2130" w:type="dxa"/>
          </w:tcPr>
          <w:p w14:paraId="5B5C3CB9" w14:textId="77777777" w:rsidR="00601D31" w:rsidRPr="003151B1" w:rsidRDefault="00601D31" w:rsidP="00794C40">
            <w:pPr>
              <w:spacing w:line="276" w:lineRule="auto"/>
              <w:jc w:val="center"/>
              <w:rPr>
                <w:rFonts w:ascii="Times New Roman" w:hAnsi="Times New Roman" w:cs="Times New Roman"/>
                <w:b/>
                <w:sz w:val="24"/>
                <w:lang w:val="lt-LT"/>
              </w:rPr>
            </w:pPr>
            <w:r>
              <w:rPr>
                <w:rFonts w:ascii="Times New Roman" w:hAnsi="Times New Roman" w:cs="Times New Roman"/>
                <w:b/>
                <w:sz w:val="24"/>
                <w:lang w:val="lt-LT"/>
              </w:rPr>
              <w:t>progimnazijos</w:t>
            </w:r>
          </w:p>
        </w:tc>
        <w:tc>
          <w:tcPr>
            <w:tcW w:w="2262" w:type="dxa"/>
          </w:tcPr>
          <w:p w14:paraId="7C927CB7" w14:textId="77777777" w:rsidR="00601D31" w:rsidRPr="003151B1" w:rsidRDefault="00601D31" w:rsidP="00794C40">
            <w:pPr>
              <w:spacing w:line="276" w:lineRule="auto"/>
              <w:jc w:val="center"/>
              <w:rPr>
                <w:rFonts w:ascii="Times New Roman" w:hAnsi="Times New Roman" w:cs="Times New Roman"/>
                <w:b/>
                <w:sz w:val="24"/>
                <w:lang w:val="lt-LT"/>
              </w:rPr>
            </w:pPr>
            <w:r>
              <w:rPr>
                <w:rFonts w:ascii="Times New Roman" w:hAnsi="Times New Roman" w:cs="Times New Roman"/>
                <w:b/>
                <w:sz w:val="24"/>
                <w:lang w:val="lt-LT"/>
              </w:rPr>
              <w:t>šalies</w:t>
            </w:r>
          </w:p>
        </w:tc>
        <w:tc>
          <w:tcPr>
            <w:tcW w:w="2160" w:type="dxa"/>
          </w:tcPr>
          <w:p w14:paraId="1AC76DD2" w14:textId="77777777" w:rsidR="00601D31" w:rsidRPr="003151B1" w:rsidRDefault="00601D31" w:rsidP="00794C40">
            <w:pPr>
              <w:spacing w:line="276" w:lineRule="auto"/>
              <w:jc w:val="center"/>
              <w:rPr>
                <w:rFonts w:ascii="Times New Roman" w:hAnsi="Times New Roman" w:cs="Times New Roman"/>
                <w:b/>
                <w:sz w:val="24"/>
                <w:lang w:val="lt-LT"/>
              </w:rPr>
            </w:pPr>
            <w:r>
              <w:rPr>
                <w:rFonts w:ascii="Times New Roman" w:hAnsi="Times New Roman" w:cs="Times New Roman"/>
                <w:b/>
                <w:sz w:val="24"/>
                <w:lang w:val="lt-LT"/>
              </w:rPr>
              <w:t>progimnazijos</w:t>
            </w:r>
          </w:p>
        </w:tc>
        <w:tc>
          <w:tcPr>
            <w:tcW w:w="2232" w:type="dxa"/>
          </w:tcPr>
          <w:p w14:paraId="6FCCD625" w14:textId="77777777" w:rsidR="00601D31" w:rsidRPr="003151B1" w:rsidRDefault="00601D31" w:rsidP="00794C40">
            <w:pPr>
              <w:spacing w:line="276" w:lineRule="auto"/>
              <w:jc w:val="center"/>
              <w:rPr>
                <w:rFonts w:ascii="Times New Roman" w:hAnsi="Times New Roman" w:cs="Times New Roman"/>
                <w:b/>
                <w:sz w:val="24"/>
                <w:lang w:val="lt-LT"/>
              </w:rPr>
            </w:pPr>
            <w:r>
              <w:rPr>
                <w:rFonts w:ascii="Times New Roman" w:hAnsi="Times New Roman" w:cs="Times New Roman"/>
                <w:b/>
                <w:sz w:val="24"/>
                <w:lang w:val="lt-LT"/>
              </w:rPr>
              <w:t>šalies</w:t>
            </w:r>
          </w:p>
        </w:tc>
      </w:tr>
      <w:tr w:rsidR="00601D31" w14:paraId="13762076" w14:textId="77777777" w:rsidTr="00601D31">
        <w:trPr>
          <w:trHeight w:val="564"/>
        </w:trPr>
        <w:tc>
          <w:tcPr>
            <w:tcW w:w="4392" w:type="dxa"/>
          </w:tcPr>
          <w:p w14:paraId="5CEBB58C" w14:textId="77777777" w:rsidR="00601D31" w:rsidRPr="003151B1" w:rsidRDefault="00601D31" w:rsidP="00794C40">
            <w:pPr>
              <w:spacing w:line="276" w:lineRule="auto"/>
              <w:ind w:left="284"/>
              <w:rPr>
                <w:rFonts w:ascii="Times New Roman" w:hAnsi="Times New Roman" w:cs="Times New Roman"/>
                <w:sz w:val="24"/>
              </w:rPr>
            </w:pPr>
            <w:r w:rsidRPr="00950B5B">
              <w:rPr>
                <w:rFonts w:ascii="Times New Roman" w:hAnsi="Times New Roman" w:cs="Times New Roman"/>
                <w:sz w:val="24"/>
                <w:lang w:val="lt-LT"/>
              </w:rPr>
              <w:t xml:space="preserve">1 pasiekimų grupė (žemesnieji pasiekimai). </w:t>
            </w:r>
          </w:p>
        </w:tc>
        <w:tc>
          <w:tcPr>
            <w:tcW w:w="2130" w:type="dxa"/>
          </w:tcPr>
          <w:p w14:paraId="59A0A236" w14:textId="77777777" w:rsidR="00601D31" w:rsidRDefault="00015827" w:rsidP="00794C40">
            <w:pPr>
              <w:spacing w:line="276" w:lineRule="auto"/>
              <w:jc w:val="center"/>
              <w:rPr>
                <w:rFonts w:ascii="Times New Roman" w:hAnsi="Times New Roman" w:cs="Times New Roman"/>
                <w:sz w:val="24"/>
                <w:lang w:val="lt-LT"/>
              </w:rPr>
            </w:pPr>
            <w:r>
              <w:rPr>
                <w:rFonts w:ascii="Times New Roman" w:hAnsi="Times New Roman" w:cs="Times New Roman"/>
                <w:sz w:val="24"/>
                <w:lang w:val="lt-LT"/>
              </w:rPr>
              <w:t xml:space="preserve">14,9 </w:t>
            </w:r>
            <w:r w:rsidR="00414B92">
              <w:rPr>
                <w:rFonts w:ascii="Times New Roman" w:hAnsi="Times New Roman" w:cs="Times New Roman"/>
                <w:sz w:val="24"/>
                <w:lang w:val="lt-LT"/>
              </w:rPr>
              <w:t>proc.</w:t>
            </w:r>
          </w:p>
        </w:tc>
        <w:tc>
          <w:tcPr>
            <w:tcW w:w="2262" w:type="dxa"/>
          </w:tcPr>
          <w:p w14:paraId="027BD01B" w14:textId="77777777" w:rsidR="00601D31" w:rsidRDefault="00601D31" w:rsidP="00794C40">
            <w:pPr>
              <w:spacing w:line="276" w:lineRule="auto"/>
              <w:jc w:val="center"/>
              <w:rPr>
                <w:rFonts w:ascii="Times New Roman" w:hAnsi="Times New Roman" w:cs="Times New Roman"/>
                <w:sz w:val="24"/>
                <w:lang w:val="lt-LT"/>
              </w:rPr>
            </w:pPr>
            <w:r>
              <w:rPr>
                <w:rFonts w:ascii="Times New Roman" w:hAnsi="Times New Roman" w:cs="Times New Roman"/>
                <w:sz w:val="24"/>
                <w:lang w:val="lt-LT"/>
              </w:rPr>
              <w:t>15,3</w:t>
            </w:r>
            <w:r w:rsidR="00015827" w:rsidRPr="00015827">
              <w:rPr>
                <w:rFonts w:ascii="Times New Roman" w:hAnsi="Times New Roman" w:cs="Times New Roman"/>
                <w:sz w:val="24"/>
                <w:lang w:val="lt-LT"/>
              </w:rPr>
              <w:t xml:space="preserve"> </w:t>
            </w:r>
            <w:r w:rsidR="00414B92" w:rsidRPr="00414B92">
              <w:rPr>
                <w:rFonts w:ascii="Times New Roman" w:hAnsi="Times New Roman" w:cs="Times New Roman"/>
                <w:sz w:val="24"/>
                <w:lang w:val="lt-LT"/>
              </w:rPr>
              <w:t>proc.</w:t>
            </w:r>
          </w:p>
        </w:tc>
        <w:tc>
          <w:tcPr>
            <w:tcW w:w="2160" w:type="dxa"/>
          </w:tcPr>
          <w:p w14:paraId="62EB5128" w14:textId="77777777" w:rsidR="00601D31" w:rsidRDefault="00015827" w:rsidP="00794C40">
            <w:pPr>
              <w:spacing w:line="276" w:lineRule="auto"/>
              <w:jc w:val="center"/>
              <w:rPr>
                <w:rFonts w:ascii="Times New Roman" w:hAnsi="Times New Roman" w:cs="Times New Roman"/>
                <w:sz w:val="24"/>
                <w:lang w:val="lt-LT"/>
              </w:rPr>
            </w:pPr>
            <w:r>
              <w:rPr>
                <w:rFonts w:ascii="Times New Roman" w:hAnsi="Times New Roman" w:cs="Times New Roman"/>
                <w:sz w:val="24"/>
                <w:lang w:val="lt-LT"/>
              </w:rPr>
              <w:t xml:space="preserve">33,3 </w:t>
            </w:r>
            <w:r w:rsidR="00414B92" w:rsidRPr="00414B92">
              <w:rPr>
                <w:rFonts w:ascii="Times New Roman" w:hAnsi="Times New Roman" w:cs="Times New Roman"/>
                <w:sz w:val="24"/>
                <w:lang w:val="lt-LT"/>
              </w:rPr>
              <w:t>proc.</w:t>
            </w:r>
          </w:p>
        </w:tc>
        <w:tc>
          <w:tcPr>
            <w:tcW w:w="2232" w:type="dxa"/>
          </w:tcPr>
          <w:p w14:paraId="789551F5" w14:textId="77777777" w:rsidR="00601D31" w:rsidRDefault="00601D31" w:rsidP="00794C40">
            <w:pPr>
              <w:spacing w:line="276" w:lineRule="auto"/>
              <w:jc w:val="center"/>
              <w:rPr>
                <w:rFonts w:ascii="Times New Roman" w:hAnsi="Times New Roman" w:cs="Times New Roman"/>
                <w:sz w:val="24"/>
                <w:lang w:val="lt-LT"/>
              </w:rPr>
            </w:pPr>
            <w:r>
              <w:rPr>
                <w:rFonts w:ascii="Times New Roman" w:hAnsi="Times New Roman" w:cs="Times New Roman"/>
                <w:sz w:val="24"/>
                <w:lang w:val="lt-LT"/>
              </w:rPr>
              <w:t>14,4</w:t>
            </w:r>
            <w:r w:rsidR="00414B92" w:rsidRPr="00414B92">
              <w:rPr>
                <w:rFonts w:ascii="Times New Roman" w:hAnsi="Times New Roman" w:cs="Times New Roman"/>
                <w:sz w:val="24"/>
                <w:lang w:val="lt-LT"/>
              </w:rPr>
              <w:t xml:space="preserve"> proc.</w:t>
            </w:r>
          </w:p>
        </w:tc>
      </w:tr>
      <w:tr w:rsidR="00601D31" w14:paraId="59A95C9B" w14:textId="77777777" w:rsidTr="00601D31">
        <w:tc>
          <w:tcPr>
            <w:tcW w:w="4392" w:type="dxa"/>
          </w:tcPr>
          <w:p w14:paraId="35C81D78" w14:textId="77777777" w:rsidR="00601D31" w:rsidRDefault="00601D31" w:rsidP="00794C40">
            <w:pPr>
              <w:spacing w:line="276" w:lineRule="auto"/>
              <w:ind w:left="284"/>
              <w:rPr>
                <w:rFonts w:ascii="Times New Roman" w:hAnsi="Times New Roman" w:cs="Times New Roman"/>
                <w:sz w:val="24"/>
                <w:lang w:val="lt-LT"/>
              </w:rPr>
            </w:pPr>
            <w:r w:rsidRPr="00950B5B">
              <w:rPr>
                <w:rFonts w:ascii="Times New Roman" w:hAnsi="Times New Roman" w:cs="Times New Roman"/>
                <w:sz w:val="24"/>
                <w:lang w:val="lt-LT"/>
              </w:rPr>
              <w:lastRenderedPageBreak/>
              <w:t xml:space="preserve">2 pasiekimų grupė (žemesnieji vidutiniai pasiekimai). </w:t>
            </w:r>
          </w:p>
        </w:tc>
        <w:tc>
          <w:tcPr>
            <w:tcW w:w="2130" w:type="dxa"/>
          </w:tcPr>
          <w:p w14:paraId="591F4CD3" w14:textId="77777777" w:rsidR="00601D31" w:rsidRDefault="00015827" w:rsidP="00794C40">
            <w:pPr>
              <w:spacing w:line="276" w:lineRule="auto"/>
              <w:jc w:val="center"/>
              <w:rPr>
                <w:rFonts w:ascii="Times New Roman" w:hAnsi="Times New Roman" w:cs="Times New Roman"/>
                <w:sz w:val="24"/>
                <w:lang w:val="lt-LT"/>
              </w:rPr>
            </w:pPr>
            <w:r>
              <w:rPr>
                <w:rFonts w:ascii="Times New Roman" w:hAnsi="Times New Roman" w:cs="Times New Roman"/>
                <w:sz w:val="24"/>
                <w:lang w:val="lt-LT"/>
              </w:rPr>
              <w:t xml:space="preserve">38,3 </w:t>
            </w:r>
            <w:r w:rsidR="00414B92" w:rsidRPr="00414B92">
              <w:rPr>
                <w:rFonts w:ascii="Times New Roman" w:hAnsi="Times New Roman" w:cs="Times New Roman"/>
                <w:sz w:val="24"/>
                <w:lang w:val="lt-LT"/>
              </w:rPr>
              <w:t>proc.</w:t>
            </w:r>
          </w:p>
        </w:tc>
        <w:tc>
          <w:tcPr>
            <w:tcW w:w="2262" w:type="dxa"/>
          </w:tcPr>
          <w:p w14:paraId="20D31864" w14:textId="77777777" w:rsidR="00601D31" w:rsidRDefault="00601D31" w:rsidP="00794C40">
            <w:pPr>
              <w:spacing w:line="276" w:lineRule="auto"/>
              <w:jc w:val="center"/>
              <w:rPr>
                <w:rFonts w:ascii="Times New Roman" w:hAnsi="Times New Roman" w:cs="Times New Roman"/>
                <w:sz w:val="24"/>
                <w:lang w:val="lt-LT"/>
              </w:rPr>
            </w:pPr>
            <w:r>
              <w:rPr>
                <w:rFonts w:ascii="Times New Roman" w:hAnsi="Times New Roman" w:cs="Times New Roman"/>
                <w:sz w:val="24"/>
                <w:lang w:val="lt-LT"/>
              </w:rPr>
              <w:t>34,1</w:t>
            </w:r>
            <w:r w:rsidR="00015827" w:rsidRPr="00015827">
              <w:rPr>
                <w:rFonts w:ascii="Times New Roman" w:hAnsi="Times New Roman" w:cs="Times New Roman"/>
                <w:sz w:val="24"/>
                <w:lang w:val="lt-LT"/>
              </w:rPr>
              <w:t xml:space="preserve"> </w:t>
            </w:r>
            <w:r w:rsidR="00414B92" w:rsidRPr="00414B92">
              <w:rPr>
                <w:rFonts w:ascii="Times New Roman" w:hAnsi="Times New Roman" w:cs="Times New Roman"/>
                <w:sz w:val="24"/>
                <w:lang w:val="lt-LT"/>
              </w:rPr>
              <w:t>proc.</w:t>
            </w:r>
          </w:p>
        </w:tc>
        <w:tc>
          <w:tcPr>
            <w:tcW w:w="2160" w:type="dxa"/>
          </w:tcPr>
          <w:p w14:paraId="5D5B70B8" w14:textId="77777777" w:rsidR="00601D31" w:rsidRDefault="00015827" w:rsidP="00794C40">
            <w:pPr>
              <w:spacing w:line="276" w:lineRule="auto"/>
              <w:jc w:val="center"/>
              <w:rPr>
                <w:rFonts w:ascii="Times New Roman" w:hAnsi="Times New Roman" w:cs="Times New Roman"/>
                <w:sz w:val="24"/>
                <w:lang w:val="lt-LT"/>
              </w:rPr>
            </w:pPr>
            <w:r>
              <w:rPr>
                <w:rFonts w:ascii="Times New Roman" w:hAnsi="Times New Roman" w:cs="Times New Roman"/>
                <w:sz w:val="24"/>
                <w:lang w:val="lt-LT"/>
              </w:rPr>
              <w:t xml:space="preserve">47,9 </w:t>
            </w:r>
            <w:r w:rsidR="00414B92" w:rsidRPr="00414B92">
              <w:rPr>
                <w:rFonts w:ascii="Times New Roman" w:hAnsi="Times New Roman" w:cs="Times New Roman"/>
                <w:sz w:val="24"/>
                <w:lang w:val="lt-LT"/>
              </w:rPr>
              <w:t>proc.</w:t>
            </w:r>
          </w:p>
        </w:tc>
        <w:tc>
          <w:tcPr>
            <w:tcW w:w="2232" w:type="dxa"/>
          </w:tcPr>
          <w:p w14:paraId="18002C1F" w14:textId="77777777" w:rsidR="00601D31" w:rsidRDefault="00601D31" w:rsidP="00794C40">
            <w:pPr>
              <w:spacing w:line="276" w:lineRule="auto"/>
              <w:jc w:val="center"/>
              <w:rPr>
                <w:rFonts w:ascii="Times New Roman" w:hAnsi="Times New Roman" w:cs="Times New Roman"/>
                <w:sz w:val="24"/>
                <w:lang w:val="lt-LT"/>
              </w:rPr>
            </w:pPr>
            <w:r>
              <w:rPr>
                <w:rFonts w:ascii="Times New Roman" w:hAnsi="Times New Roman" w:cs="Times New Roman"/>
                <w:sz w:val="24"/>
                <w:lang w:val="lt-LT"/>
              </w:rPr>
              <w:t>36,2</w:t>
            </w:r>
            <w:r w:rsidR="00414B92" w:rsidRPr="00414B92">
              <w:rPr>
                <w:rFonts w:ascii="Times New Roman" w:hAnsi="Times New Roman" w:cs="Times New Roman"/>
                <w:sz w:val="24"/>
                <w:lang w:val="lt-LT"/>
              </w:rPr>
              <w:t xml:space="preserve"> proc.</w:t>
            </w:r>
          </w:p>
        </w:tc>
      </w:tr>
      <w:tr w:rsidR="00601D31" w14:paraId="1FE9AEEC" w14:textId="77777777" w:rsidTr="00601D31">
        <w:tc>
          <w:tcPr>
            <w:tcW w:w="4392" w:type="dxa"/>
          </w:tcPr>
          <w:p w14:paraId="51527AC1" w14:textId="77777777" w:rsidR="00601D31" w:rsidRDefault="00601D31" w:rsidP="00794C40">
            <w:pPr>
              <w:spacing w:line="276" w:lineRule="auto"/>
              <w:ind w:left="284"/>
              <w:rPr>
                <w:rFonts w:ascii="Times New Roman" w:hAnsi="Times New Roman" w:cs="Times New Roman"/>
                <w:sz w:val="24"/>
                <w:lang w:val="lt-LT"/>
              </w:rPr>
            </w:pPr>
            <w:r w:rsidRPr="00950B5B">
              <w:rPr>
                <w:rFonts w:ascii="Times New Roman" w:hAnsi="Times New Roman" w:cs="Times New Roman"/>
                <w:sz w:val="24"/>
                <w:lang w:val="lt-LT"/>
              </w:rPr>
              <w:t xml:space="preserve">3 pasiekimų grupė (aukštesnieji vidutiniai pasiekimai). </w:t>
            </w:r>
          </w:p>
        </w:tc>
        <w:tc>
          <w:tcPr>
            <w:tcW w:w="2130" w:type="dxa"/>
          </w:tcPr>
          <w:p w14:paraId="643C0CC9" w14:textId="77777777" w:rsidR="00601D31" w:rsidRDefault="00015827" w:rsidP="00794C40">
            <w:pPr>
              <w:spacing w:line="276" w:lineRule="auto"/>
              <w:jc w:val="center"/>
              <w:rPr>
                <w:rFonts w:ascii="Times New Roman" w:hAnsi="Times New Roman" w:cs="Times New Roman"/>
                <w:sz w:val="24"/>
                <w:lang w:val="lt-LT"/>
              </w:rPr>
            </w:pPr>
            <w:r>
              <w:rPr>
                <w:rFonts w:ascii="Times New Roman" w:hAnsi="Times New Roman" w:cs="Times New Roman"/>
                <w:sz w:val="24"/>
                <w:lang w:val="lt-LT"/>
              </w:rPr>
              <w:t xml:space="preserve">42,6 </w:t>
            </w:r>
            <w:r w:rsidR="00414B92" w:rsidRPr="00414B92">
              <w:rPr>
                <w:rFonts w:ascii="Times New Roman" w:hAnsi="Times New Roman" w:cs="Times New Roman"/>
                <w:sz w:val="24"/>
                <w:lang w:val="lt-LT"/>
              </w:rPr>
              <w:t>proc.</w:t>
            </w:r>
          </w:p>
        </w:tc>
        <w:tc>
          <w:tcPr>
            <w:tcW w:w="2262" w:type="dxa"/>
          </w:tcPr>
          <w:p w14:paraId="6EC37094" w14:textId="77777777" w:rsidR="00601D31" w:rsidRDefault="00601D31" w:rsidP="00794C40">
            <w:pPr>
              <w:spacing w:line="276" w:lineRule="auto"/>
              <w:jc w:val="center"/>
              <w:rPr>
                <w:rFonts w:ascii="Times New Roman" w:hAnsi="Times New Roman" w:cs="Times New Roman"/>
                <w:sz w:val="24"/>
                <w:lang w:val="lt-LT"/>
              </w:rPr>
            </w:pPr>
            <w:r>
              <w:rPr>
                <w:rFonts w:ascii="Times New Roman" w:hAnsi="Times New Roman" w:cs="Times New Roman"/>
                <w:sz w:val="24"/>
                <w:lang w:val="lt-LT"/>
              </w:rPr>
              <w:t>35,9</w:t>
            </w:r>
            <w:r w:rsidR="00015827" w:rsidRPr="00015827">
              <w:rPr>
                <w:rFonts w:ascii="Times New Roman" w:hAnsi="Times New Roman" w:cs="Times New Roman"/>
                <w:sz w:val="24"/>
                <w:lang w:val="lt-LT"/>
              </w:rPr>
              <w:t xml:space="preserve"> </w:t>
            </w:r>
            <w:r w:rsidR="00414B92" w:rsidRPr="00414B92">
              <w:rPr>
                <w:rFonts w:ascii="Times New Roman" w:hAnsi="Times New Roman" w:cs="Times New Roman"/>
                <w:sz w:val="24"/>
                <w:lang w:val="lt-LT"/>
              </w:rPr>
              <w:t>proc.</w:t>
            </w:r>
          </w:p>
        </w:tc>
        <w:tc>
          <w:tcPr>
            <w:tcW w:w="2160" w:type="dxa"/>
          </w:tcPr>
          <w:p w14:paraId="5AC2DDBE" w14:textId="77777777" w:rsidR="00601D31" w:rsidRDefault="00015827" w:rsidP="00794C40">
            <w:pPr>
              <w:spacing w:line="276" w:lineRule="auto"/>
              <w:jc w:val="center"/>
              <w:rPr>
                <w:rFonts w:ascii="Times New Roman" w:hAnsi="Times New Roman" w:cs="Times New Roman"/>
                <w:sz w:val="24"/>
                <w:lang w:val="lt-LT"/>
              </w:rPr>
            </w:pPr>
            <w:r>
              <w:rPr>
                <w:rFonts w:ascii="Times New Roman" w:hAnsi="Times New Roman" w:cs="Times New Roman"/>
                <w:sz w:val="24"/>
                <w:lang w:val="lt-LT"/>
              </w:rPr>
              <w:t xml:space="preserve">16,7 </w:t>
            </w:r>
            <w:r w:rsidR="00414B92" w:rsidRPr="00414B92">
              <w:rPr>
                <w:rFonts w:ascii="Times New Roman" w:hAnsi="Times New Roman" w:cs="Times New Roman"/>
                <w:sz w:val="24"/>
                <w:lang w:val="lt-LT"/>
              </w:rPr>
              <w:t>proc.</w:t>
            </w:r>
          </w:p>
        </w:tc>
        <w:tc>
          <w:tcPr>
            <w:tcW w:w="2232" w:type="dxa"/>
          </w:tcPr>
          <w:p w14:paraId="00C1A528" w14:textId="77777777" w:rsidR="00601D31" w:rsidRDefault="00601D31" w:rsidP="00794C40">
            <w:pPr>
              <w:spacing w:line="276" w:lineRule="auto"/>
              <w:jc w:val="center"/>
              <w:rPr>
                <w:rFonts w:ascii="Times New Roman" w:hAnsi="Times New Roman" w:cs="Times New Roman"/>
                <w:sz w:val="24"/>
                <w:lang w:val="lt-LT"/>
              </w:rPr>
            </w:pPr>
            <w:r>
              <w:rPr>
                <w:rFonts w:ascii="Times New Roman" w:hAnsi="Times New Roman" w:cs="Times New Roman"/>
                <w:sz w:val="24"/>
                <w:lang w:val="lt-LT"/>
              </w:rPr>
              <w:t>35,4</w:t>
            </w:r>
            <w:r w:rsidR="00414B92" w:rsidRPr="00414B92">
              <w:rPr>
                <w:rFonts w:ascii="Times New Roman" w:hAnsi="Times New Roman" w:cs="Times New Roman"/>
                <w:sz w:val="24"/>
                <w:lang w:val="lt-LT"/>
              </w:rPr>
              <w:t xml:space="preserve"> proc.</w:t>
            </w:r>
          </w:p>
        </w:tc>
      </w:tr>
      <w:tr w:rsidR="00601D31" w14:paraId="0FD0C6FD" w14:textId="77777777" w:rsidTr="00601D31">
        <w:tc>
          <w:tcPr>
            <w:tcW w:w="4392" w:type="dxa"/>
          </w:tcPr>
          <w:p w14:paraId="62E860D6" w14:textId="77777777" w:rsidR="00601D31" w:rsidRPr="003151B1" w:rsidRDefault="00B04D47" w:rsidP="00794C40">
            <w:pPr>
              <w:spacing w:line="276" w:lineRule="auto"/>
              <w:ind w:left="284"/>
              <w:rPr>
                <w:rFonts w:ascii="Times New Roman" w:hAnsi="Times New Roman" w:cs="Times New Roman"/>
                <w:sz w:val="24"/>
              </w:rPr>
            </w:pPr>
            <w:r>
              <w:rPr>
                <w:rFonts w:ascii="Times New Roman" w:hAnsi="Times New Roman" w:cs="Times New Roman"/>
                <w:sz w:val="24"/>
                <w:lang w:val="lt-LT"/>
              </w:rPr>
              <w:t>33,3</w:t>
            </w:r>
            <w:r w:rsidR="00601D31" w:rsidRPr="00950B5B">
              <w:rPr>
                <w:rFonts w:ascii="Times New Roman" w:hAnsi="Times New Roman" w:cs="Times New Roman"/>
                <w:sz w:val="24"/>
                <w:lang w:val="lt-LT"/>
              </w:rPr>
              <w:t xml:space="preserve">. </w:t>
            </w:r>
          </w:p>
        </w:tc>
        <w:tc>
          <w:tcPr>
            <w:tcW w:w="2130" w:type="dxa"/>
          </w:tcPr>
          <w:p w14:paraId="07D7D391" w14:textId="77777777" w:rsidR="00601D31" w:rsidRDefault="00015827" w:rsidP="00794C40">
            <w:pPr>
              <w:spacing w:line="276" w:lineRule="auto"/>
              <w:jc w:val="center"/>
              <w:rPr>
                <w:rFonts w:ascii="Times New Roman" w:hAnsi="Times New Roman" w:cs="Times New Roman"/>
                <w:sz w:val="24"/>
                <w:lang w:val="lt-LT"/>
              </w:rPr>
            </w:pPr>
            <w:r>
              <w:rPr>
                <w:rFonts w:ascii="Times New Roman" w:hAnsi="Times New Roman" w:cs="Times New Roman"/>
                <w:sz w:val="24"/>
                <w:lang w:val="lt-LT"/>
              </w:rPr>
              <w:t xml:space="preserve">4,3 </w:t>
            </w:r>
            <w:r w:rsidR="00414B92" w:rsidRPr="00414B92">
              <w:rPr>
                <w:rFonts w:ascii="Times New Roman" w:hAnsi="Times New Roman" w:cs="Times New Roman"/>
                <w:sz w:val="24"/>
                <w:lang w:val="lt-LT"/>
              </w:rPr>
              <w:t>proc.</w:t>
            </w:r>
          </w:p>
        </w:tc>
        <w:tc>
          <w:tcPr>
            <w:tcW w:w="2262" w:type="dxa"/>
          </w:tcPr>
          <w:p w14:paraId="7DDC06FD" w14:textId="77777777" w:rsidR="00601D31" w:rsidRDefault="00601D31" w:rsidP="00794C40">
            <w:pPr>
              <w:spacing w:line="276" w:lineRule="auto"/>
              <w:jc w:val="center"/>
              <w:rPr>
                <w:rFonts w:ascii="Times New Roman" w:hAnsi="Times New Roman" w:cs="Times New Roman"/>
                <w:sz w:val="24"/>
                <w:lang w:val="lt-LT"/>
              </w:rPr>
            </w:pPr>
            <w:r>
              <w:rPr>
                <w:rFonts w:ascii="Times New Roman" w:hAnsi="Times New Roman" w:cs="Times New Roman"/>
                <w:sz w:val="24"/>
                <w:lang w:val="lt-LT"/>
              </w:rPr>
              <w:t>14,8</w:t>
            </w:r>
            <w:r w:rsidR="00414B92" w:rsidRPr="00414B92">
              <w:rPr>
                <w:rFonts w:ascii="Times New Roman" w:hAnsi="Times New Roman" w:cs="Times New Roman"/>
                <w:sz w:val="24"/>
                <w:lang w:val="lt-LT"/>
              </w:rPr>
              <w:t xml:space="preserve"> proc.</w:t>
            </w:r>
          </w:p>
        </w:tc>
        <w:tc>
          <w:tcPr>
            <w:tcW w:w="2160" w:type="dxa"/>
          </w:tcPr>
          <w:p w14:paraId="7D050347" w14:textId="77777777" w:rsidR="00601D31" w:rsidRDefault="00015827" w:rsidP="00794C40">
            <w:pPr>
              <w:spacing w:line="276" w:lineRule="auto"/>
              <w:jc w:val="center"/>
              <w:rPr>
                <w:rFonts w:ascii="Times New Roman" w:hAnsi="Times New Roman" w:cs="Times New Roman"/>
                <w:sz w:val="24"/>
                <w:lang w:val="lt-LT"/>
              </w:rPr>
            </w:pPr>
            <w:r>
              <w:rPr>
                <w:rFonts w:ascii="Times New Roman" w:hAnsi="Times New Roman" w:cs="Times New Roman"/>
                <w:sz w:val="24"/>
                <w:lang w:val="lt-LT"/>
              </w:rPr>
              <w:t xml:space="preserve">2,1 </w:t>
            </w:r>
            <w:r w:rsidR="00414B92" w:rsidRPr="00414B92">
              <w:rPr>
                <w:rFonts w:ascii="Times New Roman" w:hAnsi="Times New Roman" w:cs="Times New Roman"/>
                <w:sz w:val="24"/>
                <w:lang w:val="lt-LT"/>
              </w:rPr>
              <w:t>proc.</w:t>
            </w:r>
          </w:p>
        </w:tc>
        <w:tc>
          <w:tcPr>
            <w:tcW w:w="2232" w:type="dxa"/>
          </w:tcPr>
          <w:p w14:paraId="445BC63C" w14:textId="77777777" w:rsidR="00601D31" w:rsidRDefault="00601D31" w:rsidP="00794C40">
            <w:pPr>
              <w:spacing w:line="276" w:lineRule="auto"/>
              <w:jc w:val="center"/>
              <w:rPr>
                <w:rFonts w:ascii="Times New Roman" w:hAnsi="Times New Roman" w:cs="Times New Roman"/>
                <w:sz w:val="24"/>
                <w:lang w:val="lt-LT"/>
              </w:rPr>
            </w:pPr>
            <w:r>
              <w:rPr>
                <w:rFonts w:ascii="Times New Roman" w:hAnsi="Times New Roman" w:cs="Times New Roman"/>
                <w:sz w:val="24"/>
                <w:lang w:val="lt-LT"/>
              </w:rPr>
              <w:t>14,0</w:t>
            </w:r>
            <w:r w:rsidR="00414B92" w:rsidRPr="00414B92">
              <w:rPr>
                <w:rFonts w:ascii="Times New Roman" w:hAnsi="Times New Roman" w:cs="Times New Roman"/>
                <w:sz w:val="24"/>
                <w:lang w:val="lt-LT"/>
              </w:rPr>
              <w:t xml:space="preserve"> proc.</w:t>
            </w:r>
          </w:p>
        </w:tc>
      </w:tr>
    </w:tbl>
    <w:p w14:paraId="7FF84DF3" w14:textId="77777777" w:rsidR="002F7C98" w:rsidRDefault="002F7C98" w:rsidP="00794C40">
      <w:pPr>
        <w:spacing w:after="0"/>
        <w:ind w:firstLine="360"/>
        <w:jc w:val="both"/>
        <w:rPr>
          <w:rFonts w:ascii="Times New Roman" w:hAnsi="Times New Roman" w:cs="Times New Roman"/>
          <w:sz w:val="24"/>
          <w:lang w:val="lt-LT"/>
        </w:rPr>
      </w:pPr>
    </w:p>
    <w:p w14:paraId="576E8D8F" w14:textId="26EA2774" w:rsidR="00D56075" w:rsidRPr="005721B9" w:rsidRDefault="005721B9" w:rsidP="00794C40">
      <w:pPr>
        <w:spacing w:after="0"/>
        <w:ind w:firstLine="360"/>
        <w:jc w:val="both"/>
        <w:rPr>
          <w:rFonts w:ascii="Times New Roman" w:hAnsi="Times New Roman" w:cs="Times New Roman"/>
          <w:sz w:val="24"/>
          <w:lang w:val="lt-LT"/>
        </w:rPr>
      </w:pPr>
      <w:r>
        <w:rPr>
          <w:rFonts w:ascii="Times New Roman" w:hAnsi="Times New Roman" w:cs="Times New Roman"/>
          <w:sz w:val="24"/>
          <w:lang w:val="lt-LT"/>
        </w:rPr>
        <w:t>S</w:t>
      </w:r>
      <w:r w:rsidRPr="005721B9">
        <w:rPr>
          <w:rFonts w:ascii="Times New Roman" w:hAnsi="Times New Roman" w:cs="Times New Roman"/>
          <w:sz w:val="24"/>
          <w:lang w:val="lt-LT"/>
        </w:rPr>
        <w:t>tatistinės mokinių pasiekimų suvestinės, aptariami ugdymo (-</w:t>
      </w:r>
      <w:proofErr w:type="spellStart"/>
      <w:r w:rsidRPr="005721B9">
        <w:rPr>
          <w:rFonts w:ascii="Times New Roman" w:hAnsi="Times New Roman" w:cs="Times New Roman"/>
          <w:sz w:val="24"/>
          <w:lang w:val="lt-LT"/>
        </w:rPr>
        <w:t>si</w:t>
      </w:r>
      <w:proofErr w:type="spellEnd"/>
      <w:r w:rsidRPr="005721B9">
        <w:rPr>
          <w:rFonts w:ascii="Times New Roman" w:hAnsi="Times New Roman" w:cs="Times New Roman"/>
          <w:sz w:val="24"/>
          <w:lang w:val="lt-LT"/>
        </w:rPr>
        <w:t>) rezultatai, analizuojamos mokinių mokymosi problemos Mokytojų tarybos posėd</w:t>
      </w:r>
      <w:r>
        <w:rPr>
          <w:rFonts w:ascii="Times New Roman" w:hAnsi="Times New Roman" w:cs="Times New Roman"/>
          <w:sz w:val="24"/>
          <w:lang w:val="lt-LT"/>
        </w:rPr>
        <w:t>ž</w:t>
      </w:r>
      <w:r w:rsidRPr="005721B9">
        <w:rPr>
          <w:rFonts w:ascii="Times New Roman" w:hAnsi="Times New Roman" w:cs="Times New Roman"/>
          <w:sz w:val="24"/>
          <w:lang w:val="lt-LT"/>
        </w:rPr>
        <w:t>iu</w:t>
      </w:r>
      <w:r>
        <w:rPr>
          <w:rFonts w:ascii="Times New Roman" w:hAnsi="Times New Roman" w:cs="Times New Roman"/>
          <w:sz w:val="24"/>
          <w:lang w:val="lt-LT"/>
        </w:rPr>
        <w:t>ose, klasių tėvų susirinkimuose.</w:t>
      </w:r>
      <w:r w:rsidRPr="005721B9">
        <w:rPr>
          <w:rFonts w:ascii="Times New Roman" w:hAnsi="Times New Roman" w:cs="Times New Roman"/>
          <w:sz w:val="24"/>
          <w:lang w:val="lt-LT"/>
        </w:rPr>
        <w:t xml:space="preserve"> </w:t>
      </w:r>
      <w:r>
        <w:rPr>
          <w:rFonts w:ascii="Times New Roman" w:hAnsi="Times New Roman" w:cs="Times New Roman"/>
          <w:sz w:val="24"/>
          <w:lang w:val="lt-LT"/>
        </w:rPr>
        <w:t>Prog</w:t>
      </w:r>
      <w:r w:rsidRPr="005721B9">
        <w:rPr>
          <w:rFonts w:ascii="Times New Roman" w:hAnsi="Times New Roman" w:cs="Times New Roman"/>
          <w:sz w:val="24"/>
          <w:lang w:val="lt-LT"/>
        </w:rPr>
        <w:t>imnazija sudaro vienodas sąlygas klasių mokiniams pasiekimams ugdytis, kuriama daugumai mokinių palanki mokymosi</w:t>
      </w:r>
      <w:r>
        <w:rPr>
          <w:rFonts w:ascii="Times New Roman" w:hAnsi="Times New Roman" w:cs="Times New Roman"/>
          <w:sz w:val="24"/>
          <w:lang w:val="lt-LT"/>
        </w:rPr>
        <w:t xml:space="preserve"> aplinka, </w:t>
      </w:r>
      <w:r w:rsidRPr="005721B9">
        <w:rPr>
          <w:rFonts w:ascii="Times New Roman" w:hAnsi="Times New Roman" w:cs="Times New Roman"/>
          <w:sz w:val="24"/>
          <w:lang w:val="lt-LT"/>
        </w:rPr>
        <w:t>vedamos konsultacijos gabiems ir turintiems mokymosi sunkumų mokiniams.</w:t>
      </w:r>
      <w:r w:rsidRPr="005721B9">
        <w:rPr>
          <w:lang w:val="lt-LT"/>
        </w:rPr>
        <w:t xml:space="preserve"> </w:t>
      </w:r>
      <w:r w:rsidRPr="005721B9">
        <w:rPr>
          <w:rFonts w:ascii="Times New Roman" w:hAnsi="Times New Roman" w:cs="Times New Roman"/>
          <w:sz w:val="24"/>
          <w:lang w:val="lt-LT"/>
        </w:rPr>
        <w:t>Atskirų dalykų mokinių pasiekimai aptariami stebint mokinių signalinius pa</w:t>
      </w:r>
      <w:r>
        <w:rPr>
          <w:rFonts w:ascii="Times New Roman" w:hAnsi="Times New Roman" w:cs="Times New Roman"/>
          <w:sz w:val="24"/>
          <w:lang w:val="lt-LT"/>
        </w:rPr>
        <w:t>ž</w:t>
      </w:r>
      <w:r w:rsidRPr="005721B9">
        <w:rPr>
          <w:rFonts w:ascii="Times New Roman" w:hAnsi="Times New Roman" w:cs="Times New Roman"/>
          <w:sz w:val="24"/>
          <w:lang w:val="lt-LT"/>
        </w:rPr>
        <w:t>ymių vidurkius elektroniniame dienyne</w:t>
      </w:r>
      <w:r>
        <w:rPr>
          <w:rFonts w:ascii="Times New Roman" w:hAnsi="Times New Roman" w:cs="Times New Roman"/>
          <w:sz w:val="24"/>
          <w:lang w:val="lt-LT"/>
        </w:rPr>
        <w:t xml:space="preserve"> TAMO</w:t>
      </w:r>
      <w:r w:rsidRPr="005721B9">
        <w:rPr>
          <w:rFonts w:ascii="Times New Roman" w:hAnsi="Times New Roman" w:cs="Times New Roman"/>
          <w:sz w:val="24"/>
          <w:lang w:val="lt-LT"/>
        </w:rPr>
        <w:t>, kai kuriais atvejais, ypač kai mokymosi rezultatai prastėja, mokinių pasiekimai aptariami individualiuose pokalbiuose su dalyko mokytojais, klasės vadovu</w:t>
      </w:r>
      <w:r>
        <w:rPr>
          <w:rFonts w:ascii="Times New Roman" w:hAnsi="Times New Roman" w:cs="Times New Roman"/>
          <w:sz w:val="24"/>
          <w:lang w:val="lt-LT"/>
        </w:rPr>
        <w:t>, socialiniu pedagogu, tėvais</w:t>
      </w:r>
      <w:r w:rsidRPr="005721B9">
        <w:rPr>
          <w:rFonts w:ascii="Times New Roman" w:hAnsi="Times New Roman" w:cs="Times New Roman"/>
          <w:sz w:val="24"/>
          <w:lang w:val="lt-LT"/>
        </w:rPr>
        <w:t>.</w:t>
      </w:r>
    </w:p>
    <w:p w14:paraId="473982E3" w14:textId="77777777" w:rsidR="00616B08" w:rsidRDefault="00413C22" w:rsidP="00373102">
      <w:pPr>
        <w:spacing w:after="0"/>
        <w:ind w:firstLine="360"/>
        <w:jc w:val="both"/>
        <w:rPr>
          <w:rFonts w:ascii="Times New Roman" w:hAnsi="Times New Roman" w:cs="Times New Roman"/>
          <w:bCs/>
          <w:sz w:val="24"/>
          <w:lang w:val="lt-LT"/>
        </w:rPr>
      </w:pPr>
      <w:r w:rsidRPr="00413C22">
        <w:rPr>
          <w:rFonts w:ascii="Times New Roman" w:hAnsi="Times New Roman" w:cs="Times New Roman"/>
          <w:sz w:val="24"/>
          <w:lang w:val="lt-LT"/>
        </w:rPr>
        <w:t xml:space="preserve">Mokiniai </w:t>
      </w:r>
      <w:r w:rsidR="00373102">
        <w:rPr>
          <w:rFonts w:ascii="Times New Roman" w:hAnsi="Times New Roman" w:cs="Times New Roman"/>
          <w:sz w:val="24"/>
          <w:lang w:val="lt-LT"/>
        </w:rPr>
        <w:t xml:space="preserve">ne tik </w:t>
      </w:r>
      <w:r w:rsidRPr="00413C22">
        <w:rPr>
          <w:rFonts w:ascii="Times New Roman" w:hAnsi="Times New Roman" w:cs="Times New Roman"/>
          <w:sz w:val="24"/>
          <w:lang w:val="lt-LT"/>
        </w:rPr>
        <w:t>dalyvauja</w:t>
      </w:r>
      <w:r w:rsidR="00373102">
        <w:rPr>
          <w:rFonts w:ascii="Times New Roman" w:hAnsi="Times New Roman" w:cs="Times New Roman"/>
          <w:sz w:val="24"/>
          <w:lang w:val="lt-LT"/>
        </w:rPr>
        <w:t>, bet ir puikių rezultatų pasiekia</w:t>
      </w:r>
      <w:r w:rsidRPr="00413C22">
        <w:rPr>
          <w:rFonts w:ascii="Times New Roman" w:hAnsi="Times New Roman" w:cs="Times New Roman"/>
          <w:sz w:val="24"/>
          <w:lang w:val="lt-LT"/>
        </w:rPr>
        <w:t xml:space="preserve"> įvairiuose </w:t>
      </w:r>
      <w:r>
        <w:rPr>
          <w:rFonts w:ascii="Times New Roman" w:hAnsi="Times New Roman" w:cs="Times New Roman"/>
          <w:sz w:val="24"/>
          <w:lang w:val="lt-LT"/>
        </w:rPr>
        <w:t>Visagino</w:t>
      </w:r>
      <w:r w:rsidRPr="00413C22">
        <w:rPr>
          <w:rFonts w:ascii="Times New Roman" w:hAnsi="Times New Roman" w:cs="Times New Roman"/>
          <w:sz w:val="24"/>
          <w:lang w:val="lt-LT"/>
        </w:rPr>
        <w:t xml:space="preserve"> miesto, </w:t>
      </w:r>
      <w:r>
        <w:rPr>
          <w:rFonts w:ascii="Times New Roman" w:hAnsi="Times New Roman" w:cs="Times New Roman"/>
          <w:sz w:val="24"/>
          <w:lang w:val="lt-LT"/>
        </w:rPr>
        <w:t>pro</w:t>
      </w:r>
      <w:r w:rsidRPr="00413C22">
        <w:rPr>
          <w:rFonts w:ascii="Times New Roman" w:hAnsi="Times New Roman" w:cs="Times New Roman"/>
          <w:sz w:val="24"/>
          <w:lang w:val="lt-LT"/>
        </w:rPr>
        <w:t>gimnazijos rengiamuose ko</w:t>
      </w:r>
      <w:r w:rsidR="00616B08">
        <w:rPr>
          <w:rFonts w:ascii="Times New Roman" w:hAnsi="Times New Roman" w:cs="Times New Roman"/>
          <w:sz w:val="24"/>
          <w:lang w:val="lt-LT"/>
        </w:rPr>
        <w:t xml:space="preserve">nkursuose, olimpiadose: </w:t>
      </w:r>
      <w:r w:rsidR="00616B08" w:rsidRPr="00616B08">
        <w:rPr>
          <w:rFonts w:ascii="Times New Roman" w:hAnsi="Times New Roman" w:cs="Times New Roman"/>
          <w:sz w:val="24"/>
          <w:lang w:val="lt-LT"/>
        </w:rPr>
        <w:t>meninio skaitymo (gimtosios k.) konkurs</w:t>
      </w:r>
      <w:r w:rsidR="00616B08">
        <w:rPr>
          <w:rFonts w:ascii="Times New Roman" w:hAnsi="Times New Roman" w:cs="Times New Roman"/>
          <w:sz w:val="24"/>
          <w:lang w:val="lt-LT"/>
        </w:rPr>
        <w:t xml:space="preserve">e, 4 klasių anglų kalbos olimpiadoje, </w:t>
      </w:r>
      <w:r w:rsidR="00616B08" w:rsidRPr="00616B08">
        <w:rPr>
          <w:rFonts w:ascii="Times New Roman" w:hAnsi="Times New Roman" w:cs="Times New Roman"/>
          <w:sz w:val="24"/>
          <w:lang w:val="lt-LT"/>
        </w:rPr>
        <w:t>Visagino policijos komisariato teisinių žinių</w:t>
      </w:r>
      <w:r w:rsidR="00616B08">
        <w:rPr>
          <w:rFonts w:ascii="Times New Roman" w:hAnsi="Times New Roman" w:cs="Times New Roman"/>
          <w:sz w:val="24"/>
          <w:lang w:val="lt-LT"/>
        </w:rPr>
        <w:t xml:space="preserve"> </w:t>
      </w:r>
      <w:r w:rsidR="00616B08" w:rsidRPr="00616B08">
        <w:rPr>
          <w:rFonts w:ascii="Times New Roman" w:hAnsi="Times New Roman" w:cs="Times New Roman"/>
          <w:sz w:val="24"/>
          <w:lang w:val="lt-LT"/>
        </w:rPr>
        <w:t>konkurs</w:t>
      </w:r>
      <w:r w:rsidR="00616B08">
        <w:rPr>
          <w:rFonts w:ascii="Times New Roman" w:hAnsi="Times New Roman" w:cs="Times New Roman"/>
          <w:sz w:val="24"/>
          <w:lang w:val="lt-LT"/>
        </w:rPr>
        <w:t>e</w:t>
      </w:r>
      <w:r w:rsidR="00616B08" w:rsidRPr="00616B08">
        <w:rPr>
          <w:rFonts w:ascii="Times New Roman" w:hAnsi="Times New Roman" w:cs="Times New Roman"/>
          <w:sz w:val="24"/>
          <w:lang w:val="lt-LT"/>
        </w:rPr>
        <w:t xml:space="preserve"> ,,Teisė žinoti“</w:t>
      </w:r>
      <w:r w:rsidR="00616B08">
        <w:rPr>
          <w:rFonts w:ascii="Times New Roman" w:hAnsi="Times New Roman" w:cs="Times New Roman"/>
          <w:sz w:val="24"/>
          <w:lang w:val="lt-LT"/>
        </w:rPr>
        <w:t xml:space="preserve">, </w:t>
      </w:r>
      <w:r w:rsidR="00616B08" w:rsidRPr="00616B08">
        <w:rPr>
          <w:rFonts w:ascii="Times New Roman" w:hAnsi="Times New Roman" w:cs="Times New Roman"/>
          <w:sz w:val="24"/>
          <w:lang w:val="lt-LT"/>
        </w:rPr>
        <w:t>Visagino savivaldybės voki</w:t>
      </w:r>
      <w:r w:rsidR="00616B08">
        <w:rPr>
          <w:rFonts w:ascii="Times New Roman" w:hAnsi="Times New Roman" w:cs="Times New Roman"/>
          <w:sz w:val="24"/>
          <w:lang w:val="lt-LT"/>
        </w:rPr>
        <w:t xml:space="preserve">ečių kalbos konkurse, </w:t>
      </w:r>
      <w:r w:rsidR="00616B08" w:rsidRPr="00616B08">
        <w:rPr>
          <w:rFonts w:ascii="Times New Roman" w:hAnsi="Times New Roman" w:cs="Times New Roman"/>
          <w:bCs/>
          <w:sz w:val="24"/>
          <w:lang w:val="lt-LT"/>
        </w:rPr>
        <w:t>5-8 klasių mokinių kūrybinio rašymo konkurs</w:t>
      </w:r>
      <w:r w:rsidR="00616B08">
        <w:rPr>
          <w:rFonts w:ascii="Times New Roman" w:hAnsi="Times New Roman" w:cs="Times New Roman"/>
          <w:bCs/>
          <w:sz w:val="24"/>
          <w:lang w:val="lt-LT"/>
        </w:rPr>
        <w:t>e</w:t>
      </w:r>
      <w:r w:rsidR="00616B08" w:rsidRPr="00616B08">
        <w:rPr>
          <w:rFonts w:ascii="Times New Roman" w:hAnsi="Times New Roman" w:cs="Times New Roman"/>
          <w:bCs/>
          <w:sz w:val="24"/>
          <w:lang w:val="lt-LT"/>
        </w:rPr>
        <w:t xml:space="preserve"> „Kalbos skrynelę atvėrus“</w:t>
      </w:r>
      <w:r w:rsidR="00616B08">
        <w:rPr>
          <w:rFonts w:ascii="Times New Roman" w:hAnsi="Times New Roman" w:cs="Times New Roman"/>
          <w:bCs/>
          <w:sz w:val="24"/>
          <w:lang w:val="lt-LT"/>
        </w:rPr>
        <w:t xml:space="preserve">, </w:t>
      </w:r>
      <w:r w:rsidR="00616B08" w:rsidRPr="00616B08">
        <w:rPr>
          <w:rFonts w:ascii="Times New Roman" w:hAnsi="Times New Roman" w:cs="Times New Roman"/>
          <w:bCs/>
          <w:sz w:val="24"/>
          <w:lang w:val="lt-LT"/>
        </w:rPr>
        <w:t xml:space="preserve">Visagino savivaldybės matematikos </w:t>
      </w:r>
      <w:r w:rsidR="00616B08">
        <w:rPr>
          <w:rFonts w:ascii="Times New Roman" w:hAnsi="Times New Roman" w:cs="Times New Roman"/>
          <w:bCs/>
          <w:sz w:val="24"/>
          <w:lang w:val="lt-LT"/>
        </w:rPr>
        <w:t xml:space="preserve">5- 8 kl. </w:t>
      </w:r>
      <w:r w:rsidR="00616B08" w:rsidRPr="00616B08">
        <w:rPr>
          <w:rFonts w:ascii="Times New Roman" w:hAnsi="Times New Roman" w:cs="Times New Roman"/>
          <w:bCs/>
          <w:sz w:val="24"/>
          <w:lang w:val="lt-LT"/>
        </w:rPr>
        <w:t>olimpiad</w:t>
      </w:r>
      <w:r w:rsidR="00616B08">
        <w:rPr>
          <w:rFonts w:ascii="Times New Roman" w:hAnsi="Times New Roman" w:cs="Times New Roman"/>
          <w:bCs/>
          <w:sz w:val="24"/>
          <w:lang w:val="lt-LT"/>
        </w:rPr>
        <w:t xml:space="preserve">oje, </w:t>
      </w:r>
      <w:r w:rsidR="00616B08" w:rsidRPr="00616B08">
        <w:rPr>
          <w:rFonts w:ascii="Times New Roman" w:hAnsi="Times New Roman" w:cs="Times New Roman"/>
          <w:bCs/>
          <w:sz w:val="24"/>
          <w:lang w:val="lt-LT"/>
        </w:rPr>
        <w:t>Visagino savivaldybės technologijų olimpiad</w:t>
      </w:r>
      <w:r w:rsidR="00616B08">
        <w:rPr>
          <w:rFonts w:ascii="Times New Roman" w:hAnsi="Times New Roman" w:cs="Times New Roman"/>
          <w:bCs/>
          <w:sz w:val="24"/>
          <w:lang w:val="lt-LT"/>
        </w:rPr>
        <w:t xml:space="preserve">oje, </w:t>
      </w:r>
      <w:r w:rsidR="00616B08" w:rsidRPr="00616B08">
        <w:rPr>
          <w:rFonts w:ascii="Times New Roman" w:hAnsi="Times New Roman" w:cs="Times New Roman"/>
          <w:bCs/>
          <w:sz w:val="24"/>
          <w:lang w:val="lt-LT"/>
        </w:rPr>
        <w:t>Informacinių technologijų konkurs</w:t>
      </w:r>
      <w:r w:rsidR="00616B08">
        <w:rPr>
          <w:rFonts w:ascii="Times New Roman" w:hAnsi="Times New Roman" w:cs="Times New Roman"/>
          <w:bCs/>
          <w:sz w:val="24"/>
          <w:lang w:val="lt-LT"/>
        </w:rPr>
        <w:t>e</w:t>
      </w:r>
      <w:r w:rsidR="00616B08" w:rsidRPr="00616B08">
        <w:rPr>
          <w:rFonts w:ascii="Times New Roman" w:hAnsi="Times New Roman" w:cs="Times New Roman"/>
          <w:bCs/>
          <w:sz w:val="24"/>
          <w:lang w:val="lt-LT"/>
        </w:rPr>
        <w:t xml:space="preserve"> „Jaunųjų informatikų mūšis</w:t>
      </w:r>
      <w:r w:rsidR="00616B08">
        <w:rPr>
          <w:rFonts w:ascii="Times New Roman" w:hAnsi="Times New Roman" w:cs="Times New Roman"/>
          <w:bCs/>
          <w:sz w:val="24"/>
          <w:lang w:val="lt-LT"/>
        </w:rPr>
        <w:t xml:space="preserve">“, </w:t>
      </w:r>
      <w:r w:rsidR="00616B08" w:rsidRPr="00616B08">
        <w:rPr>
          <w:rFonts w:ascii="Times New Roman" w:hAnsi="Times New Roman" w:cs="Times New Roman"/>
          <w:bCs/>
          <w:sz w:val="24"/>
          <w:lang w:val="lt-LT"/>
        </w:rPr>
        <w:t xml:space="preserve">Respublikinis informatikos ir </w:t>
      </w:r>
      <w:proofErr w:type="spellStart"/>
      <w:r w:rsidR="00616B08" w:rsidRPr="00616B08">
        <w:rPr>
          <w:rFonts w:ascii="Times New Roman" w:hAnsi="Times New Roman" w:cs="Times New Roman"/>
          <w:bCs/>
          <w:sz w:val="24"/>
          <w:lang w:val="lt-LT"/>
        </w:rPr>
        <w:t>informatinio</w:t>
      </w:r>
      <w:proofErr w:type="spellEnd"/>
      <w:r w:rsidR="00616B08" w:rsidRPr="00616B08">
        <w:rPr>
          <w:rFonts w:ascii="Times New Roman" w:hAnsi="Times New Roman" w:cs="Times New Roman"/>
          <w:bCs/>
          <w:sz w:val="24"/>
          <w:lang w:val="lt-LT"/>
        </w:rPr>
        <w:t xml:space="preserve"> mąstymo konkurs</w:t>
      </w:r>
      <w:r w:rsidR="00373102">
        <w:rPr>
          <w:rFonts w:ascii="Times New Roman" w:hAnsi="Times New Roman" w:cs="Times New Roman"/>
          <w:bCs/>
          <w:sz w:val="24"/>
          <w:lang w:val="lt-LT"/>
        </w:rPr>
        <w:t xml:space="preserve">e „Bebras“.  </w:t>
      </w:r>
      <w:r w:rsidR="0052587D">
        <w:rPr>
          <w:rFonts w:ascii="Times New Roman" w:hAnsi="Times New Roman" w:cs="Times New Roman"/>
          <w:bCs/>
          <w:sz w:val="24"/>
          <w:lang w:val="lt-LT"/>
        </w:rPr>
        <w:t xml:space="preserve">2019 m. užimtos </w:t>
      </w:r>
      <w:r w:rsidR="00781F8C">
        <w:rPr>
          <w:rFonts w:ascii="Times New Roman" w:hAnsi="Times New Roman" w:cs="Times New Roman"/>
          <w:bCs/>
          <w:sz w:val="24"/>
          <w:lang w:val="lt-LT"/>
        </w:rPr>
        <w:t>35</w:t>
      </w:r>
      <w:r w:rsidR="0052587D">
        <w:rPr>
          <w:rFonts w:ascii="Times New Roman" w:hAnsi="Times New Roman" w:cs="Times New Roman"/>
          <w:bCs/>
          <w:sz w:val="24"/>
          <w:lang w:val="lt-LT"/>
        </w:rPr>
        <w:t xml:space="preserve"> prizinės vietos, vienas mokinys pateko į konkurso ,,Bebras“ geriausiųjų 30-ką respublikoje. </w:t>
      </w:r>
    </w:p>
    <w:p w14:paraId="045F1370" w14:textId="77777777" w:rsidR="00366067" w:rsidRDefault="001F3E59" w:rsidP="00373102">
      <w:pPr>
        <w:spacing w:after="0"/>
        <w:ind w:firstLine="360"/>
        <w:jc w:val="both"/>
        <w:rPr>
          <w:rFonts w:ascii="Times New Roman" w:hAnsi="Times New Roman" w:cs="Times New Roman"/>
          <w:sz w:val="24"/>
          <w:lang w:val="lt-LT"/>
        </w:rPr>
      </w:pPr>
      <w:r w:rsidRPr="001F3E59">
        <w:rPr>
          <w:rFonts w:ascii="Times New Roman" w:hAnsi="Times New Roman" w:cs="Times New Roman"/>
          <w:sz w:val="24"/>
          <w:lang w:val="lt-LT"/>
        </w:rPr>
        <w:t>Progimnazija didelį d</w:t>
      </w:r>
      <w:r>
        <w:rPr>
          <w:rFonts w:ascii="Times New Roman" w:hAnsi="Times New Roman" w:cs="Times New Roman"/>
          <w:sz w:val="24"/>
          <w:lang w:val="lt-LT"/>
        </w:rPr>
        <w:t xml:space="preserve">ėmesį skiria projektinei veiklai, </w:t>
      </w:r>
      <w:r w:rsidRPr="001F3E59">
        <w:rPr>
          <w:rFonts w:ascii="Times New Roman" w:hAnsi="Times New Roman" w:cs="Times New Roman"/>
          <w:sz w:val="24"/>
          <w:lang w:val="lt-LT"/>
        </w:rPr>
        <w:t>skatin</w:t>
      </w:r>
      <w:r>
        <w:rPr>
          <w:rFonts w:ascii="Times New Roman" w:hAnsi="Times New Roman" w:cs="Times New Roman"/>
          <w:sz w:val="24"/>
          <w:lang w:val="lt-LT"/>
        </w:rPr>
        <w:t>ančiai</w:t>
      </w:r>
      <w:r w:rsidRPr="001F3E59">
        <w:rPr>
          <w:rFonts w:ascii="Times New Roman" w:hAnsi="Times New Roman" w:cs="Times New Roman"/>
          <w:sz w:val="24"/>
          <w:lang w:val="lt-LT"/>
        </w:rPr>
        <w:t xml:space="preserve"> tautinių mažumų integraciją į Lie</w:t>
      </w:r>
      <w:r w:rsidR="00794C40">
        <w:rPr>
          <w:rFonts w:ascii="Times New Roman" w:hAnsi="Times New Roman" w:cs="Times New Roman"/>
          <w:sz w:val="24"/>
          <w:lang w:val="lt-LT"/>
        </w:rPr>
        <w:t>tuvos visuomenę, išsaugant jų tap</w:t>
      </w:r>
      <w:r w:rsidRPr="001F3E59">
        <w:rPr>
          <w:rFonts w:ascii="Times New Roman" w:hAnsi="Times New Roman" w:cs="Times New Roman"/>
          <w:sz w:val="24"/>
          <w:lang w:val="lt-LT"/>
        </w:rPr>
        <w:t>atumą.</w:t>
      </w:r>
      <w:r>
        <w:rPr>
          <w:rFonts w:ascii="Times New Roman" w:hAnsi="Times New Roman" w:cs="Times New Roman"/>
          <w:sz w:val="24"/>
          <w:lang w:val="lt-LT"/>
        </w:rPr>
        <w:t xml:space="preserve"> </w:t>
      </w:r>
      <w:r w:rsidRPr="001F3E59">
        <w:rPr>
          <w:rFonts w:ascii="Times New Roman" w:hAnsi="Times New Roman" w:cs="Times New Roman"/>
          <w:sz w:val="24"/>
          <w:lang w:val="lt-LT"/>
        </w:rPr>
        <w:t xml:space="preserve">Progimnazija </w:t>
      </w:r>
      <w:r>
        <w:rPr>
          <w:rFonts w:ascii="Times New Roman" w:hAnsi="Times New Roman" w:cs="Times New Roman"/>
          <w:sz w:val="24"/>
          <w:lang w:val="lt-LT"/>
        </w:rPr>
        <w:t xml:space="preserve">2017 m. įgyvendino </w:t>
      </w:r>
      <w:r w:rsidR="009D2024">
        <w:rPr>
          <w:rFonts w:ascii="Times New Roman" w:hAnsi="Times New Roman" w:cs="Times New Roman"/>
          <w:sz w:val="24"/>
          <w:lang w:val="lt-LT"/>
        </w:rPr>
        <w:t>Tautinių</w:t>
      </w:r>
      <w:r>
        <w:rPr>
          <w:rFonts w:ascii="Times New Roman" w:hAnsi="Times New Roman" w:cs="Times New Roman"/>
          <w:sz w:val="24"/>
          <w:lang w:val="lt-LT"/>
        </w:rPr>
        <w:t xml:space="preserve"> mažumų departamento projektą ,,Iš širdies į širdį“,</w:t>
      </w:r>
      <w:r w:rsidR="009D2024">
        <w:rPr>
          <w:rFonts w:ascii="Times New Roman" w:hAnsi="Times New Roman" w:cs="Times New Roman"/>
          <w:sz w:val="24"/>
          <w:lang w:val="lt-LT"/>
        </w:rPr>
        <w:t xml:space="preserve"> kurio vertė 2000 Eur.</w:t>
      </w:r>
      <w:r>
        <w:rPr>
          <w:rFonts w:ascii="Times New Roman" w:hAnsi="Times New Roman" w:cs="Times New Roman"/>
          <w:sz w:val="24"/>
          <w:lang w:val="lt-LT"/>
        </w:rPr>
        <w:t xml:space="preserve"> 2018 m. įgyvendino du projektus, kurių </w:t>
      </w:r>
      <w:r w:rsidR="009D2024">
        <w:rPr>
          <w:rFonts w:ascii="Times New Roman" w:hAnsi="Times New Roman" w:cs="Times New Roman"/>
          <w:sz w:val="24"/>
          <w:lang w:val="lt-LT"/>
        </w:rPr>
        <w:t xml:space="preserve">bendra </w:t>
      </w:r>
      <w:r>
        <w:rPr>
          <w:rFonts w:ascii="Times New Roman" w:hAnsi="Times New Roman" w:cs="Times New Roman"/>
          <w:sz w:val="24"/>
          <w:lang w:val="lt-LT"/>
        </w:rPr>
        <w:t xml:space="preserve">vertė 4000 Eur. </w:t>
      </w:r>
      <w:r w:rsidRPr="001F3E59">
        <w:rPr>
          <w:rFonts w:ascii="Times New Roman" w:hAnsi="Times New Roman" w:cs="Times New Roman"/>
          <w:sz w:val="24"/>
          <w:lang w:val="lt-LT"/>
        </w:rPr>
        <w:t xml:space="preserve">2019 m. </w:t>
      </w:r>
      <w:r w:rsidR="009D2024">
        <w:rPr>
          <w:rFonts w:ascii="Times New Roman" w:hAnsi="Times New Roman" w:cs="Times New Roman"/>
          <w:sz w:val="24"/>
          <w:lang w:val="lt-LT"/>
        </w:rPr>
        <w:t xml:space="preserve">taip pat </w:t>
      </w:r>
      <w:r w:rsidR="009D2024" w:rsidRPr="001F3E59">
        <w:rPr>
          <w:rFonts w:ascii="Times New Roman" w:hAnsi="Times New Roman" w:cs="Times New Roman"/>
          <w:sz w:val="24"/>
          <w:lang w:val="lt-LT"/>
        </w:rPr>
        <w:t>įgyvendino</w:t>
      </w:r>
      <w:r w:rsidRPr="001F3E59">
        <w:rPr>
          <w:rFonts w:ascii="Times New Roman" w:hAnsi="Times New Roman" w:cs="Times New Roman"/>
          <w:sz w:val="24"/>
          <w:lang w:val="lt-LT"/>
        </w:rPr>
        <w:t xml:space="preserve"> du tautinių mažumų departamento finansuojamus projektus: ,,Iš močiutės skrynios“ (1-4 kl.) ir ,,Atverkime širdis gerumui“ (5-8 </w:t>
      </w:r>
      <w:r w:rsidR="009D2024">
        <w:rPr>
          <w:rFonts w:ascii="Times New Roman" w:hAnsi="Times New Roman" w:cs="Times New Roman"/>
          <w:sz w:val="24"/>
          <w:lang w:val="lt-LT"/>
        </w:rPr>
        <w:t>kl.), kurių bendra vertė 5300 Eur.</w:t>
      </w:r>
    </w:p>
    <w:p w14:paraId="4E79626A" w14:textId="77777777" w:rsidR="00B63B42" w:rsidRDefault="00B63B42" w:rsidP="00794C40">
      <w:pPr>
        <w:spacing w:after="0"/>
        <w:ind w:firstLine="360"/>
        <w:jc w:val="both"/>
        <w:rPr>
          <w:rFonts w:ascii="Times New Roman" w:hAnsi="Times New Roman" w:cs="Times New Roman"/>
          <w:bCs/>
          <w:sz w:val="24"/>
          <w:lang w:val="lt-LT"/>
        </w:rPr>
      </w:pPr>
      <w:r w:rsidRPr="00B63B42">
        <w:rPr>
          <w:rFonts w:ascii="Times New Roman" w:hAnsi="Times New Roman" w:cs="Times New Roman"/>
          <w:bCs/>
          <w:sz w:val="24"/>
          <w:lang w:val="lt-LT"/>
        </w:rPr>
        <w:t xml:space="preserve">Karjeros veikla. Progimnazijoje yra paskirtas karjeros ugdymo koordinatorius. Karjeros ugdymo užsiėmimų metu mokiniai </w:t>
      </w:r>
      <w:r w:rsidR="00781F8C">
        <w:rPr>
          <w:rFonts w:ascii="Times New Roman" w:hAnsi="Times New Roman" w:cs="Times New Roman"/>
          <w:bCs/>
          <w:sz w:val="24"/>
          <w:lang w:val="lt-LT"/>
        </w:rPr>
        <w:t xml:space="preserve">siekia </w:t>
      </w:r>
      <w:r w:rsidRPr="00B63B42">
        <w:rPr>
          <w:rFonts w:ascii="Times New Roman" w:hAnsi="Times New Roman" w:cs="Times New Roman"/>
          <w:bCs/>
          <w:sz w:val="24"/>
          <w:lang w:val="lt-LT"/>
        </w:rPr>
        <w:t>pažinti save, pasirinkti profesiją bei mokymosi kelią, susipažįsta su reikalingų darbo paieškai dokumentų rengimo taisyklėmis ir reikalavimais. </w:t>
      </w:r>
      <w:r>
        <w:rPr>
          <w:rFonts w:ascii="Times New Roman" w:hAnsi="Times New Roman" w:cs="Times New Roman"/>
          <w:bCs/>
          <w:sz w:val="24"/>
          <w:lang w:val="lt-LT"/>
        </w:rPr>
        <w:t>Jau trečius metus iš eilės p</w:t>
      </w:r>
      <w:r w:rsidRPr="00B63B42">
        <w:rPr>
          <w:rFonts w:ascii="Times New Roman" w:hAnsi="Times New Roman" w:cs="Times New Roman"/>
          <w:bCs/>
          <w:sz w:val="24"/>
          <w:lang w:val="lt-LT"/>
        </w:rPr>
        <w:t>rogimnazija prisijung</w:t>
      </w:r>
      <w:r>
        <w:rPr>
          <w:rFonts w:ascii="Times New Roman" w:hAnsi="Times New Roman" w:cs="Times New Roman"/>
          <w:bCs/>
          <w:sz w:val="24"/>
          <w:lang w:val="lt-LT"/>
        </w:rPr>
        <w:t>ia</w:t>
      </w:r>
      <w:r w:rsidRPr="00B63B42">
        <w:rPr>
          <w:rFonts w:ascii="Times New Roman" w:hAnsi="Times New Roman" w:cs="Times New Roman"/>
          <w:bCs/>
          <w:sz w:val="24"/>
          <w:lang w:val="lt-LT"/>
        </w:rPr>
        <w:t xml:space="preserve">  prie akcijos ,,Šok į tėvų klumpes“, organizuoja tradicin</w:t>
      </w:r>
      <w:r>
        <w:rPr>
          <w:rFonts w:ascii="Times New Roman" w:hAnsi="Times New Roman" w:cs="Times New Roman"/>
          <w:bCs/>
          <w:sz w:val="24"/>
          <w:lang w:val="lt-LT"/>
        </w:rPr>
        <w:t>į</w:t>
      </w:r>
      <w:r w:rsidRPr="00B63B42">
        <w:rPr>
          <w:rFonts w:ascii="Times New Roman" w:hAnsi="Times New Roman" w:cs="Times New Roman"/>
          <w:bCs/>
          <w:sz w:val="24"/>
          <w:lang w:val="lt-LT"/>
        </w:rPr>
        <w:t xml:space="preserve"> rengin</w:t>
      </w:r>
      <w:r>
        <w:rPr>
          <w:rFonts w:ascii="Times New Roman" w:hAnsi="Times New Roman" w:cs="Times New Roman"/>
          <w:bCs/>
          <w:sz w:val="24"/>
          <w:lang w:val="lt-LT"/>
        </w:rPr>
        <w:t>į</w:t>
      </w:r>
      <w:r w:rsidRPr="00B63B42">
        <w:rPr>
          <w:rFonts w:ascii="Times New Roman" w:hAnsi="Times New Roman" w:cs="Times New Roman"/>
          <w:bCs/>
          <w:sz w:val="24"/>
          <w:lang w:val="lt-LT"/>
        </w:rPr>
        <w:t xml:space="preserve"> – </w:t>
      </w:r>
      <w:r>
        <w:rPr>
          <w:rFonts w:ascii="Times New Roman" w:hAnsi="Times New Roman" w:cs="Times New Roman"/>
          <w:bCs/>
          <w:sz w:val="24"/>
          <w:lang w:val="lt-LT"/>
        </w:rPr>
        <w:t>,,</w:t>
      </w:r>
      <w:r w:rsidRPr="00B63B42">
        <w:rPr>
          <w:rFonts w:ascii="Times New Roman" w:hAnsi="Times New Roman" w:cs="Times New Roman"/>
          <w:bCs/>
          <w:sz w:val="24"/>
          <w:lang w:val="lt-LT"/>
        </w:rPr>
        <w:t>Rudenėlio šventė</w:t>
      </w:r>
      <w:r>
        <w:rPr>
          <w:rFonts w:ascii="Times New Roman" w:hAnsi="Times New Roman" w:cs="Times New Roman"/>
          <w:bCs/>
          <w:sz w:val="24"/>
          <w:lang w:val="lt-LT"/>
        </w:rPr>
        <w:t>“</w:t>
      </w:r>
      <w:r w:rsidRPr="00B63B42">
        <w:rPr>
          <w:rFonts w:ascii="Times New Roman" w:hAnsi="Times New Roman" w:cs="Times New Roman"/>
          <w:bCs/>
          <w:sz w:val="24"/>
          <w:lang w:val="lt-LT"/>
        </w:rPr>
        <w:t>.</w:t>
      </w:r>
      <w:r>
        <w:rPr>
          <w:rFonts w:ascii="Times New Roman" w:hAnsi="Times New Roman" w:cs="Times New Roman"/>
          <w:bCs/>
          <w:sz w:val="24"/>
          <w:lang w:val="lt-LT"/>
        </w:rPr>
        <w:t xml:space="preserve"> Progimnazijoje</w:t>
      </w:r>
      <w:r w:rsidRPr="00B63B42">
        <w:rPr>
          <w:rFonts w:ascii="Times New Roman" w:hAnsi="Times New Roman" w:cs="Times New Roman"/>
          <w:bCs/>
          <w:sz w:val="24"/>
          <w:lang w:val="lt-LT"/>
        </w:rPr>
        <w:t xml:space="preserve"> vyksta netradicinės pamokos kitose erdvėse, t. y. mokiniai lankosi įvairiose įstaigose, įmonėse bei organizacijose ir susipažįsta su įvairiomis profesijomis iš arčiau.  </w:t>
      </w:r>
      <w:r w:rsidR="00781F8C">
        <w:rPr>
          <w:rFonts w:ascii="Times New Roman" w:hAnsi="Times New Roman" w:cs="Times New Roman"/>
          <w:bCs/>
          <w:sz w:val="24"/>
          <w:lang w:val="lt-LT"/>
        </w:rPr>
        <w:t xml:space="preserve">Intensyviai bendradarbiaujama su ,,Atgimimo“ gimnazija: organizuojama ,,Tyrėjų naktis“, vyksta bendros integruotos pamokos, protų mūšiai 8 klasių mokiniams. </w:t>
      </w:r>
    </w:p>
    <w:p w14:paraId="21C1553A" w14:textId="77777777" w:rsidR="001614FD" w:rsidRDefault="001614FD" w:rsidP="00794C40">
      <w:pPr>
        <w:spacing w:after="0"/>
        <w:ind w:firstLine="360"/>
        <w:jc w:val="both"/>
        <w:rPr>
          <w:rFonts w:ascii="Times New Roman" w:hAnsi="Times New Roman" w:cs="Times New Roman"/>
          <w:bCs/>
          <w:sz w:val="24"/>
          <w:lang w:val="lt-LT"/>
        </w:rPr>
      </w:pPr>
      <w:r>
        <w:rPr>
          <w:rFonts w:ascii="Times New Roman" w:hAnsi="Times New Roman" w:cs="Times New Roman"/>
          <w:bCs/>
          <w:sz w:val="24"/>
          <w:lang w:val="lt-LT"/>
        </w:rPr>
        <w:t>Mokinių karjeros pasirinkimas</w:t>
      </w:r>
      <w:r w:rsidR="00E94D5B">
        <w:rPr>
          <w:rFonts w:ascii="Times New Roman" w:hAnsi="Times New Roman" w:cs="Times New Roman"/>
          <w:bCs/>
          <w:sz w:val="24"/>
          <w:lang w:val="lt-LT"/>
        </w:rPr>
        <w:t xml:space="preserve"> proc.</w:t>
      </w:r>
      <w:r w:rsidR="00984DAC">
        <w:rPr>
          <w:rFonts w:ascii="Times New Roman" w:hAnsi="Times New Roman" w:cs="Times New Roman"/>
          <w:bCs/>
          <w:sz w:val="24"/>
          <w:lang w:val="lt-LT"/>
        </w:rPr>
        <w:t>, baigus pagrindinio ugdymo I dalies programą</w:t>
      </w:r>
      <w:r>
        <w:rPr>
          <w:rFonts w:ascii="Times New Roman" w:hAnsi="Times New Roman" w:cs="Times New Roman"/>
          <w:bCs/>
          <w:sz w:val="24"/>
          <w:lang w:val="lt-LT"/>
        </w:rPr>
        <w:t>:</w:t>
      </w:r>
    </w:p>
    <w:p w14:paraId="10EF47F2" w14:textId="77777777" w:rsidR="001614FD" w:rsidRDefault="00E94D5B" w:rsidP="00E94D5B">
      <w:pPr>
        <w:spacing w:after="0"/>
        <w:ind w:firstLine="360"/>
        <w:jc w:val="center"/>
        <w:rPr>
          <w:rFonts w:ascii="Times New Roman" w:hAnsi="Times New Roman" w:cs="Times New Roman"/>
          <w:bCs/>
          <w:sz w:val="24"/>
          <w:lang w:val="lt-LT"/>
        </w:rPr>
      </w:pPr>
      <w:r>
        <w:rPr>
          <w:rFonts w:ascii="Times New Roman" w:hAnsi="Times New Roman" w:cs="Times New Roman"/>
          <w:bCs/>
          <w:noProof/>
          <w:sz w:val="24"/>
        </w:rPr>
        <w:lastRenderedPageBreak/>
        <w:drawing>
          <wp:inline distT="0" distB="0" distL="0" distR="0" wp14:anchorId="0C81547D" wp14:editId="5892FE0D">
            <wp:extent cx="5486400" cy="3200400"/>
            <wp:effectExtent l="0" t="0" r="19050" b="19050"/>
            <wp:docPr id="3" name="Diagra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6A7D965" w14:textId="77777777" w:rsidR="001614FD" w:rsidRDefault="001614FD" w:rsidP="00794C40">
      <w:pPr>
        <w:spacing w:after="0"/>
        <w:ind w:firstLine="360"/>
        <w:jc w:val="both"/>
        <w:rPr>
          <w:rFonts w:ascii="Times New Roman" w:hAnsi="Times New Roman" w:cs="Times New Roman"/>
          <w:bCs/>
          <w:sz w:val="24"/>
          <w:lang w:val="lt-LT"/>
        </w:rPr>
      </w:pPr>
    </w:p>
    <w:p w14:paraId="304BC04C" w14:textId="77777777" w:rsidR="00414B92" w:rsidRPr="00414B92" w:rsidRDefault="00414B92" w:rsidP="00414B92">
      <w:pPr>
        <w:spacing w:after="0"/>
        <w:ind w:firstLine="360"/>
        <w:jc w:val="both"/>
        <w:rPr>
          <w:rFonts w:ascii="Times New Roman" w:hAnsi="Times New Roman" w:cs="Times New Roman"/>
          <w:bCs/>
          <w:sz w:val="24"/>
          <w:lang w:val="lt-LT"/>
        </w:rPr>
      </w:pPr>
      <w:r w:rsidRPr="00414B92">
        <w:rPr>
          <w:rFonts w:ascii="Times New Roman" w:hAnsi="Times New Roman" w:cs="Times New Roman"/>
          <w:bCs/>
          <w:sz w:val="24"/>
          <w:lang w:val="lt-LT"/>
        </w:rPr>
        <w:t>Progimnazijoje 2018 m. kovo 12–16 d. buvo atliktas išorės vertinimas. Išorės vertintojų komanda stebėjo 115 Visagino „Gerosios vilties“ progimnazijos (toliau – progimnazijos) ugdomąsias veiklas: 93 pamokas, devynis neformaliojo švietimo užsiėmimus, dvi klasės valandėles, du pagalbos mokiniui specialistų užsiėmimus, aštuonias konsultacijas ir vieną renginį. Vertintojai kalbėjosi su mokyklos darbuotojais, savivaldos institucijų atstovais, mokiniais, mokinių tėvais, socialiniais partneriais. Buvo analizuojami kai kurie progimnazijos veiklos, mokinių pasiekimų ir pažangos fiksavimo dokumentai, NMVA, NEC, ŠVIS ir Visagino savivaldybės administracijos Švietimo skyriaus pateikta informacija.</w:t>
      </w:r>
    </w:p>
    <w:p w14:paraId="651CFDD2" w14:textId="77777777" w:rsidR="00414B92" w:rsidRPr="00414B92" w:rsidRDefault="00414B92" w:rsidP="00414B92">
      <w:pPr>
        <w:spacing w:after="0"/>
        <w:ind w:firstLine="360"/>
        <w:jc w:val="both"/>
        <w:rPr>
          <w:rFonts w:ascii="Times New Roman" w:hAnsi="Times New Roman" w:cs="Times New Roman"/>
          <w:bCs/>
          <w:sz w:val="24"/>
          <w:lang w:val="lt-LT"/>
        </w:rPr>
      </w:pPr>
      <w:r w:rsidRPr="00414B92">
        <w:rPr>
          <w:rFonts w:ascii="Times New Roman" w:hAnsi="Times New Roman" w:cs="Times New Roman"/>
          <w:bCs/>
          <w:sz w:val="24"/>
          <w:lang w:val="lt-LT"/>
        </w:rPr>
        <w:t xml:space="preserve">Jo metu stebėta ir vertinta mokyklos veikla, nurodytos 10 mokyklos stipriųjų ir 5 tobulintinos sritys. </w:t>
      </w:r>
    </w:p>
    <w:p w14:paraId="244255CE" w14:textId="3CFA8BA6" w:rsidR="00414B92" w:rsidRDefault="00414B92" w:rsidP="00414B92">
      <w:pPr>
        <w:spacing w:after="0"/>
        <w:ind w:firstLine="360"/>
        <w:jc w:val="center"/>
        <w:rPr>
          <w:rFonts w:ascii="Times New Roman" w:hAnsi="Times New Roman" w:cs="Times New Roman"/>
          <w:b/>
          <w:bCs/>
          <w:sz w:val="24"/>
          <w:lang w:val="lt-LT"/>
        </w:rPr>
      </w:pPr>
    </w:p>
    <w:p w14:paraId="72CC30C0" w14:textId="1E77209A" w:rsidR="002F7C98" w:rsidRDefault="002F7C98" w:rsidP="00414B92">
      <w:pPr>
        <w:spacing w:after="0"/>
        <w:ind w:firstLine="360"/>
        <w:jc w:val="center"/>
        <w:rPr>
          <w:rFonts w:ascii="Times New Roman" w:hAnsi="Times New Roman" w:cs="Times New Roman"/>
          <w:b/>
          <w:bCs/>
          <w:sz w:val="24"/>
          <w:lang w:val="lt-LT"/>
        </w:rPr>
      </w:pPr>
    </w:p>
    <w:p w14:paraId="5B2A6852" w14:textId="04F0EA5C" w:rsidR="002F7C98" w:rsidRDefault="002F7C98" w:rsidP="00414B92">
      <w:pPr>
        <w:spacing w:after="0"/>
        <w:ind w:firstLine="360"/>
        <w:jc w:val="center"/>
        <w:rPr>
          <w:rFonts w:ascii="Times New Roman" w:hAnsi="Times New Roman" w:cs="Times New Roman"/>
          <w:b/>
          <w:bCs/>
          <w:sz w:val="24"/>
          <w:lang w:val="lt-LT"/>
        </w:rPr>
      </w:pPr>
    </w:p>
    <w:p w14:paraId="295B735C" w14:textId="34656325" w:rsidR="002F7C98" w:rsidRDefault="002F7C98" w:rsidP="00414B92">
      <w:pPr>
        <w:spacing w:after="0"/>
        <w:ind w:firstLine="360"/>
        <w:jc w:val="center"/>
        <w:rPr>
          <w:rFonts w:ascii="Times New Roman" w:hAnsi="Times New Roman" w:cs="Times New Roman"/>
          <w:b/>
          <w:bCs/>
          <w:sz w:val="24"/>
          <w:lang w:val="lt-LT"/>
        </w:rPr>
      </w:pPr>
    </w:p>
    <w:p w14:paraId="30994A4D" w14:textId="77777777" w:rsidR="002F7C98" w:rsidRDefault="002F7C98" w:rsidP="00414B92">
      <w:pPr>
        <w:spacing w:after="0"/>
        <w:ind w:firstLine="360"/>
        <w:jc w:val="center"/>
        <w:rPr>
          <w:rFonts w:ascii="Times New Roman" w:hAnsi="Times New Roman" w:cs="Times New Roman"/>
          <w:b/>
          <w:bCs/>
          <w:sz w:val="24"/>
          <w:lang w:val="lt-LT"/>
        </w:rPr>
      </w:pPr>
    </w:p>
    <w:p w14:paraId="1FE2849F" w14:textId="77777777" w:rsidR="00414B92" w:rsidRPr="00414B92" w:rsidRDefault="00414B92" w:rsidP="00414B92">
      <w:pPr>
        <w:spacing w:after="0"/>
        <w:ind w:firstLine="360"/>
        <w:jc w:val="center"/>
        <w:rPr>
          <w:rFonts w:ascii="Times New Roman" w:hAnsi="Times New Roman" w:cs="Times New Roman"/>
          <w:b/>
          <w:bCs/>
          <w:sz w:val="24"/>
          <w:lang w:val="lt-LT"/>
        </w:rPr>
      </w:pPr>
      <w:r w:rsidRPr="00414B92">
        <w:rPr>
          <w:rFonts w:ascii="Times New Roman" w:hAnsi="Times New Roman" w:cs="Times New Roman"/>
          <w:b/>
          <w:bCs/>
          <w:sz w:val="24"/>
          <w:lang w:val="lt-LT"/>
        </w:rPr>
        <w:lastRenderedPageBreak/>
        <w:t>PROGIMNAZIJOS STIPRIEJI IR TOBULINTI VEIKLOS ASPEKTAI</w:t>
      </w:r>
    </w:p>
    <w:p w14:paraId="500697DC" w14:textId="77777777" w:rsidR="00414B92" w:rsidRPr="00414B92" w:rsidRDefault="00414B92" w:rsidP="00414B92">
      <w:pPr>
        <w:spacing w:after="0"/>
        <w:ind w:firstLine="360"/>
        <w:jc w:val="both"/>
        <w:rPr>
          <w:rFonts w:ascii="Times New Roman" w:hAnsi="Times New Roman" w:cs="Times New Roman"/>
          <w:b/>
          <w:bCs/>
          <w:sz w:val="24"/>
          <w:lang w:val="lt-LT"/>
        </w:rPr>
      </w:pPr>
    </w:p>
    <w:p w14:paraId="27FCB36E" w14:textId="643A9527" w:rsidR="00414B92" w:rsidRDefault="00414B92" w:rsidP="00414B92">
      <w:pPr>
        <w:spacing w:after="0"/>
        <w:ind w:firstLine="360"/>
        <w:jc w:val="both"/>
        <w:rPr>
          <w:rFonts w:ascii="Times New Roman" w:hAnsi="Times New Roman" w:cs="Times New Roman"/>
          <w:b/>
          <w:bCs/>
          <w:sz w:val="24"/>
          <w:lang w:val="lt-LT"/>
        </w:rPr>
      </w:pPr>
      <w:r w:rsidRPr="00414B92">
        <w:rPr>
          <w:rFonts w:ascii="Times New Roman" w:hAnsi="Times New Roman" w:cs="Times New Roman"/>
          <w:b/>
          <w:bCs/>
          <w:sz w:val="24"/>
          <w:lang w:val="lt-LT"/>
        </w:rPr>
        <w:t>Stiprieji progimnazijos veiklos aspektai</w:t>
      </w:r>
    </w:p>
    <w:p w14:paraId="3678E391" w14:textId="77777777" w:rsidR="002F7C98" w:rsidRPr="00414B92" w:rsidRDefault="002F7C98" w:rsidP="00414B92">
      <w:pPr>
        <w:spacing w:after="0"/>
        <w:ind w:firstLine="360"/>
        <w:jc w:val="both"/>
        <w:rPr>
          <w:rFonts w:ascii="Times New Roman" w:hAnsi="Times New Roman" w:cs="Times New Roman"/>
          <w:b/>
          <w:bCs/>
          <w:sz w:val="24"/>
          <w:lang w:val="lt-LT"/>
        </w:rPr>
      </w:pPr>
    </w:p>
    <w:p w14:paraId="247C5B01" w14:textId="77777777" w:rsidR="00414B92" w:rsidRPr="00414B92" w:rsidRDefault="00414B92" w:rsidP="00414B92">
      <w:pPr>
        <w:numPr>
          <w:ilvl w:val="0"/>
          <w:numId w:val="12"/>
        </w:numPr>
        <w:spacing w:after="0"/>
        <w:jc w:val="both"/>
        <w:rPr>
          <w:rFonts w:ascii="Times New Roman" w:hAnsi="Times New Roman" w:cs="Times New Roman"/>
          <w:bCs/>
          <w:sz w:val="24"/>
          <w:lang w:val="lt-LT"/>
        </w:rPr>
      </w:pPr>
      <w:r w:rsidRPr="00414B92">
        <w:rPr>
          <w:rFonts w:ascii="Times New Roman" w:hAnsi="Times New Roman" w:cs="Times New Roman"/>
          <w:bCs/>
          <w:sz w:val="24"/>
          <w:lang w:val="lt-LT"/>
        </w:rPr>
        <w:t xml:space="preserve">Socialinė, projektinė veikla </w:t>
      </w:r>
    </w:p>
    <w:p w14:paraId="51BBF93F" w14:textId="77777777" w:rsidR="00414B92" w:rsidRPr="00414B92" w:rsidRDefault="00414B92" w:rsidP="00414B92">
      <w:pPr>
        <w:numPr>
          <w:ilvl w:val="0"/>
          <w:numId w:val="12"/>
        </w:numPr>
        <w:spacing w:after="0"/>
        <w:jc w:val="both"/>
        <w:rPr>
          <w:rFonts w:ascii="Times New Roman" w:hAnsi="Times New Roman" w:cs="Times New Roman"/>
          <w:bCs/>
          <w:sz w:val="24"/>
          <w:lang w:val="lt-LT"/>
        </w:rPr>
      </w:pPr>
      <w:r w:rsidRPr="00414B92">
        <w:rPr>
          <w:rFonts w:ascii="Times New Roman" w:hAnsi="Times New Roman" w:cs="Times New Roman"/>
          <w:bCs/>
          <w:sz w:val="24"/>
          <w:lang w:val="lt-LT"/>
        </w:rPr>
        <w:t xml:space="preserve">Mokinių dalyvavimas ir pasiekimai olimpiadose, konkursuose, varžybose </w:t>
      </w:r>
    </w:p>
    <w:p w14:paraId="3355D575" w14:textId="77777777" w:rsidR="00414B92" w:rsidRPr="00414B92" w:rsidRDefault="00414B92" w:rsidP="00414B92">
      <w:pPr>
        <w:numPr>
          <w:ilvl w:val="0"/>
          <w:numId w:val="12"/>
        </w:numPr>
        <w:spacing w:after="0"/>
        <w:jc w:val="both"/>
        <w:rPr>
          <w:rFonts w:ascii="Times New Roman" w:hAnsi="Times New Roman" w:cs="Times New Roman"/>
          <w:bCs/>
          <w:sz w:val="24"/>
          <w:lang w:val="lt-LT"/>
        </w:rPr>
      </w:pPr>
      <w:r w:rsidRPr="00414B92">
        <w:rPr>
          <w:rFonts w:ascii="Times New Roman" w:hAnsi="Times New Roman" w:cs="Times New Roman"/>
          <w:bCs/>
          <w:sz w:val="24"/>
          <w:lang w:val="lt-LT"/>
        </w:rPr>
        <w:t xml:space="preserve">Pagalba mokiniui </w:t>
      </w:r>
    </w:p>
    <w:p w14:paraId="7EEAAEBC" w14:textId="77777777" w:rsidR="00414B92" w:rsidRPr="00414B92" w:rsidRDefault="00414B92" w:rsidP="00414B92">
      <w:pPr>
        <w:numPr>
          <w:ilvl w:val="0"/>
          <w:numId w:val="12"/>
        </w:numPr>
        <w:spacing w:after="0"/>
        <w:jc w:val="both"/>
        <w:rPr>
          <w:rFonts w:ascii="Times New Roman" w:hAnsi="Times New Roman" w:cs="Times New Roman"/>
          <w:bCs/>
          <w:sz w:val="24"/>
          <w:lang w:val="lt-LT"/>
        </w:rPr>
      </w:pPr>
      <w:r w:rsidRPr="00414B92">
        <w:rPr>
          <w:rFonts w:ascii="Times New Roman" w:hAnsi="Times New Roman" w:cs="Times New Roman"/>
          <w:bCs/>
          <w:sz w:val="24"/>
          <w:lang w:val="lt-LT"/>
        </w:rPr>
        <w:t xml:space="preserve">Mokymosi siejimas su mokinių gyvenimo patirtimis </w:t>
      </w:r>
    </w:p>
    <w:p w14:paraId="0C3E5C35" w14:textId="77777777" w:rsidR="00414B92" w:rsidRPr="00414B92" w:rsidRDefault="00414B92" w:rsidP="00414B92">
      <w:pPr>
        <w:numPr>
          <w:ilvl w:val="0"/>
          <w:numId w:val="12"/>
        </w:numPr>
        <w:spacing w:after="0"/>
        <w:jc w:val="both"/>
        <w:rPr>
          <w:rFonts w:ascii="Times New Roman" w:hAnsi="Times New Roman" w:cs="Times New Roman"/>
          <w:bCs/>
          <w:sz w:val="24"/>
          <w:lang w:val="lt-LT"/>
        </w:rPr>
      </w:pPr>
      <w:r w:rsidRPr="00414B92">
        <w:rPr>
          <w:rFonts w:ascii="Times New Roman" w:hAnsi="Times New Roman" w:cs="Times New Roman"/>
          <w:bCs/>
          <w:sz w:val="24"/>
          <w:lang w:val="lt-LT"/>
        </w:rPr>
        <w:t xml:space="preserve">Veiklos, įvykiai ir nuotykiai </w:t>
      </w:r>
    </w:p>
    <w:p w14:paraId="4F64251C" w14:textId="77777777" w:rsidR="00414B92" w:rsidRPr="00414B92" w:rsidRDefault="00414B92" w:rsidP="00414B92">
      <w:pPr>
        <w:numPr>
          <w:ilvl w:val="0"/>
          <w:numId w:val="12"/>
        </w:numPr>
        <w:spacing w:after="0"/>
        <w:jc w:val="both"/>
        <w:rPr>
          <w:rFonts w:ascii="Times New Roman" w:hAnsi="Times New Roman" w:cs="Times New Roman"/>
          <w:bCs/>
          <w:sz w:val="24"/>
          <w:lang w:val="lt-LT"/>
        </w:rPr>
      </w:pPr>
      <w:r w:rsidRPr="00414B92">
        <w:rPr>
          <w:rFonts w:ascii="Times New Roman" w:hAnsi="Times New Roman" w:cs="Times New Roman"/>
          <w:bCs/>
          <w:sz w:val="24"/>
          <w:lang w:val="lt-LT"/>
        </w:rPr>
        <w:t xml:space="preserve">Estetiškumas </w:t>
      </w:r>
    </w:p>
    <w:p w14:paraId="4FF0846E" w14:textId="77777777" w:rsidR="00414B92" w:rsidRPr="00414B92" w:rsidRDefault="00414B92" w:rsidP="00414B92">
      <w:pPr>
        <w:numPr>
          <w:ilvl w:val="0"/>
          <w:numId w:val="12"/>
        </w:numPr>
        <w:spacing w:after="0"/>
        <w:jc w:val="both"/>
        <w:rPr>
          <w:rFonts w:ascii="Times New Roman" w:hAnsi="Times New Roman" w:cs="Times New Roman"/>
          <w:bCs/>
          <w:sz w:val="24"/>
          <w:lang w:val="lt-LT"/>
        </w:rPr>
      </w:pPr>
      <w:r w:rsidRPr="00414B92">
        <w:rPr>
          <w:rFonts w:ascii="Times New Roman" w:hAnsi="Times New Roman" w:cs="Times New Roman"/>
          <w:bCs/>
          <w:sz w:val="24"/>
          <w:lang w:val="lt-LT"/>
        </w:rPr>
        <w:t xml:space="preserve">Mokyklos teritorijos naudojimas ugdymui </w:t>
      </w:r>
    </w:p>
    <w:p w14:paraId="591540F5" w14:textId="77777777" w:rsidR="00414B92" w:rsidRPr="00414B92" w:rsidRDefault="00414B92" w:rsidP="00414B92">
      <w:pPr>
        <w:numPr>
          <w:ilvl w:val="0"/>
          <w:numId w:val="12"/>
        </w:numPr>
        <w:spacing w:after="0"/>
        <w:jc w:val="both"/>
        <w:rPr>
          <w:rFonts w:ascii="Times New Roman" w:hAnsi="Times New Roman" w:cs="Times New Roman"/>
          <w:bCs/>
          <w:sz w:val="24"/>
          <w:lang w:val="lt-LT"/>
        </w:rPr>
      </w:pPr>
      <w:r w:rsidRPr="00414B92">
        <w:rPr>
          <w:rFonts w:ascii="Times New Roman" w:hAnsi="Times New Roman" w:cs="Times New Roman"/>
          <w:bCs/>
          <w:sz w:val="24"/>
          <w:lang w:val="lt-LT"/>
        </w:rPr>
        <w:t xml:space="preserve">Bendradarbiavimas su tėvais </w:t>
      </w:r>
    </w:p>
    <w:p w14:paraId="1F69DE68" w14:textId="77777777" w:rsidR="00414B92" w:rsidRPr="00414B92" w:rsidRDefault="00414B92" w:rsidP="00414B92">
      <w:pPr>
        <w:numPr>
          <w:ilvl w:val="0"/>
          <w:numId w:val="12"/>
        </w:numPr>
        <w:spacing w:after="0"/>
        <w:jc w:val="both"/>
        <w:rPr>
          <w:rFonts w:ascii="Times New Roman" w:hAnsi="Times New Roman" w:cs="Times New Roman"/>
          <w:bCs/>
          <w:sz w:val="24"/>
          <w:lang w:val="lt-LT"/>
        </w:rPr>
      </w:pPr>
      <w:r w:rsidRPr="00414B92">
        <w:rPr>
          <w:rFonts w:ascii="Times New Roman" w:hAnsi="Times New Roman" w:cs="Times New Roman"/>
          <w:bCs/>
          <w:sz w:val="24"/>
          <w:lang w:val="lt-LT"/>
        </w:rPr>
        <w:t xml:space="preserve">Mokyklos tinklaveika </w:t>
      </w:r>
    </w:p>
    <w:p w14:paraId="3B8608BC" w14:textId="77777777" w:rsidR="00414B92" w:rsidRPr="00414B92" w:rsidRDefault="00414B92" w:rsidP="00414B92">
      <w:pPr>
        <w:spacing w:after="0"/>
        <w:ind w:firstLine="360"/>
        <w:jc w:val="both"/>
        <w:rPr>
          <w:rFonts w:ascii="Times New Roman" w:hAnsi="Times New Roman" w:cs="Times New Roman"/>
          <w:bCs/>
          <w:sz w:val="24"/>
          <w:u w:val="single"/>
          <w:lang w:val="lt-LT"/>
        </w:rPr>
      </w:pPr>
    </w:p>
    <w:p w14:paraId="2009DCAE" w14:textId="56BF08D1" w:rsidR="00414B92" w:rsidRDefault="00414B92" w:rsidP="00414B92">
      <w:pPr>
        <w:spacing w:after="0"/>
        <w:ind w:firstLine="360"/>
        <w:jc w:val="both"/>
        <w:rPr>
          <w:rFonts w:ascii="Times New Roman" w:hAnsi="Times New Roman" w:cs="Times New Roman"/>
          <w:b/>
          <w:bCs/>
          <w:sz w:val="24"/>
          <w:lang w:val="lt-LT"/>
        </w:rPr>
      </w:pPr>
      <w:r w:rsidRPr="00414B92">
        <w:rPr>
          <w:rFonts w:ascii="Times New Roman" w:hAnsi="Times New Roman" w:cs="Times New Roman"/>
          <w:b/>
          <w:bCs/>
          <w:sz w:val="24"/>
          <w:lang w:val="lt-LT"/>
        </w:rPr>
        <w:t>Tobulintini progimnazijos veiklos aspektai</w:t>
      </w:r>
    </w:p>
    <w:p w14:paraId="79C21D47" w14:textId="77777777" w:rsidR="002F7C98" w:rsidRPr="00414B92" w:rsidRDefault="002F7C98" w:rsidP="00414B92">
      <w:pPr>
        <w:spacing w:after="0"/>
        <w:ind w:firstLine="360"/>
        <w:jc w:val="both"/>
        <w:rPr>
          <w:rFonts w:ascii="Times New Roman" w:hAnsi="Times New Roman" w:cs="Times New Roman"/>
          <w:b/>
          <w:bCs/>
          <w:sz w:val="24"/>
          <w:lang w:val="lt-LT"/>
        </w:rPr>
      </w:pPr>
    </w:p>
    <w:p w14:paraId="3563C485" w14:textId="77777777" w:rsidR="00414B92" w:rsidRPr="00414B92" w:rsidRDefault="00414B92" w:rsidP="00414B92">
      <w:pPr>
        <w:numPr>
          <w:ilvl w:val="0"/>
          <w:numId w:val="13"/>
        </w:numPr>
        <w:spacing w:after="0"/>
        <w:ind w:hanging="218"/>
        <w:jc w:val="both"/>
        <w:rPr>
          <w:rFonts w:ascii="Times New Roman" w:hAnsi="Times New Roman" w:cs="Times New Roman"/>
          <w:bCs/>
          <w:sz w:val="24"/>
          <w:lang w:val="lt-LT"/>
        </w:rPr>
      </w:pPr>
      <w:r w:rsidRPr="00414B92">
        <w:rPr>
          <w:rFonts w:ascii="Times New Roman" w:hAnsi="Times New Roman" w:cs="Times New Roman"/>
          <w:bCs/>
          <w:sz w:val="24"/>
          <w:lang w:val="lt-LT"/>
        </w:rPr>
        <w:t xml:space="preserve">Mokinio pažanga pamokoje </w:t>
      </w:r>
    </w:p>
    <w:p w14:paraId="4F76FCD4" w14:textId="77777777" w:rsidR="00414B92" w:rsidRPr="00414B92" w:rsidRDefault="00414B92" w:rsidP="00414B92">
      <w:pPr>
        <w:numPr>
          <w:ilvl w:val="0"/>
          <w:numId w:val="13"/>
        </w:numPr>
        <w:spacing w:after="0"/>
        <w:ind w:hanging="218"/>
        <w:jc w:val="both"/>
        <w:rPr>
          <w:rFonts w:ascii="Times New Roman" w:hAnsi="Times New Roman" w:cs="Times New Roman"/>
          <w:bCs/>
          <w:sz w:val="24"/>
          <w:lang w:val="lt-LT"/>
        </w:rPr>
      </w:pPr>
      <w:r w:rsidRPr="00414B92">
        <w:rPr>
          <w:rFonts w:ascii="Times New Roman" w:hAnsi="Times New Roman" w:cs="Times New Roman"/>
          <w:bCs/>
          <w:sz w:val="24"/>
          <w:lang w:val="lt-LT"/>
        </w:rPr>
        <w:t xml:space="preserve">Vadovavimas mokymuisi pamokoje </w:t>
      </w:r>
    </w:p>
    <w:p w14:paraId="22CE3B0B" w14:textId="77777777" w:rsidR="00414B92" w:rsidRPr="00414B92" w:rsidRDefault="00414B92" w:rsidP="00414B92">
      <w:pPr>
        <w:numPr>
          <w:ilvl w:val="0"/>
          <w:numId w:val="13"/>
        </w:numPr>
        <w:spacing w:after="0"/>
        <w:ind w:hanging="218"/>
        <w:jc w:val="both"/>
        <w:rPr>
          <w:rFonts w:ascii="Times New Roman" w:hAnsi="Times New Roman" w:cs="Times New Roman"/>
          <w:bCs/>
          <w:sz w:val="24"/>
          <w:lang w:val="lt-LT"/>
        </w:rPr>
      </w:pPr>
      <w:r w:rsidRPr="00414B92">
        <w:rPr>
          <w:rFonts w:ascii="Times New Roman" w:hAnsi="Times New Roman" w:cs="Times New Roman"/>
          <w:bCs/>
          <w:sz w:val="24"/>
          <w:lang w:val="lt-LT"/>
        </w:rPr>
        <w:t xml:space="preserve">Vertinimas ugdant </w:t>
      </w:r>
    </w:p>
    <w:p w14:paraId="5CBBC94B" w14:textId="77777777" w:rsidR="00414B92" w:rsidRPr="00414B92" w:rsidRDefault="00414B92" w:rsidP="00414B92">
      <w:pPr>
        <w:numPr>
          <w:ilvl w:val="0"/>
          <w:numId w:val="13"/>
        </w:numPr>
        <w:spacing w:after="0"/>
        <w:ind w:hanging="218"/>
        <w:jc w:val="both"/>
        <w:rPr>
          <w:rFonts w:ascii="Times New Roman" w:hAnsi="Times New Roman" w:cs="Times New Roman"/>
          <w:bCs/>
          <w:sz w:val="24"/>
          <w:lang w:val="lt-LT"/>
        </w:rPr>
      </w:pPr>
      <w:r w:rsidRPr="00414B92">
        <w:rPr>
          <w:rFonts w:ascii="Times New Roman" w:hAnsi="Times New Roman" w:cs="Times New Roman"/>
          <w:bCs/>
          <w:sz w:val="24"/>
          <w:lang w:val="lt-LT"/>
        </w:rPr>
        <w:t xml:space="preserve">Perspektyva ir bendruomenės susitarimai </w:t>
      </w:r>
    </w:p>
    <w:p w14:paraId="2B263A35" w14:textId="77777777" w:rsidR="00414B92" w:rsidRPr="00414B92" w:rsidRDefault="00414B92" w:rsidP="00414B92">
      <w:pPr>
        <w:numPr>
          <w:ilvl w:val="0"/>
          <w:numId w:val="13"/>
        </w:numPr>
        <w:spacing w:after="0"/>
        <w:ind w:hanging="218"/>
        <w:jc w:val="both"/>
        <w:rPr>
          <w:rFonts w:ascii="Times New Roman" w:hAnsi="Times New Roman" w:cs="Times New Roman"/>
          <w:bCs/>
          <w:sz w:val="24"/>
          <w:lang w:val="lt-LT"/>
        </w:rPr>
      </w:pPr>
      <w:r w:rsidRPr="00414B92">
        <w:rPr>
          <w:rFonts w:ascii="Times New Roman" w:hAnsi="Times New Roman" w:cs="Times New Roman"/>
          <w:bCs/>
          <w:sz w:val="24"/>
          <w:lang w:val="lt-LT"/>
        </w:rPr>
        <w:t xml:space="preserve">Nuolatinis profesinis tobulėjimas </w:t>
      </w:r>
    </w:p>
    <w:p w14:paraId="7493D5AC" w14:textId="77777777" w:rsidR="00414B92" w:rsidRDefault="00006E6D" w:rsidP="00414B92">
      <w:pPr>
        <w:spacing w:after="0"/>
        <w:ind w:left="284" w:firstLine="360"/>
        <w:jc w:val="both"/>
        <w:rPr>
          <w:rFonts w:ascii="Times New Roman" w:hAnsi="Times New Roman" w:cs="Times New Roman"/>
          <w:sz w:val="24"/>
          <w:lang w:val="lt-LT"/>
        </w:rPr>
      </w:pPr>
      <w:r w:rsidRPr="00006E6D">
        <w:rPr>
          <w:rFonts w:ascii="Times New Roman" w:hAnsi="Times New Roman" w:cs="Times New Roman"/>
          <w:sz w:val="24"/>
          <w:lang w:val="lt-LT"/>
        </w:rPr>
        <w:t xml:space="preserve">Išorinio vertinimo ataskaita pristatyta progimnazijos bendruomenei – Mokytojų ir Progimnazijos  tarybose. Atsižvelgiant į išorės audito išvadas, parengtas </w:t>
      </w:r>
      <w:r w:rsidR="009C6665">
        <w:rPr>
          <w:rFonts w:ascii="Times New Roman" w:hAnsi="Times New Roman" w:cs="Times New Roman"/>
          <w:sz w:val="24"/>
          <w:lang w:val="lt-LT"/>
        </w:rPr>
        <w:t xml:space="preserve">ir įgyvendintas </w:t>
      </w:r>
      <w:r w:rsidRPr="00006E6D">
        <w:rPr>
          <w:rFonts w:ascii="Times New Roman" w:hAnsi="Times New Roman" w:cs="Times New Roman"/>
          <w:sz w:val="24"/>
          <w:lang w:val="lt-LT"/>
        </w:rPr>
        <w:t>progimnazijos veiklos tobulinimo 2018-2020 metais planas.</w:t>
      </w:r>
      <w:r w:rsidR="00FD30A0">
        <w:rPr>
          <w:rFonts w:ascii="Times New Roman" w:hAnsi="Times New Roman" w:cs="Times New Roman"/>
          <w:sz w:val="24"/>
          <w:lang w:val="lt-LT"/>
        </w:rPr>
        <w:t xml:space="preserve"> </w:t>
      </w:r>
    </w:p>
    <w:p w14:paraId="66792031" w14:textId="73D3680C" w:rsidR="000F1A97" w:rsidRDefault="000F1A97" w:rsidP="00414B92">
      <w:pPr>
        <w:spacing w:after="0"/>
        <w:ind w:left="284" w:firstLine="360"/>
        <w:jc w:val="both"/>
        <w:rPr>
          <w:rFonts w:ascii="Times New Roman" w:hAnsi="Times New Roman" w:cs="Times New Roman"/>
          <w:sz w:val="24"/>
          <w:lang w:val="lt-LT"/>
        </w:rPr>
      </w:pPr>
    </w:p>
    <w:p w14:paraId="104B8F78" w14:textId="3DCBB2DB" w:rsidR="002F7C98" w:rsidRDefault="002F7C98" w:rsidP="00414B92">
      <w:pPr>
        <w:spacing w:after="0"/>
        <w:ind w:left="284" w:firstLine="360"/>
        <w:jc w:val="both"/>
        <w:rPr>
          <w:rFonts w:ascii="Times New Roman" w:hAnsi="Times New Roman" w:cs="Times New Roman"/>
          <w:sz w:val="24"/>
          <w:lang w:val="lt-LT"/>
        </w:rPr>
      </w:pPr>
    </w:p>
    <w:p w14:paraId="4A99413E" w14:textId="7468BE83" w:rsidR="002F7C98" w:rsidRDefault="002F7C98" w:rsidP="00414B92">
      <w:pPr>
        <w:spacing w:after="0"/>
        <w:ind w:left="284" w:firstLine="360"/>
        <w:jc w:val="both"/>
        <w:rPr>
          <w:rFonts w:ascii="Times New Roman" w:hAnsi="Times New Roman" w:cs="Times New Roman"/>
          <w:sz w:val="24"/>
          <w:lang w:val="lt-LT"/>
        </w:rPr>
      </w:pPr>
    </w:p>
    <w:p w14:paraId="7161A35E" w14:textId="49C5500C" w:rsidR="002F7C98" w:rsidRDefault="002F7C98" w:rsidP="00414B92">
      <w:pPr>
        <w:spacing w:after="0"/>
        <w:ind w:left="284" w:firstLine="360"/>
        <w:jc w:val="both"/>
        <w:rPr>
          <w:rFonts w:ascii="Times New Roman" w:hAnsi="Times New Roman" w:cs="Times New Roman"/>
          <w:sz w:val="24"/>
          <w:lang w:val="lt-LT"/>
        </w:rPr>
      </w:pPr>
    </w:p>
    <w:p w14:paraId="319CC2CA" w14:textId="65E97E78" w:rsidR="002F7C98" w:rsidRDefault="002F7C98" w:rsidP="00414B92">
      <w:pPr>
        <w:spacing w:after="0"/>
        <w:ind w:left="284" w:firstLine="360"/>
        <w:jc w:val="both"/>
        <w:rPr>
          <w:rFonts w:ascii="Times New Roman" w:hAnsi="Times New Roman" w:cs="Times New Roman"/>
          <w:sz w:val="24"/>
          <w:lang w:val="lt-LT"/>
        </w:rPr>
      </w:pPr>
    </w:p>
    <w:p w14:paraId="49A5BF8C" w14:textId="77777777" w:rsidR="002F7C98" w:rsidRDefault="002F7C98" w:rsidP="00414B92">
      <w:pPr>
        <w:spacing w:after="0"/>
        <w:ind w:left="284" w:firstLine="360"/>
        <w:jc w:val="both"/>
        <w:rPr>
          <w:rFonts w:ascii="Times New Roman" w:hAnsi="Times New Roman" w:cs="Times New Roman"/>
          <w:sz w:val="24"/>
          <w:lang w:val="lt-LT"/>
        </w:rPr>
      </w:pPr>
    </w:p>
    <w:p w14:paraId="4FD4E99E" w14:textId="77777777" w:rsidR="000F1A97" w:rsidRPr="000F1A97" w:rsidRDefault="000F1A97" w:rsidP="000F1A97">
      <w:pPr>
        <w:pStyle w:val="Sraopastraipa"/>
        <w:numPr>
          <w:ilvl w:val="0"/>
          <w:numId w:val="8"/>
        </w:numPr>
        <w:spacing w:after="0"/>
        <w:jc w:val="center"/>
        <w:rPr>
          <w:rFonts w:ascii="Times New Roman" w:hAnsi="Times New Roman" w:cs="Times New Roman"/>
          <w:b/>
          <w:sz w:val="24"/>
          <w:lang w:val="lt-LT"/>
        </w:rPr>
      </w:pPr>
      <w:r w:rsidRPr="000F1A97">
        <w:rPr>
          <w:rFonts w:ascii="Times New Roman" w:hAnsi="Times New Roman" w:cs="Times New Roman"/>
          <w:b/>
          <w:sz w:val="24"/>
          <w:lang w:val="lt-LT"/>
        </w:rPr>
        <w:lastRenderedPageBreak/>
        <w:t>Išorinė analizė ( PESTE matrica)</w:t>
      </w:r>
    </w:p>
    <w:p w14:paraId="361328DE" w14:textId="77777777" w:rsidR="000F1A97" w:rsidRDefault="000F1A97" w:rsidP="000F1A97">
      <w:pPr>
        <w:spacing w:after="0"/>
        <w:ind w:left="360"/>
        <w:rPr>
          <w:rFonts w:ascii="Times New Roman" w:hAnsi="Times New Roman" w:cs="Times New Roman"/>
          <w:b/>
          <w:sz w:val="24"/>
          <w:lang w:val="lt-LT"/>
        </w:rPr>
      </w:pPr>
    </w:p>
    <w:tbl>
      <w:tblPr>
        <w:tblStyle w:val="Lentelstinklelis"/>
        <w:tblW w:w="0" w:type="auto"/>
        <w:tblInd w:w="360" w:type="dxa"/>
        <w:tblLook w:val="04A0" w:firstRow="1" w:lastRow="0" w:firstColumn="1" w:lastColumn="0" w:noHBand="0" w:noVBand="1"/>
      </w:tblPr>
      <w:tblGrid>
        <w:gridCol w:w="2725"/>
        <w:gridCol w:w="5819"/>
        <w:gridCol w:w="4272"/>
      </w:tblGrid>
      <w:tr w:rsidR="002F7C98" w:rsidRPr="002F7C98" w14:paraId="30A21BE5" w14:textId="77777777" w:rsidTr="000F1A97">
        <w:tc>
          <w:tcPr>
            <w:tcW w:w="2725" w:type="dxa"/>
          </w:tcPr>
          <w:p w14:paraId="181397A8" w14:textId="77777777" w:rsidR="000F1A97" w:rsidRPr="002F7C98" w:rsidRDefault="000F1A97" w:rsidP="00C355B4">
            <w:pPr>
              <w:jc w:val="center"/>
              <w:rPr>
                <w:rFonts w:ascii="Times New Roman" w:hAnsi="Times New Roman" w:cs="Times New Roman"/>
                <w:b/>
                <w:sz w:val="24"/>
                <w:szCs w:val="24"/>
                <w:lang w:val="lt-LT"/>
              </w:rPr>
            </w:pPr>
            <w:r w:rsidRPr="002F7C98">
              <w:rPr>
                <w:rFonts w:ascii="Times New Roman" w:hAnsi="Times New Roman" w:cs="Times New Roman"/>
                <w:b/>
                <w:sz w:val="24"/>
                <w:szCs w:val="24"/>
                <w:lang w:val="lt-LT"/>
              </w:rPr>
              <w:t>Veiksniai</w:t>
            </w:r>
          </w:p>
        </w:tc>
        <w:tc>
          <w:tcPr>
            <w:tcW w:w="5819" w:type="dxa"/>
          </w:tcPr>
          <w:p w14:paraId="42ADB4B0" w14:textId="77777777" w:rsidR="000F1A97" w:rsidRPr="002F7C98" w:rsidRDefault="000F1A97" w:rsidP="00C355B4">
            <w:pPr>
              <w:jc w:val="center"/>
              <w:rPr>
                <w:rFonts w:ascii="Times New Roman" w:hAnsi="Times New Roman" w:cs="Times New Roman"/>
                <w:b/>
                <w:sz w:val="24"/>
                <w:szCs w:val="24"/>
                <w:lang w:val="lt-LT"/>
              </w:rPr>
            </w:pPr>
            <w:r w:rsidRPr="002F7C98">
              <w:rPr>
                <w:rFonts w:ascii="Times New Roman" w:hAnsi="Times New Roman" w:cs="Times New Roman"/>
                <w:b/>
                <w:sz w:val="24"/>
                <w:szCs w:val="24"/>
                <w:lang w:val="lt-LT"/>
              </w:rPr>
              <w:t>Galimybės</w:t>
            </w:r>
          </w:p>
        </w:tc>
        <w:tc>
          <w:tcPr>
            <w:tcW w:w="4272" w:type="dxa"/>
          </w:tcPr>
          <w:p w14:paraId="1CF9A7AB" w14:textId="77777777" w:rsidR="000F1A97" w:rsidRPr="002F7C98" w:rsidRDefault="000F1A97" w:rsidP="00C355B4">
            <w:pPr>
              <w:jc w:val="center"/>
              <w:rPr>
                <w:rFonts w:ascii="Times New Roman" w:hAnsi="Times New Roman" w:cs="Times New Roman"/>
                <w:b/>
                <w:sz w:val="24"/>
                <w:szCs w:val="24"/>
                <w:lang w:val="lt-LT"/>
              </w:rPr>
            </w:pPr>
            <w:r w:rsidRPr="002F7C98">
              <w:rPr>
                <w:rFonts w:ascii="Times New Roman" w:hAnsi="Times New Roman" w:cs="Times New Roman"/>
                <w:b/>
                <w:sz w:val="24"/>
                <w:szCs w:val="24"/>
                <w:lang w:val="lt-LT"/>
              </w:rPr>
              <w:t>Grėsmės</w:t>
            </w:r>
          </w:p>
        </w:tc>
      </w:tr>
      <w:tr w:rsidR="002F7C98" w:rsidRPr="002F7C98" w14:paraId="21192725" w14:textId="77777777" w:rsidTr="00E2637C">
        <w:trPr>
          <w:trHeight w:val="311"/>
        </w:trPr>
        <w:tc>
          <w:tcPr>
            <w:tcW w:w="2725" w:type="dxa"/>
          </w:tcPr>
          <w:p w14:paraId="5614F2B0" w14:textId="77777777" w:rsidR="000F1A97" w:rsidRPr="002F7C98" w:rsidRDefault="000F1A97" w:rsidP="000F1A97">
            <w:pPr>
              <w:rPr>
                <w:rFonts w:ascii="Times New Roman" w:hAnsi="Times New Roman" w:cs="Times New Roman"/>
                <w:sz w:val="24"/>
                <w:szCs w:val="24"/>
                <w:lang w:val="lt-LT"/>
              </w:rPr>
            </w:pPr>
            <w:r w:rsidRPr="002F7C98">
              <w:rPr>
                <w:rFonts w:ascii="Times New Roman" w:hAnsi="Times New Roman" w:cs="Times New Roman"/>
                <w:sz w:val="24"/>
                <w:szCs w:val="24"/>
                <w:lang w:val="lt-LT"/>
              </w:rPr>
              <w:t>Politiniai- teisiniai</w:t>
            </w:r>
          </w:p>
        </w:tc>
        <w:tc>
          <w:tcPr>
            <w:tcW w:w="5819" w:type="dxa"/>
          </w:tcPr>
          <w:p w14:paraId="7CAF2340" w14:textId="77777777" w:rsidR="00F607D7" w:rsidRPr="002F7C98" w:rsidRDefault="00F607D7" w:rsidP="00C70746">
            <w:pPr>
              <w:jc w:val="both"/>
              <w:rPr>
                <w:rFonts w:ascii="Times New Roman" w:hAnsi="Times New Roman" w:cs="Times New Roman"/>
                <w:sz w:val="24"/>
                <w:szCs w:val="24"/>
                <w:lang w:val="lt-LT"/>
              </w:rPr>
            </w:pPr>
            <w:r w:rsidRPr="002F7C98">
              <w:rPr>
                <w:rFonts w:ascii="Times New Roman" w:hAnsi="Times New Roman" w:cs="Times New Roman"/>
                <w:sz w:val="24"/>
                <w:szCs w:val="24"/>
                <w:lang w:val="lt-LT"/>
              </w:rPr>
              <w:t>1.Valstybės pažangos strategijoje „Lietuva 2030“ akcentuojama, kad šalyje siekiama formuoti besimokančią visuomenę: modernią ir dinamišką, pasirengusią ateities iššūkiams ir gebančią veikti nuolat kintančiame pasaulyje.</w:t>
            </w:r>
          </w:p>
          <w:p w14:paraId="65E83BDE" w14:textId="77777777" w:rsidR="00F607D7" w:rsidRPr="002F7C98" w:rsidRDefault="00F607D7" w:rsidP="00C70746">
            <w:pPr>
              <w:jc w:val="both"/>
              <w:rPr>
                <w:rFonts w:ascii="Times New Roman" w:hAnsi="Times New Roman" w:cs="Times New Roman"/>
                <w:sz w:val="24"/>
                <w:szCs w:val="24"/>
                <w:lang w:val="lt-LT"/>
              </w:rPr>
            </w:pPr>
            <w:r w:rsidRPr="002F7C98">
              <w:rPr>
                <w:rFonts w:ascii="Times New Roman" w:hAnsi="Times New Roman" w:cs="Times New Roman"/>
                <w:sz w:val="24"/>
                <w:szCs w:val="24"/>
                <w:lang w:val="lt-LT"/>
              </w:rPr>
              <w:t>2. Lietuvos Respublikos Seimo nutarimu patvirtinta Valstybinė švietimo 2013–2022 metų strategija, o Lietuvos Respublikos Vyriausybės nutarimu – 2014–2020 metų Nacionalinė pažangos programa. Pastarojoje prioritetas Nr. 1 yra visuomenės ugdymas, mokslas ir kultūra.</w:t>
            </w:r>
          </w:p>
          <w:p w14:paraId="194DA9F7" w14:textId="77777777" w:rsidR="00F607D7" w:rsidRPr="002F7C98" w:rsidRDefault="00F607D7" w:rsidP="00C70746">
            <w:pPr>
              <w:jc w:val="both"/>
              <w:rPr>
                <w:rFonts w:ascii="Times New Roman" w:hAnsi="Times New Roman" w:cs="Times New Roman"/>
                <w:sz w:val="24"/>
                <w:szCs w:val="24"/>
                <w:lang w:val="lt-LT"/>
              </w:rPr>
            </w:pPr>
            <w:r w:rsidRPr="002F7C98">
              <w:rPr>
                <w:rFonts w:ascii="Times New Roman" w:hAnsi="Times New Roman" w:cs="Times New Roman"/>
                <w:sz w:val="24"/>
                <w:szCs w:val="24"/>
                <w:lang w:val="lt-LT"/>
              </w:rPr>
              <w:t>3. Aktualūs šalies dokumentai, kuriantys kontekstą ir Visagino savivaldybės švietimo situacijai, yra XVII Lietuvos Respublikos Vyriausybės programa, kuriai pritarė Seimas, ir jos įgyvendinimo planas, patvirtintas Vyriausybės 2017 m. kovo 13 d. nutarimu Nr. 167. Švietimas įvardijamas kaip valstybės gerovės ir nacionalinio saugumo pagrindas, kuris leidžia kiekvienam asmeniui plėtoti savo sėkmingo gyvenimo visuomenėje galimybes.</w:t>
            </w:r>
          </w:p>
          <w:p w14:paraId="537E14F0" w14:textId="77777777" w:rsidR="00F607D7" w:rsidRPr="002F7C98" w:rsidRDefault="00F607D7" w:rsidP="00C70746">
            <w:pPr>
              <w:jc w:val="both"/>
              <w:rPr>
                <w:rFonts w:ascii="Times New Roman" w:hAnsi="Times New Roman" w:cs="Times New Roman"/>
                <w:sz w:val="24"/>
                <w:szCs w:val="24"/>
                <w:lang w:val="lt-LT"/>
              </w:rPr>
            </w:pPr>
            <w:r w:rsidRPr="002F7C98">
              <w:rPr>
                <w:rFonts w:ascii="Times New Roman" w:hAnsi="Times New Roman" w:cs="Times New Roman"/>
                <w:sz w:val="24"/>
                <w:szCs w:val="24"/>
                <w:lang w:val="lt-LT"/>
              </w:rPr>
              <w:t xml:space="preserve">4. Visagino savivaldybės strateginiame veiklos plane 2019-2021 m. numatyta palaikyti Visagino savivaldybėje aukštą užimtumo lygį, sudaryti sąlygas sukurti darbo vietas aukštos pridėtinės vertės (inovatyviai) pramonei ir verslui vystyti Visagine, kas stabdytų mokinių skaičiaus mokyklose mažėjimą. </w:t>
            </w:r>
          </w:p>
          <w:p w14:paraId="26F61B79" w14:textId="77777777" w:rsidR="00F607D7" w:rsidRPr="002F7C98" w:rsidRDefault="00F607D7" w:rsidP="00C70746">
            <w:pPr>
              <w:jc w:val="both"/>
              <w:rPr>
                <w:rFonts w:ascii="Times New Roman" w:hAnsi="Times New Roman" w:cs="Times New Roman"/>
                <w:sz w:val="24"/>
                <w:szCs w:val="24"/>
                <w:lang w:val="lt-LT"/>
              </w:rPr>
            </w:pPr>
            <w:r w:rsidRPr="002F7C98">
              <w:rPr>
                <w:rFonts w:ascii="Times New Roman" w:hAnsi="Times New Roman" w:cs="Times New Roman"/>
                <w:sz w:val="24"/>
                <w:szCs w:val="24"/>
                <w:lang w:val="lt-LT"/>
              </w:rPr>
              <w:t>5. Valstybinėje švietimo strategijoje numatyta neformaliojo švietimo plėtra sudaro galimybes progimnazijoje išplėsti neformaliojo švietimo programų pasiūlą.</w:t>
            </w:r>
          </w:p>
          <w:p w14:paraId="4A88B418" w14:textId="77777777" w:rsidR="000F1A97" w:rsidRPr="002F7C98" w:rsidRDefault="00F607D7" w:rsidP="00C70746">
            <w:pPr>
              <w:jc w:val="both"/>
              <w:rPr>
                <w:rFonts w:ascii="Times New Roman" w:hAnsi="Times New Roman" w:cs="Times New Roman"/>
                <w:sz w:val="24"/>
                <w:szCs w:val="24"/>
                <w:lang w:val="lt-LT"/>
              </w:rPr>
            </w:pPr>
            <w:r w:rsidRPr="002F7C98">
              <w:rPr>
                <w:rFonts w:ascii="Times New Roman" w:hAnsi="Times New Roman" w:cs="Times New Roman"/>
                <w:sz w:val="24"/>
                <w:szCs w:val="24"/>
                <w:lang w:val="lt-LT"/>
              </w:rPr>
              <w:lastRenderedPageBreak/>
              <w:t>6. Glaudus progimnazijos bendradarbiavimas su šalia esančiomis gimnazijomis ir VTPMC lemia moksleivių mokymosi tęstinumą.</w:t>
            </w:r>
          </w:p>
        </w:tc>
        <w:tc>
          <w:tcPr>
            <w:tcW w:w="4272" w:type="dxa"/>
          </w:tcPr>
          <w:p w14:paraId="7971CCF7" w14:textId="02015533" w:rsidR="00F607D7" w:rsidRPr="002F7C98" w:rsidRDefault="00F607D7" w:rsidP="00C70746">
            <w:pPr>
              <w:jc w:val="both"/>
              <w:rPr>
                <w:rFonts w:ascii="Times New Roman" w:hAnsi="Times New Roman" w:cs="Times New Roman"/>
                <w:sz w:val="24"/>
                <w:szCs w:val="24"/>
                <w:lang w:val="lt-LT"/>
              </w:rPr>
            </w:pPr>
            <w:r w:rsidRPr="002F7C98">
              <w:rPr>
                <w:rFonts w:ascii="Times New Roman" w:hAnsi="Times New Roman" w:cs="Times New Roman"/>
                <w:sz w:val="24"/>
                <w:szCs w:val="24"/>
                <w:lang w:val="lt-LT"/>
              </w:rPr>
              <w:lastRenderedPageBreak/>
              <w:t>1. Daugiatautis ugdymo įstaigų tinklas suteikia pasirinkimo galimybes mokiniams, tačiau tuo pačiu skatina ir konkurenciją tarp mokyklų</w:t>
            </w:r>
            <w:r w:rsidR="002F7C98">
              <w:rPr>
                <w:rFonts w:ascii="Times New Roman" w:hAnsi="Times New Roman" w:cs="Times New Roman"/>
                <w:sz w:val="24"/>
                <w:szCs w:val="24"/>
                <w:lang w:val="lt-LT"/>
              </w:rPr>
              <w:t xml:space="preserve"> dėl mokinių skaičiaus</w:t>
            </w:r>
            <w:r w:rsidRPr="002F7C98">
              <w:rPr>
                <w:rFonts w:ascii="Times New Roman" w:hAnsi="Times New Roman" w:cs="Times New Roman"/>
                <w:sz w:val="24"/>
                <w:szCs w:val="24"/>
                <w:lang w:val="lt-LT"/>
              </w:rPr>
              <w:t>.</w:t>
            </w:r>
          </w:p>
          <w:p w14:paraId="1DD10E2D" w14:textId="77777777" w:rsidR="00F607D7" w:rsidRPr="002F7C98" w:rsidRDefault="00F607D7" w:rsidP="00C70746">
            <w:pPr>
              <w:jc w:val="both"/>
              <w:rPr>
                <w:rFonts w:ascii="Times New Roman" w:hAnsi="Times New Roman" w:cs="Times New Roman"/>
                <w:bCs/>
                <w:sz w:val="24"/>
                <w:szCs w:val="24"/>
                <w:lang w:val="lt-LT"/>
              </w:rPr>
            </w:pPr>
            <w:r w:rsidRPr="002F7C98">
              <w:rPr>
                <w:rFonts w:ascii="Times New Roman" w:hAnsi="Times New Roman" w:cs="Times New Roman"/>
                <w:bCs/>
                <w:sz w:val="24"/>
                <w:szCs w:val="24"/>
                <w:lang w:val="lt-LT"/>
              </w:rPr>
              <w:t xml:space="preserve">2. Švietimo kaitos strategija per menkai siejasi su kitomis ekonominių ir socialinių reformų strategijomis. </w:t>
            </w:r>
          </w:p>
          <w:p w14:paraId="7819A44B" w14:textId="77777777" w:rsidR="00F607D7" w:rsidRPr="002F7C98" w:rsidRDefault="00F607D7" w:rsidP="00C70746">
            <w:pPr>
              <w:jc w:val="both"/>
              <w:rPr>
                <w:rFonts w:ascii="Times New Roman" w:hAnsi="Times New Roman" w:cs="Times New Roman"/>
                <w:bCs/>
                <w:sz w:val="24"/>
                <w:szCs w:val="24"/>
              </w:rPr>
            </w:pPr>
            <w:r w:rsidRPr="002F7C98">
              <w:rPr>
                <w:rFonts w:ascii="Times New Roman" w:hAnsi="Times New Roman" w:cs="Times New Roman"/>
                <w:bCs/>
                <w:sz w:val="24"/>
                <w:szCs w:val="24"/>
              </w:rPr>
              <w:t xml:space="preserve">3. </w:t>
            </w:r>
            <w:proofErr w:type="spellStart"/>
            <w:r w:rsidRPr="002F7C98">
              <w:rPr>
                <w:rFonts w:ascii="Times New Roman" w:hAnsi="Times New Roman" w:cs="Times New Roman"/>
                <w:bCs/>
                <w:sz w:val="24"/>
                <w:szCs w:val="24"/>
              </w:rPr>
              <w:t>Stinga</w:t>
            </w:r>
            <w:proofErr w:type="spellEnd"/>
            <w:r w:rsidRPr="002F7C98">
              <w:rPr>
                <w:rFonts w:ascii="Times New Roman" w:hAnsi="Times New Roman" w:cs="Times New Roman"/>
                <w:bCs/>
                <w:sz w:val="24"/>
                <w:szCs w:val="24"/>
              </w:rPr>
              <w:t xml:space="preserve"> </w:t>
            </w:r>
            <w:proofErr w:type="spellStart"/>
            <w:r w:rsidRPr="002F7C98">
              <w:rPr>
                <w:rFonts w:ascii="Times New Roman" w:hAnsi="Times New Roman" w:cs="Times New Roman"/>
                <w:bCs/>
                <w:sz w:val="24"/>
                <w:szCs w:val="24"/>
              </w:rPr>
              <w:t>prioritetinio</w:t>
            </w:r>
            <w:proofErr w:type="spellEnd"/>
            <w:r w:rsidRPr="002F7C98">
              <w:rPr>
                <w:rFonts w:ascii="Times New Roman" w:hAnsi="Times New Roman" w:cs="Times New Roman"/>
                <w:bCs/>
                <w:sz w:val="24"/>
                <w:szCs w:val="24"/>
              </w:rPr>
              <w:t xml:space="preserve"> </w:t>
            </w:r>
            <w:proofErr w:type="spellStart"/>
            <w:r w:rsidRPr="002F7C98">
              <w:rPr>
                <w:rFonts w:ascii="Times New Roman" w:hAnsi="Times New Roman" w:cs="Times New Roman"/>
                <w:bCs/>
                <w:sz w:val="24"/>
                <w:szCs w:val="24"/>
              </w:rPr>
              <w:t>požiūrio</w:t>
            </w:r>
            <w:proofErr w:type="spellEnd"/>
            <w:r w:rsidRPr="002F7C98">
              <w:rPr>
                <w:rFonts w:ascii="Times New Roman" w:hAnsi="Times New Roman" w:cs="Times New Roman"/>
                <w:bCs/>
                <w:sz w:val="24"/>
                <w:szCs w:val="24"/>
              </w:rPr>
              <w:t xml:space="preserve"> į </w:t>
            </w:r>
            <w:proofErr w:type="spellStart"/>
            <w:r w:rsidRPr="002F7C98">
              <w:rPr>
                <w:rFonts w:ascii="Times New Roman" w:hAnsi="Times New Roman" w:cs="Times New Roman"/>
                <w:bCs/>
                <w:sz w:val="24"/>
                <w:szCs w:val="24"/>
              </w:rPr>
              <w:t>švietimo</w:t>
            </w:r>
            <w:proofErr w:type="spellEnd"/>
            <w:r w:rsidRPr="002F7C98">
              <w:rPr>
                <w:rFonts w:ascii="Times New Roman" w:hAnsi="Times New Roman" w:cs="Times New Roman"/>
                <w:bCs/>
                <w:sz w:val="24"/>
                <w:szCs w:val="24"/>
              </w:rPr>
              <w:t xml:space="preserve"> </w:t>
            </w:r>
            <w:proofErr w:type="spellStart"/>
            <w:r w:rsidRPr="002F7C98">
              <w:rPr>
                <w:rFonts w:ascii="Times New Roman" w:hAnsi="Times New Roman" w:cs="Times New Roman"/>
                <w:bCs/>
                <w:sz w:val="24"/>
                <w:szCs w:val="24"/>
              </w:rPr>
              <w:t>sistemą</w:t>
            </w:r>
            <w:proofErr w:type="spellEnd"/>
            <w:r w:rsidRPr="002F7C98">
              <w:rPr>
                <w:rFonts w:ascii="Times New Roman" w:hAnsi="Times New Roman" w:cs="Times New Roman"/>
                <w:bCs/>
                <w:sz w:val="24"/>
                <w:szCs w:val="24"/>
              </w:rPr>
              <w:t xml:space="preserve">. </w:t>
            </w:r>
          </w:p>
          <w:p w14:paraId="0AC0CA2F" w14:textId="77777777" w:rsidR="000F1A97" w:rsidRPr="002F7C98" w:rsidRDefault="00F607D7" w:rsidP="00C70746">
            <w:pPr>
              <w:jc w:val="both"/>
              <w:rPr>
                <w:rFonts w:ascii="Times New Roman" w:hAnsi="Times New Roman" w:cs="Times New Roman"/>
                <w:sz w:val="24"/>
                <w:szCs w:val="24"/>
                <w:lang w:val="lt-LT"/>
              </w:rPr>
            </w:pPr>
            <w:r w:rsidRPr="002F7C98">
              <w:rPr>
                <w:rFonts w:ascii="Times New Roman" w:hAnsi="Times New Roman" w:cs="Times New Roman"/>
                <w:bCs/>
                <w:iCs/>
                <w:sz w:val="24"/>
                <w:szCs w:val="24"/>
              </w:rPr>
              <w:t xml:space="preserve">4. </w:t>
            </w:r>
            <w:r w:rsidRPr="002F7C98">
              <w:rPr>
                <w:rFonts w:ascii="Times New Roman" w:hAnsi="Times New Roman" w:cs="Times New Roman"/>
                <w:bCs/>
                <w:iCs/>
                <w:sz w:val="24"/>
                <w:szCs w:val="24"/>
                <w:lang w:val="lt-LT"/>
              </w:rPr>
              <w:t>Žemas mokytojo profesijos prestižas.</w:t>
            </w:r>
          </w:p>
        </w:tc>
      </w:tr>
      <w:tr w:rsidR="002F7C98" w:rsidRPr="002F7C98" w14:paraId="6238F414" w14:textId="77777777" w:rsidTr="000F1A97">
        <w:tc>
          <w:tcPr>
            <w:tcW w:w="2725" w:type="dxa"/>
          </w:tcPr>
          <w:p w14:paraId="5CFF8783" w14:textId="77777777" w:rsidR="00D44B18" w:rsidRPr="002F7C98" w:rsidRDefault="00D44B18" w:rsidP="00667805">
            <w:pPr>
              <w:rPr>
                <w:rFonts w:ascii="Times New Roman" w:hAnsi="Times New Roman" w:cs="Times New Roman"/>
                <w:sz w:val="24"/>
                <w:szCs w:val="24"/>
                <w:lang w:val="lt-LT"/>
              </w:rPr>
            </w:pPr>
            <w:r w:rsidRPr="002F7C98">
              <w:rPr>
                <w:rFonts w:ascii="Times New Roman" w:hAnsi="Times New Roman" w:cs="Times New Roman"/>
                <w:sz w:val="24"/>
                <w:szCs w:val="24"/>
                <w:lang w:val="lt-LT"/>
              </w:rPr>
              <w:t xml:space="preserve">Ekonominiai </w:t>
            </w:r>
          </w:p>
        </w:tc>
        <w:tc>
          <w:tcPr>
            <w:tcW w:w="5819" w:type="dxa"/>
          </w:tcPr>
          <w:p w14:paraId="51FE9AF5" w14:textId="77777777" w:rsidR="00D44B18" w:rsidRPr="002F7C98" w:rsidRDefault="00D44B18" w:rsidP="00D44B18">
            <w:pPr>
              <w:pStyle w:val="Sraopastraipa"/>
              <w:numPr>
                <w:ilvl w:val="0"/>
                <w:numId w:val="29"/>
              </w:numPr>
              <w:tabs>
                <w:tab w:val="left" w:pos="401"/>
              </w:tabs>
              <w:ind w:left="34" w:firstLine="0"/>
              <w:rPr>
                <w:rFonts w:ascii="Times New Roman" w:hAnsi="Times New Roman" w:cs="Times New Roman"/>
                <w:sz w:val="24"/>
                <w:szCs w:val="24"/>
                <w:lang w:val="lt-LT"/>
              </w:rPr>
            </w:pPr>
            <w:r w:rsidRPr="002F7C98">
              <w:rPr>
                <w:rFonts w:ascii="Times New Roman" w:hAnsi="Times New Roman" w:cs="Times New Roman"/>
                <w:sz w:val="24"/>
                <w:szCs w:val="24"/>
                <w:lang w:val="lt-LT"/>
              </w:rPr>
              <w:t xml:space="preserve">Švietimo finansavimo didinimas yra numatytas Seimo patvirtintoje Valstybinėje švietimo 2013-2022 metų strategijoje. </w:t>
            </w:r>
          </w:p>
          <w:p w14:paraId="2F8B9833" w14:textId="77777777" w:rsidR="00D44B18" w:rsidRPr="002F7C98" w:rsidRDefault="00D44B18" w:rsidP="00D44B18">
            <w:pPr>
              <w:pStyle w:val="Sraopastraipa"/>
              <w:numPr>
                <w:ilvl w:val="0"/>
                <w:numId w:val="29"/>
              </w:numPr>
              <w:tabs>
                <w:tab w:val="left" w:pos="401"/>
              </w:tabs>
              <w:ind w:left="34" w:firstLine="0"/>
              <w:jc w:val="both"/>
              <w:rPr>
                <w:rFonts w:ascii="Times New Roman" w:hAnsi="Times New Roman" w:cs="Times New Roman"/>
                <w:sz w:val="24"/>
                <w:szCs w:val="24"/>
                <w:lang w:val="lt-LT"/>
              </w:rPr>
            </w:pPr>
            <w:r w:rsidRPr="002F7C98">
              <w:rPr>
                <w:rFonts w:ascii="Times New Roman" w:hAnsi="Times New Roman" w:cs="Times New Roman"/>
                <w:sz w:val="24"/>
                <w:szCs w:val="24"/>
                <w:lang w:val="lt-LT"/>
              </w:rPr>
              <w:t>Progimnazijos biudžetą sudaro valstybės tiesioginė dotacija (mokinio krepšelio lėšos) ir savivaldybės lėšos (aplinkos lėšos), lėšos gautos už patalpų nuomą, surenkamos 2% GPM lėšos.</w:t>
            </w:r>
            <w:r w:rsidR="003F345A" w:rsidRPr="002F7C98">
              <w:rPr>
                <w:rFonts w:ascii="Times New Roman" w:hAnsi="Times New Roman" w:cs="Times New Roman"/>
                <w:sz w:val="24"/>
                <w:szCs w:val="24"/>
                <w:lang w:val="lt-LT"/>
              </w:rPr>
              <w:t xml:space="preserve"> </w:t>
            </w:r>
          </w:p>
          <w:p w14:paraId="195AA549" w14:textId="77777777" w:rsidR="003F345A" w:rsidRPr="002F7C98" w:rsidRDefault="003F345A" w:rsidP="003F345A">
            <w:pPr>
              <w:pStyle w:val="Sraopastraipa"/>
              <w:numPr>
                <w:ilvl w:val="0"/>
                <w:numId w:val="29"/>
              </w:numPr>
              <w:tabs>
                <w:tab w:val="left" w:pos="401"/>
              </w:tabs>
              <w:ind w:left="34" w:firstLine="0"/>
              <w:jc w:val="both"/>
              <w:rPr>
                <w:rFonts w:ascii="Times New Roman" w:hAnsi="Times New Roman" w:cs="Times New Roman"/>
                <w:sz w:val="24"/>
                <w:szCs w:val="24"/>
                <w:lang w:val="lt-LT"/>
              </w:rPr>
            </w:pPr>
            <w:r w:rsidRPr="002F7C98">
              <w:rPr>
                <w:rFonts w:ascii="Times New Roman" w:hAnsi="Times New Roman" w:cs="Times New Roman"/>
                <w:sz w:val="24"/>
                <w:szCs w:val="24"/>
                <w:lang w:val="lt-LT"/>
              </w:rPr>
              <w:t>Lėšos, gaunamos iš projektų leidžia ugdymo procesą  organizuoti netradiciškai, kitose erdvėse.</w:t>
            </w:r>
          </w:p>
          <w:p w14:paraId="4583A34E" w14:textId="77777777" w:rsidR="00D44B18" w:rsidRPr="002F7C98" w:rsidRDefault="00D44B18">
            <w:pPr>
              <w:rPr>
                <w:rFonts w:ascii="Times New Roman" w:hAnsi="Times New Roman" w:cs="Times New Roman"/>
                <w:sz w:val="24"/>
                <w:szCs w:val="24"/>
                <w:lang w:val="lt-LT"/>
              </w:rPr>
            </w:pPr>
          </w:p>
        </w:tc>
        <w:tc>
          <w:tcPr>
            <w:tcW w:w="4272" w:type="dxa"/>
          </w:tcPr>
          <w:p w14:paraId="661CD39B" w14:textId="21C05DB7" w:rsidR="00D44B18" w:rsidRPr="003429CD" w:rsidRDefault="003429CD" w:rsidP="003429CD">
            <w:pPr>
              <w:tabs>
                <w:tab w:val="left" w:pos="310"/>
              </w:tabs>
              <w:rPr>
                <w:rFonts w:ascii="Times New Roman" w:hAnsi="Times New Roman" w:cs="Times New Roman"/>
                <w:sz w:val="24"/>
                <w:szCs w:val="24"/>
                <w:lang w:val="lt-LT"/>
              </w:rPr>
            </w:pPr>
            <w:r>
              <w:rPr>
                <w:rFonts w:ascii="Times New Roman" w:hAnsi="Times New Roman" w:cs="Times New Roman"/>
                <w:sz w:val="24"/>
                <w:szCs w:val="24"/>
                <w:lang w:val="lt-LT"/>
              </w:rPr>
              <w:t xml:space="preserve">1. </w:t>
            </w:r>
            <w:r w:rsidR="00D44B18" w:rsidRPr="003429CD">
              <w:rPr>
                <w:rFonts w:ascii="Times New Roman" w:hAnsi="Times New Roman" w:cs="Times New Roman"/>
                <w:sz w:val="24"/>
                <w:szCs w:val="24"/>
                <w:lang w:val="lt-LT"/>
              </w:rPr>
              <w:t>Mokykla pastatyta 19</w:t>
            </w:r>
            <w:r w:rsidR="003F345A" w:rsidRPr="003429CD">
              <w:rPr>
                <w:rFonts w:ascii="Times New Roman" w:hAnsi="Times New Roman" w:cs="Times New Roman"/>
                <w:sz w:val="24"/>
                <w:szCs w:val="24"/>
                <w:lang w:val="lt-LT"/>
              </w:rPr>
              <w:t>82</w:t>
            </w:r>
            <w:r w:rsidR="00D44B18" w:rsidRPr="003429CD">
              <w:rPr>
                <w:rFonts w:ascii="Times New Roman" w:hAnsi="Times New Roman" w:cs="Times New Roman"/>
                <w:sz w:val="24"/>
                <w:szCs w:val="24"/>
                <w:lang w:val="lt-LT"/>
              </w:rPr>
              <w:t xml:space="preserve"> m., todėl reikalauja nuolatinio remonto.</w:t>
            </w:r>
          </w:p>
          <w:p w14:paraId="7AEECD34" w14:textId="21034244" w:rsidR="003F345A" w:rsidRPr="003429CD" w:rsidRDefault="003429CD" w:rsidP="003429CD">
            <w:pPr>
              <w:tabs>
                <w:tab w:val="left" w:pos="310"/>
              </w:tabs>
              <w:rPr>
                <w:rFonts w:ascii="Times New Roman" w:hAnsi="Times New Roman" w:cs="Times New Roman"/>
                <w:sz w:val="24"/>
                <w:szCs w:val="24"/>
                <w:lang w:val="lt-LT"/>
              </w:rPr>
            </w:pPr>
            <w:r>
              <w:rPr>
                <w:rFonts w:ascii="Times New Roman" w:hAnsi="Times New Roman" w:cs="Times New Roman"/>
                <w:sz w:val="24"/>
                <w:szCs w:val="24"/>
                <w:lang w:val="lt-LT"/>
              </w:rPr>
              <w:t xml:space="preserve">2. </w:t>
            </w:r>
            <w:r w:rsidR="003F345A" w:rsidRPr="003429CD">
              <w:rPr>
                <w:rFonts w:ascii="Times New Roman" w:hAnsi="Times New Roman" w:cs="Times New Roman"/>
                <w:sz w:val="24"/>
                <w:szCs w:val="24"/>
                <w:lang w:val="lt-LT"/>
              </w:rPr>
              <w:t xml:space="preserve">Reikalingas </w:t>
            </w:r>
            <w:r>
              <w:rPr>
                <w:rFonts w:ascii="Times New Roman" w:hAnsi="Times New Roman" w:cs="Times New Roman"/>
                <w:sz w:val="24"/>
                <w:szCs w:val="24"/>
                <w:lang w:val="lt-LT"/>
              </w:rPr>
              <w:t>vidaus patalpų kapitalinis remontas (</w:t>
            </w:r>
            <w:r w:rsidR="003F345A" w:rsidRPr="003429CD">
              <w:rPr>
                <w:rFonts w:ascii="Times New Roman" w:hAnsi="Times New Roman" w:cs="Times New Roman"/>
                <w:sz w:val="24"/>
                <w:szCs w:val="24"/>
                <w:lang w:val="lt-LT"/>
              </w:rPr>
              <w:t xml:space="preserve">aktų salės, </w:t>
            </w:r>
            <w:r>
              <w:rPr>
                <w:rFonts w:ascii="Times New Roman" w:hAnsi="Times New Roman" w:cs="Times New Roman"/>
                <w:sz w:val="24"/>
                <w:szCs w:val="24"/>
                <w:lang w:val="lt-LT"/>
              </w:rPr>
              <w:t>koridorių</w:t>
            </w:r>
            <w:r w:rsidR="003F345A" w:rsidRPr="003429CD">
              <w:rPr>
                <w:rFonts w:ascii="Times New Roman" w:hAnsi="Times New Roman" w:cs="Times New Roman"/>
                <w:sz w:val="24"/>
                <w:szCs w:val="24"/>
                <w:lang w:val="lt-LT"/>
              </w:rPr>
              <w:t xml:space="preserve">, holų, 15 mokomųjų kabinetų,  laiptinių </w:t>
            </w:r>
            <w:r>
              <w:rPr>
                <w:rFonts w:ascii="Times New Roman" w:hAnsi="Times New Roman" w:cs="Times New Roman"/>
                <w:sz w:val="24"/>
                <w:szCs w:val="24"/>
                <w:lang w:val="lt-LT"/>
              </w:rPr>
              <w:t>ir kitų erdvių)</w:t>
            </w:r>
            <w:r w:rsidR="003F345A" w:rsidRPr="003429CD">
              <w:rPr>
                <w:rFonts w:ascii="Times New Roman" w:hAnsi="Times New Roman" w:cs="Times New Roman"/>
                <w:sz w:val="24"/>
                <w:szCs w:val="24"/>
                <w:lang w:val="lt-LT"/>
              </w:rPr>
              <w:t>.</w:t>
            </w:r>
          </w:p>
          <w:p w14:paraId="3643334F" w14:textId="04BE1C4D" w:rsidR="003F345A" w:rsidRPr="002F7C98" w:rsidRDefault="003429CD" w:rsidP="003429CD">
            <w:pPr>
              <w:pStyle w:val="Sraopastraipa"/>
              <w:tabs>
                <w:tab w:val="left" w:pos="310"/>
              </w:tabs>
              <w:ind w:left="27"/>
              <w:rPr>
                <w:rFonts w:ascii="Times New Roman" w:hAnsi="Times New Roman" w:cs="Times New Roman"/>
                <w:sz w:val="24"/>
                <w:szCs w:val="24"/>
                <w:lang w:val="lt-LT"/>
              </w:rPr>
            </w:pPr>
            <w:r>
              <w:rPr>
                <w:rFonts w:ascii="Times New Roman" w:hAnsi="Times New Roman" w:cs="Times New Roman"/>
                <w:sz w:val="24"/>
                <w:szCs w:val="24"/>
                <w:lang w:val="lt-LT"/>
              </w:rPr>
              <w:t xml:space="preserve">3. </w:t>
            </w:r>
            <w:r w:rsidR="003F345A" w:rsidRPr="003429CD">
              <w:rPr>
                <w:rFonts w:ascii="Times New Roman" w:hAnsi="Times New Roman" w:cs="Times New Roman"/>
                <w:sz w:val="24"/>
                <w:szCs w:val="24"/>
                <w:lang w:val="lt-LT"/>
              </w:rPr>
              <w:t>Reikalingas maitinimo bloko remontas</w:t>
            </w:r>
            <w:r w:rsidR="003F345A" w:rsidRPr="002F7C98">
              <w:rPr>
                <w:rFonts w:ascii="Times New Roman" w:hAnsi="Times New Roman" w:cs="Times New Roman"/>
                <w:sz w:val="24"/>
                <w:szCs w:val="24"/>
                <w:lang w:val="lt-LT"/>
              </w:rPr>
              <w:t xml:space="preserve">, bibliotekos </w:t>
            </w:r>
            <w:r>
              <w:rPr>
                <w:rFonts w:ascii="Times New Roman" w:hAnsi="Times New Roman" w:cs="Times New Roman"/>
                <w:sz w:val="24"/>
                <w:szCs w:val="24"/>
                <w:lang w:val="lt-LT"/>
              </w:rPr>
              <w:t>patalpų ir baldų atnaujinimas</w:t>
            </w:r>
            <w:r w:rsidR="003F345A" w:rsidRPr="002F7C98">
              <w:rPr>
                <w:rFonts w:ascii="Times New Roman" w:hAnsi="Times New Roman" w:cs="Times New Roman"/>
                <w:sz w:val="24"/>
                <w:szCs w:val="24"/>
                <w:lang w:val="lt-LT"/>
              </w:rPr>
              <w:t>.</w:t>
            </w:r>
          </w:p>
          <w:p w14:paraId="4B143B6F" w14:textId="77777777" w:rsidR="003F345A" w:rsidRPr="002F7C98" w:rsidRDefault="003F345A" w:rsidP="003F345A">
            <w:pPr>
              <w:tabs>
                <w:tab w:val="left" w:pos="310"/>
              </w:tabs>
              <w:ind w:left="27"/>
              <w:rPr>
                <w:rFonts w:ascii="Times New Roman" w:hAnsi="Times New Roman" w:cs="Times New Roman"/>
                <w:sz w:val="24"/>
                <w:szCs w:val="24"/>
                <w:lang w:val="lt-LT"/>
              </w:rPr>
            </w:pPr>
          </w:p>
        </w:tc>
      </w:tr>
      <w:tr w:rsidR="002F7C98" w:rsidRPr="00503440" w14:paraId="0FD5B20C" w14:textId="77777777" w:rsidTr="00ED4FA0">
        <w:trPr>
          <w:trHeight w:val="1691"/>
        </w:trPr>
        <w:tc>
          <w:tcPr>
            <w:tcW w:w="2725" w:type="dxa"/>
          </w:tcPr>
          <w:p w14:paraId="3DF88C8A" w14:textId="77777777" w:rsidR="00ED4FA0" w:rsidRPr="002F7C98" w:rsidRDefault="00ED4FA0" w:rsidP="000F1A97">
            <w:pPr>
              <w:rPr>
                <w:rFonts w:ascii="Times New Roman" w:hAnsi="Times New Roman" w:cs="Times New Roman"/>
                <w:sz w:val="24"/>
                <w:szCs w:val="24"/>
                <w:lang w:val="lt-LT"/>
              </w:rPr>
            </w:pPr>
            <w:r w:rsidRPr="002F7C98">
              <w:rPr>
                <w:rFonts w:ascii="Times New Roman" w:hAnsi="Times New Roman" w:cs="Times New Roman"/>
                <w:sz w:val="24"/>
                <w:szCs w:val="24"/>
                <w:lang w:val="lt-LT"/>
              </w:rPr>
              <w:t xml:space="preserve">Socialiniai - demografiniai </w:t>
            </w:r>
          </w:p>
        </w:tc>
        <w:tc>
          <w:tcPr>
            <w:tcW w:w="5819" w:type="dxa"/>
          </w:tcPr>
          <w:p w14:paraId="03346BD8" w14:textId="77777777" w:rsidR="00C70746" w:rsidRPr="002F7C98" w:rsidRDefault="00ED4FA0" w:rsidP="00ED4FA0">
            <w:pPr>
              <w:pStyle w:val="Sraopastraipa"/>
              <w:numPr>
                <w:ilvl w:val="0"/>
                <w:numId w:val="22"/>
              </w:numPr>
              <w:tabs>
                <w:tab w:val="left" w:pos="317"/>
              </w:tabs>
              <w:ind w:left="34" w:firstLine="0"/>
              <w:jc w:val="both"/>
              <w:rPr>
                <w:rFonts w:ascii="Times New Roman" w:hAnsi="Times New Roman" w:cs="Times New Roman"/>
                <w:sz w:val="24"/>
                <w:szCs w:val="24"/>
                <w:lang w:val="lt-LT" w:eastAsia="ru-RU"/>
              </w:rPr>
            </w:pPr>
            <w:r w:rsidRPr="002F7C98">
              <w:rPr>
                <w:rFonts w:ascii="Times New Roman" w:hAnsi="Times New Roman" w:cs="Times New Roman"/>
                <w:sz w:val="24"/>
                <w:szCs w:val="24"/>
                <w:lang w:val="lt-LT" w:eastAsia="ru-RU"/>
              </w:rPr>
              <w:t xml:space="preserve">Lietuvos pertvarkoma vaiko teisių apsaugos sistema sudaro prielaidas efektyviau spręsti su vaikų ugdymu susijusius klausimus, </w:t>
            </w:r>
            <w:proofErr w:type="spellStart"/>
            <w:r w:rsidRPr="002F7C98">
              <w:rPr>
                <w:rFonts w:ascii="Times New Roman" w:hAnsi="Times New Roman" w:cs="Times New Roman"/>
                <w:sz w:val="24"/>
                <w:szCs w:val="24"/>
                <w:lang w:val="lt-LT" w:eastAsia="ru-RU"/>
              </w:rPr>
              <w:t>t.y</w:t>
            </w:r>
            <w:proofErr w:type="spellEnd"/>
            <w:r w:rsidRPr="002F7C98">
              <w:rPr>
                <w:rFonts w:ascii="Times New Roman" w:hAnsi="Times New Roman" w:cs="Times New Roman"/>
                <w:sz w:val="24"/>
                <w:szCs w:val="24"/>
                <w:lang w:val="lt-LT" w:eastAsia="ru-RU"/>
              </w:rPr>
              <w:t xml:space="preserve">. bendradarbiaujant su kitomis miesto įstaigomis. Kylanti ekonominė gerovė daro įtaką šeimų pragyvenimo lygiui (didėjantys vaiko pinigai), mokiniai aprūpinami reikiamomis mokymosi priemonėmis. </w:t>
            </w:r>
          </w:p>
          <w:p w14:paraId="0D19EB8E" w14:textId="77777777" w:rsidR="00C70746" w:rsidRPr="002F7C98" w:rsidRDefault="00ED4FA0" w:rsidP="00ED4FA0">
            <w:pPr>
              <w:pStyle w:val="Sraopastraipa"/>
              <w:numPr>
                <w:ilvl w:val="0"/>
                <w:numId w:val="22"/>
              </w:numPr>
              <w:tabs>
                <w:tab w:val="left" w:pos="317"/>
              </w:tabs>
              <w:ind w:left="34" w:firstLine="0"/>
              <w:jc w:val="both"/>
              <w:rPr>
                <w:rFonts w:ascii="Times New Roman" w:hAnsi="Times New Roman" w:cs="Times New Roman"/>
                <w:sz w:val="24"/>
                <w:szCs w:val="24"/>
                <w:lang w:val="lt-LT" w:eastAsia="ru-RU"/>
              </w:rPr>
            </w:pPr>
            <w:r w:rsidRPr="002F7C98">
              <w:rPr>
                <w:rFonts w:ascii="Times New Roman" w:hAnsi="Times New Roman" w:cs="Times New Roman"/>
                <w:sz w:val="24"/>
                <w:szCs w:val="24"/>
                <w:lang w:val="lt-LT" w:eastAsia="ru-RU"/>
              </w:rPr>
              <w:t xml:space="preserve">Mokykla sudaro sąlygas mokiniams ugdytis ir tobulintis, kuria sveiką ir saugią ugdymosi aplinką, teikia kvalifikuotą socialinę, pedagoginę, psichologinę pagalbą vaikams. </w:t>
            </w:r>
          </w:p>
          <w:p w14:paraId="366E4EE7" w14:textId="77777777" w:rsidR="00ED4FA0" w:rsidRPr="002F7C98" w:rsidRDefault="00ED4FA0" w:rsidP="00ED4FA0">
            <w:pPr>
              <w:pStyle w:val="Sraopastraipa"/>
              <w:numPr>
                <w:ilvl w:val="0"/>
                <w:numId w:val="22"/>
              </w:numPr>
              <w:tabs>
                <w:tab w:val="left" w:pos="317"/>
              </w:tabs>
              <w:ind w:left="34" w:firstLine="0"/>
              <w:jc w:val="both"/>
              <w:rPr>
                <w:rFonts w:ascii="Times New Roman" w:hAnsi="Times New Roman" w:cs="Times New Roman"/>
                <w:sz w:val="24"/>
                <w:szCs w:val="24"/>
                <w:lang w:val="lt-LT" w:eastAsia="ru-RU"/>
              </w:rPr>
            </w:pPr>
            <w:r w:rsidRPr="002F7C98">
              <w:rPr>
                <w:rFonts w:ascii="Times New Roman" w:hAnsi="Times New Roman" w:cs="Times New Roman"/>
                <w:sz w:val="24"/>
                <w:szCs w:val="24"/>
                <w:lang w:val="lt-LT" w:eastAsia="ru-RU"/>
              </w:rPr>
              <w:t>Pabaigus progimnazijos renovaciją ir pritaikius aplinką neįgaliesiems bus galima lengviau integruoti neįgaliuosius į ugdymo procesą.</w:t>
            </w:r>
          </w:p>
          <w:p w14:paraId="40D5B3BF" w14:textId="77777777" w:rsidR="00ED4FA0" w:rsidRPr="002F7C98" w:rsidRDefault="00ED4FA0" w:rsidP="00ED4FA0">
            <w:pPr>
              <w:jc w:val="both"/>
              <w:rPr>
                <w:rFonts w:ascii="Times New Roman" w:hAnsi="Times New Roman" w:cs="Times New Roman"/>
                <w:sz w:val="24"/>
                <w:szCs w:val="24"/>
                <w:lang w:val="lt-LT" w:eastAsia="ru-RU"/>
              </w:rPr>
            </w:pPr>
          </w:p>
        </w:tc>
        <w:tc>
          <w:tcPr>
            <w:tcW w:w="4272" w:type="dxa"/>
          </w:tcPr>
          <w:p w14:paraId="615D8E03" w14:textId="77777777" w:rsidR="00C70746" w:rsidRPr="002F7C98" w:rsidRDefault="00ED4FA0" w:rsidP="00C70746">
            <w:pPr>
              <w:pStyle w:val="Sraopastraipa"/>
              <w:numPr>
                <w:ilvl w:val="0"/>
                <w:numId w:val="23"/>
              </w:numPr>
              <w:tabs>
                <w:tab w:val="left" w:pos="310"/>
              </w:tabs>
              <w:ind w:left="0" w:firstLine="0"/>
              <w:jc w:val="both"/>
              <w:rPr>
                <w:rFonts w:ascii="Times New Roman" w:hAnsi="Times New Roman" w:cs="Times New Roman"/>
                <w:sz w:val="24"/>
                <w:szCs w:val="24"/>
                <w:lang w:val="lt-LT" w:eastAsia="ru-RU"/>
              </w:rPr>
            </w:pPr>
            <w:r w:rsidRPr="002F7C98">
              <w:rPr>
                <w:rFonts w:ascii="Times New Roman" w:hAnsi="Times New Roman" w:cs="Times New Roman"/>
                <w:sz w:val="24"/>
                <w:szCs w:val="24"/>
                <w:lang w:val="lt-LT" w:eastAsia="ru-RU"/>
              </w:rPr>
              <w:t xml:space="preserve">Neigiamos demografinės tendencijos (mažėjantis mokinių skaičius) gali daryti įtaką progimnazijos klasių komplektų skaičiui, gali atsirasti darbuotojų perteklius. </w:t>
            </w:r>
          </w:p>
          <w:p w14:paraId="5D1DEAF2" w14:textId="77777777" w:rsidR="00C70746" w:rsidRPr="002F7C98" w:rsidRDefault="00ED4FA0" w:rsidP="00C70746">
            <w:pPr>
              <w:pStyle w:val="Sraopastraipa"/>
              <w:numPr>
                <w:ilvl w:val="0"/>
                <w:numId w:val="23"/>
              </w:numPr>
              <w:tabs>
                <w:tab w:val="left" w:pos="310"/>
              </w:tabs>
              <w:ind w:left="0" w:firstLine="0"/>
              <w:jc w:val="both"/>
              <w:rPr>
                <w:rFonts w:ascii="Times New Roman" w:hAnsi="Times New Roman" w:cs="Times New Roman"/>
                <w:sz w:val="24"/>
                <w:szCs w:val="24"/>
                <w:lang w:val="lt-LT" w:eastAsia="ru-RU"/>
              </w:rPr>
            </w:pPr>
            <w:r w:rsidRPr="002F7C98">
              <w:rPr>
                <w:rFonts w:ascii="Times New Roman" w:hAnsi="Times New Roman" w:cs="Times New Roman"/>
                <w:sz w:val="24"/>
                <w:szCs w:val="24"/>
                <w:lang w:val="lt-LT" w:eastAsia="ru-RU"/>
              </w:rPr>
              <w:t xml:space="preserve">Gyventojų emigracija tikėtina sukels vaikų, paliktų be tėvų priežiūros, skaičiaus didėjimą. </w:t>
            </w:r>
          </w:p>
          <w:p w14:paraId="5FCB284B" w14:textId="77777777" w:rsidR="00ED4FA0" w:rsidRPr="002F7C98" w:rsidRDefault="00ED4FA0" w:rsidP="00C70746">
            <w:pPr>
              <w:pStyle w:val="Sraopastraipa"/>
              <w:numPr>
                <w:ilvl w:val="0"/>
                <w:numId w:val="23"/>
              </w:numPr>
              <w:tabs>
                <w:tab w:val="left" w:pos="310"/>
              </w:tabs>
              <w:ind w:left="0" w:firstLine="0"/>
              <w:jc w:val="both"/>
              <w:rPr>
                <w:rFonts w:ascii="Times New Roman" w:hAnsi="Times New Roman" w:cs="Times New Roman"/>
                <w:sz w:val="24"/>
                <w:szCs w:val="24"/>
                <w:lang w:val="lt-LT" w:eastAsia="ru-RU"/>
              </w:rPr>
            </w:pPr>
            <w:r w:rsidRPr="002F7C98">
              <w:rPr>
                <w:rFonts w:ascii="Times New Roman" w:hAnsi="Times New Roman" w:cs="Times New Roman"/>
                <w:sz w:val="24"/>
                <w:szCs w:val="24"/>
                <w:lang w:val="lt-LT" w:eastAsia="ru-RU"/>
              </w:rPr>
              <w:t xml:space="preserve">Kasmet didėja specialiųjų ugdymosi poreikių mokinių skaičius bei mokinių, turinčių socialinio elgesio problemų, emocijų sutrikimų, mokymosi sutrikimų, stokojančių motyvacijos, be to, daugėja ir vaikų iš nepilnų ir nedarnių šeimų. </w:t>
            </w:r>
          </w:p>
        </w:tc>
      </w:tr>
      <w:tr w:rsidR="002F7C98" w:rsidRPr="00503440" w14:paraId="2E137C1D" w14:textId="77777777" w:rsidTr="000F1A97">
        <w:tc>
          <w:tcPr>
            <w:tcW w:w="2725" w:type="dxa"/>
          </w:tcPr>
          <w:p w14:paraId="141C1FF3" w14:textId="77777777" w:rsidR="000F1A97" w:rsidRPr="002F7C98" w:rsidRDefault="000F1A97" w:rsidP="000F1A97">
            <w:pPr>
              <w:rPr>
                <w:rFonts w:ascii="Times New Roman" w:hAnsi="Times New Roman" w:cs="Times New Roman"/>
                <w:sz w:val="24"/>
                <w:szCs w:val="24"/>
                <w:lang w:val="lt-LT"/>
              </w:rPr>
            </w:pPr>
            <w:r w:rsidRPr="002F7C98">
              <w:rPr>
                <w:rFonts w:ascii="Times New Roman" w:hAnsi="Times New Roman" w:cs="Times New Roman"/>
                <w:sz w:val="24"/>
                <w:szCs w:val="24"/>
                <w:lang w:val="lt-LT"/>
              </w:rPr>
              <w:t xml:space="preserve">Technologiniai </w:t>
            </w:r>
          </w:p>
        </w:tc>
        <w:tc>
          <w:tcPr>
            <w:tcW w:w="5819" w:type="dxa"/>
          </w:tcPr>
          <w:p w14:paraId="1602597D" w14:textId="77777777" w:rsidR="00C70746" w:rsidRPr="002F7C98" w:rsidRDefault="00B0358E" w:rsidP="00C70746">
            <w:pPr>
              <w:pStyle w:val="Sraopastraipa"/>
              <w:numPr>
                <w:ilvl w:val="0"/>
                <w:numId w:val="24"/>
              </w:numPr>
              <w:tabs>
                <w:tab w:val="left" w:pos="317"/>
              </w:tabs>
              <w:ind w:left="34" w:firstLine="0"/>
              <w:jc w:val="both"/>
              <w:rPr>
                <w:rFonts w:ascii="Times New Roman" w:hAnsi="Times New Roman" w:cs="Times New Roman"/>
                <w:sz w:val="24"/>
                <w:szCs w:val="24"/>
                <w:lang w:val="lt-LT"/>
              </w:rPr>
            </w:pPr>
            <w:r w:rsidRPr="002F7C98">
              <w:rPr>
                <w:rFonts w:ascii="Times New Roman" w:hAnsi="Times New Roman" w:cs="Times New Roman"/>
                <w:sz w:val="24"/>
                <w:szCs w:val="24"/>
                <w:lang w:val="lt-LT"/>
              </w:rPr>
              <w:t>Mokyklų modernizavimas, kompiuterizavimas bei technologinis aprūpinimas kuria naujas ugdymo(</w:t>
            </w:r>
            <w:proofErr w:type="spellStart"/>
            <w:r w:rsidRPr="002F7C98">
              <w:rPr>
                <w:rFonts w:ascii="Times New Roman" w:hAnsi="Times New Roman" w:cs="Times New Roman"/>
                <w:sz w:val="24"/>
                <w:szCs w:val="24"/>
                <w:lang w:val="lt-LT"/>
              </w:rPr>
              <w:t>si</w:t>
            </w:r>
            <w:proofErr w:type="spellEnd"/>
            <w:r w:rsidRPr="002F7C98">
              <w:rPr>
                <w:rFonts w:ascii="Times New Roman" w:hAnsi="Times New Roman" w:cs="Times New Roman"/>
                <w:sz w:val="24"/>
                <w:szCs w:val="24"/>
                <w:lang w:val="lt-LT"/>
              </w:rPr>
              <w:t xml:space="preserve">) aplinkas ir atnaujina senąsias, o tai padeda užtikrinti geresnę ugdymo kokybę. </w:t>
            </w:r>
          </w:p>
          <w:p w14:paraId="732FCA54" w14:textId="77777777" w:rsidR="00C70746" w:rsidRPr="002F7C98" w:rsidRDefault="00B0358E" w:rsidP="00B0358E">
            <w:pPr>
              <w:pStyle w:val="Sraopastraipa"/>
              <w:numPr>
                <w:ilvl w:val="0"/>
                <w:numId w:val="24"/>
              </w:numPr>
              <w:tabs>
                <w:tab w:val="left" w:pos="317"/>
              </w:tabs>
              <w:ind w:left="34" w:firstLine="0"/>
              <w:jc w:val="both"/>
              <w:rPr>
                <w:rFonts w:ascii="Times New Roman" w:hAnsi="Times New Roman" w:cs="Times New Roman"/>
                <w:sz w:val="24"/>
                <w:szCs w:val="24"/>
                <w:lang w:val="lt-LT"/>
              </w:rPr>
            </w:pPr>
            <w:r w:rsidRPr="002F7C98">
              <w:rPr>
                <w:rFonts w:ascii="Times New Roman" w:hAnsi="Times New Roman" w:cs="Times New Roman"/>
                <w:sz w:val="24"/>
                <w:szCs w:val="24"/>
                <w:lang w:val="lt-LT"/>
              </w:rPr>
              <w:t xml:space="preserve">Gerėja mokymo ir mokymosi sąlygos, ugdymo </w:t>
            </w:r>
            <w:r w:rsidRPr="002F7C98">
              <w:rPr>
                <w:rFonts w:ascii="Times New Roman" w:hAnsi="Times New Roman" w:cs="Times New Roman"/>
                <w:sz w:val="24"/>
                <w:szCs w:val="24"/>
                <w:lang w:val="lt-LT"/>
              </w:rPr>
              <w:lastRenderedPageBreak/>
              <w:t>procesui reikalingų priemonių bazė, aprūpinimas informacinėmis komunikacinėmis technologijomis ir vartotojų gebėjimai jomis naudotis.</w:t>
            </w:r>
          </w:p>
          <w:p w14:paraId="0B71E205" w14:textId="77777777" w:rsidR="000F1A97" w:rsidRPr="002F7C98" w:rsidRDefault="00B0358E" w:rsidP="00B0358E">
            <w:pPr>
              <w:pStyle w:val="Sraopastraipa"/>
              <w:numPr>
                <w:ilvl w:val="0"/>
                <w:numId w:val="24"/>
              </w:numPr>
              <w:tabs>
                <w:tab w:val="left" w:pos="317"/>
              </w:tabs>
              <w:ind w:left="34" w:firstLine="0"/>
              <w:jc w:val="both"/>
              <w:rPr>
                <w:rFonts w:ascii="Times New Roman" w:hAnsi="Times New Roman" w:cs="Times New Roman"/>
                <w:sz w:val="24"/>
                <w:szCs w:val="24"/>
                <w:lang w:val="lt-LT"/>
              </w:rPr>
            </w:pPr>
            <w:r w:rsidRPr="002F7C98">
              <w:rPr>
                <w:rFonts w:ascii="Times New Roman" w:hAnsi="Times New Roman" w:cs="Times New Roman"/>
                <w:sz w:val="24"/>
                <w:szCs w:val="24"/>
                <w:lang w:val="lt-LT"/>
              </w:rPr>
              <w:t>Informacinės komunikacinės technologijos užtikrina geresnį bendravimą, bendradarbiavimą, partnerių paiešką, padeda tobulinti švietimo valdymą, dalyvauti įvairiuose projektuose.</w:t>
            </w:r>
          </w:p>
        </w:tc>
        <w:tc>
          <w:tcPr>
            <w:tcW w:w="4272" w:type="dxa"/>
          </w:tcPr>
          <w:p w14:paraId="2AF883B4" w14:textId="7AA337BF" w:rsidR="00C70746" w:rsidRPr="002F7C98" w:rsidRDefault="00B0358E" w:rsidP="00C70746">
            <w:pPr>
              <w:pStyle w:val="Sraopastraipa"/>
              <w:numPr>
                <w:ilvl w:val="0"/>
                <w:numId w:val="25"/>
              </w:numPr>
              <w:tabs>
                <w:tab w:val="left" w:pos="310"/>
              </w:tabs>
              <w:ind w:left="27" w:firstLine="0"/>
              <w:jc w:val="both"/>
              <w:rPr>
                <w:rFonts w:ascii="Times New Roman" w:hAnsi="Times New Roman" w:cs="Times New Roman"/>
                <w:sz w:val="24"/>
                <w:szCs w:val="24"/>
                <w:lang w:val="lt-LT"/>
              </w:rPr>
            </w:pPr>
            <w:r w:rsidRPr="002F7C98">
              <w:rPr>
                <w:rFonts w:ascii="Times New Roman" w:hAnsi="Times New Roman" w:cs="Times New Roman"/>
                <w:sz w:val="24"/>
                <w:szCs w:val="24"/>
                <w:lang w:val="lt-LT"/>
              </w:rPr>
              <w:lastRenderedPageBreak/>
              <w:t xml:space="preserve">Nepakankamas IKT finansavimas </w:t>
            </w:r>
            <w:proofErr w:type="spellStart"/>
            <w:r w:rsidR="003429CD">
              <w:rPr>
                <w:rFonts w:ascii="Times New Roman" w:hAnsi="Times New Roman" w:cs="Times New Roman"/>
                <w:sz w:val="24"/>
                <w:szCs w:val="24"/>
                <w:lang w:val="lt-LT"/>
              </w:rPr>
              <w:t>sparęiai</w:t>
            </w:r>
            <w:proofErr w:type="spellEnd"/>
            <w:r w:rsidR="003429CD">
              <w:rPr>
                <w:rFonts w:ascii="Times New Roman" w:hAnsi="Times New Roman" w:cs="Times New Roman"/>
                <w:sz w:val="24"/>
                <w:szCs w:val="24"/>
                <w:lang w:val="lt-LT"/>
              </w:rPr>
              <w:t xml:space="preserve"> </w:t>
            </w:r>
            <w:r w:rsidRPr="002F7C98">
              <w:rPr>
                <w:rFonts w:ascii="Times New Roman" w:hAnsi="Times New Roman" w:cs="Times New Roman"/>
                <w:sz w:val="24"/>
                <w:szCs w:val="24"/>
                <w:lang w:val="lt-LT"/>
              </w:rPr>
              <w:t xml:space="preserve">senstančiai kompiuterinei įrangai atnaujinti lemia </w:t>
            </w:r>
            <w:r w:rsidR="004E63DA" w:rsidRPr="002F7C98">
              <w:rPr>
                <w:rFonts w:ascii="Times New Roman" w:hAnsi="Times New Roman" w:cs="Times New Roman"/>
                <w:sz w:val="24"/>
                <w:szCs w:val="24"/>
                <w:lang w:val="lt-LT"/>
              </w:rPr>
              <w:t xml:space="preserve">mokinių informacinio raštingumo kompetencijų mažėjimą. Tačiau dėl per daug intensyvaus IKT </w:t>
            </w:r>
            <w:r w:rsidR="004E63DA" w:rsidRPr="002F7C98">
              <w:rPr>
                <w:rFonts w:ascii="Times New Roman" w:hAnsi="Times New Roman" w:cs="Times New Roman"/>
                <w:sz w:val="24"/>
                <w:szCs w:val="24"/>
                <w:lang w:val="lt-LT"/>
              </w:rPr>
              <w:lastRenderedPageBreak/>
              <w:t>naudojimo, m</w:t>
            </w:r>
            <w:r w:rsidRPr="002F7C98">
              <w:rPr>
                <w:rFonts w:ascii="Times New Roman" w:hAnsi="Times New Roman" w:cs="Times New Roman"/>
                <w:sz w:val="24"/>
                <w:szCs w:val="24"/>
                <w:lang w:val="lt-LT"/>
              </w:rPr>
              <w:t xml:space="preserve">ažėja </w:t>
            </w:r>
            <w:r w:rsidR="004E63DA" w:rsidRPr="002F7C98">
              <w:rPr>
                <w:rFonts w:ascii="Times New Roman" w:hAnsi="Times New Roman" w:cs="Times New Roman"/>
                <w:sz w:val="24"/>
                <w:szCs w:val="24"/>
                <w:lang w:val="lt-LT"/>
              </w:rPr>
              <w:t xml:space="preserve">mokinių </w:t>
            </w:r>
            <w:r w:rsidRPr="002F7C98">
              <w:rPr>
                <w:rFonts w:ascii="Times New Roman" w:hAnsi="Times New Roman" w:cs="Times New Roman"/>
                <w:sz w:val="24"/>
                <w:szCs w:val="24"/>
                <w:lang w:val="lt-LT"/>
              </w:rPr>
              <w:t>fizinis akt</w:t>
            </w:r>
            <w:r w:rsidR="004E63DA" w:rsidRPr="002F7C98">
              <w:rPr>
                <w:rFonts w:ascii="Times New Roman" w:hAnsi="Times New Roman" w:cs="Times New Roman"/>
                <w:sz w:val="24"/>
                <w:szCs w:val="24"/>
                <w:lang w:val="lt-LT"/>
              </w:rPr>
              <w:t>yvumas, blogėja vaikų sveikata, m</w:t>
            </w:r>
            <w:r w:rsidRPr="002F7C98">
              <w:rPr>
                <w:rFonts w:ascii="Times New Roman" w:hAnsi="Times New Roman" w:cs="Times New Roman"/>
                <w:sz w:val="24"/>
                <w:szCs w:val="24"/>
                <w:lang w:val="lt-LT"/>
              </w:rPr>
              <w:t xml:space="preserve">okiniai stokoja natūralaus bendravimo, kuris labai reikalingas ugdymo proceso eigoje. </w:t>
            </w:r>
          </w:p>
          <w:p w14:paraId="1AE15879" w14:textId="0FBBD7DC" w:rsidR="00C70746" w:rsidRPr="002F7C98" w:rsidRDefault="004E63DA" w:rsidP="00C70746">
            <w:pPr>
              <w:pStyle w:val="Sraopastraipa"/>
              <w:numPr>
                <w:ilvl w:val="0"/>
                <w:numId w:val="25"/>
              </w:numPr>
              <w:tabs>
                <w:tab w:val="left" w:pos="310"/>
              </w:tabs>
              <w:ind w:left="27" w:firstLine="0"/>
              <w:jc w:val="both"/>
              <w:rPr>
                <w:rFonts w:ascii="Times New Roman" w:hAnsi="Times New Roman" w:cs="Times New Roman"/>
                <w:sz w:val="24"/>
                <w:szCs w:val="24"/>
                <w:lang w:val="lt-LT"/>
              </w:rPr>
            </w:pPr>
            <w:r w:rsidRPr="002F7C98">
              <w:rPr>
                <w:rFonts w:ascii="Times New Roman" w:hAnsi="Times New Roman" w:cs="Times New Roman"/>
                <w:sz w:val="24"/>
                <w:szCs w:val="24"/>
                <w:lang w:val="lt-LT"/>
              </w:rPr>
              <w:t xml:space="preserve">Taip pat </w:t>
            </w:r>
            <w:r w:rsidR="00B0358E" w:rsidRPr="002F7C98">
              <w:rPr>
                <w:rFonts w:ascii="Times New Roman" w:hAnsi="Times New Roman" w:cs="Times New Roman"/>
                <w:sz w:val="24"/>
                <w:szCs w:val="24"/>
                <w:lang w:val="lt-LT"/>
              </w:rPr>
              <w:t>maž</w:t>
            </w:r>
            <w:r w:rsidRPr="002F7C98">
              <w:rPr>
                <w:rFonts w:ascii="Times New Roman" w:hAnsi="Times New Roman" w:cs="Times New Roman"/>
                <w:sz w:val="24"/>
                <w:szCs w:val="24"/>
                <w:lang w:val="lt-LT"/>
              </w:rPr>
              <w:t>ėja</w:t>
            </w:r>
            <w:r w:rsidR="00B0358E" w:rsidRPr="002F7C98">
              <w:rPr>
                <w:rFonts w:ascii="Times New Roman" w:hAnsi="Times New Roman" w:cs="Times New Roman"/>
                <w:sz w:val="24"/>
                <w:szCs w:val="24"/>
                <w:lang w:val="lt-LT"/>
              </w:rPr>
              <w:t xml:space="preserve"> domėjimasis </w:t>
            </w:r>
            <w:proofErr w:type="spellStart"/>
            <w:r w:rsidR="003429CD">
              <w:rPr>
                <w:rFonts w:ascii="Times New Roman" w:hAnsi="Times New Roman" w:cs="Times New Roman"/>
                <w:sz w:val="24"/>
                <w:szCs w:val="24"/>
                <w:lang w:val="lt-LT"/>
              </w:rPr>
              <w:t>grpžine</w:t>
            </w:r>
            <w:proofErr w:type="spellEnd"/>
            <w:r w:rsidR="003429CD">
              <w:rPr>
                <w:rFonts w:ascii="Times New Roman" w:hAnsi="Times New Roman" w:cs="Times New Roman"/>
                <w:sz w:val="24"/>
                <w:szCs w:val="24"/>
                <w:lang w:val="lt-LT"/>
              </w:rPr>
              <w:t xml:space="preserve"> literatūra, prarandami </w:t>
            </w:r>
            <w:r w:rsidR="00B0358E" w:rsidRPr="002F7C98">
              <w:rPr>
                <w:rFonts w:ascii="Times New Roman" w:hAnsi="Times New Roman" w:cs="Times New Roman"/>
                <w:sz w:val="24"/>
                <w:szCs w:val="24"/>
                <w:lang w:val="lt-LT"/>
              </w:rPr>
              <w:t>skaitym</w:t>
            </w:r>
            <w:r w:rsidR="003429CD">
              <w:rPr>
                <w:rFonts w:ascii="Times New Roman" w:hAnsi="Times New Roman" w:cs="Times New Roman"/>
                <w:sz w:val="24"/>
                <w:szCs w:val="24"/>
                <w:lang w:val="lt-LT"/>
              </w:rPr>
              <w:t>o įgūdžiai</w:t>
            </w:r>
            <w:r w:rsidR="00B0358E" w:rsidRPr="002F7C98">
              <w:rPr>
                <w:rFonts w:ascii="Times New Roman" w:hAnsi="Times New Roman" w:cs="Times New Roman"/>
                <w:sz w:val="24"/>
                <w:szCs w:val="24"/>
                <w:lang w:val="lt-LT"/>
              </w:rPr>
              <w:t>.</w:t>
            </w:r>
            <w:r w:rsidRPr="002F7C98">
              <w:rPr>
                <w:rFonts w:ascii="Times New Roman" w:hAnsi="Times New Roman" w:cs="Times New Roman"/>
                <w:sz w:val="24"/>
                <w:szCs w:val="24"/>
                <w:lang w:val="lt-LT"/>
              </w:rPr>
              <w:t xml:space="preserve"> </w:t>
            </w:r>
          </w:p>
          <w:p w14:paraId="520BE9C1" w14:textId="77777777" w:rsidR="000F1A97" w:rsidRPr="002F7C98" w:rsidRDefault="00B0358E" w:rsidP="00C70746">
            <w:pPr>
              <w:pStyle w:val="Sraopastraipa"/>
              <w:numPr>
                <w:ilvl w:val="0"/>
                <w:numId w:val="25"/>
              </w:numPr>
              <w:tabs>
                <w:tab w:val="left" w:pos="310"/>
              </w:tabs>
              <w:ind w:left="27" w:firstLine="0"/>
              <w:jc w:val="both"/>
              <w:rPr>
                <w:rFonts w:ascii="Times New Roman" w:hAnsi="Times New Roman" w:cs="Times New Roman"/>
                <w:sz w:val="24"/>
                <w:szCs w:val="24"/>
                <w:lang w:val="lt-LT"/>
              </w:rPr>
            </w:pPr>
            <w:r w:rsidRPr="002F7C98">
              <w:rPr>
                <w:rFonts w:ascii="Times New Roman" w:hAnsi="Times New Roman" w:cs="Times New Roman"/>
                <w:sz w:val="24"/>
                <w:szCs w:val="24"/>
                <w:lang w:val="lt-LT"/>
              </w:rPr>
              <w:t>Informacijos perteikimas el. priemonių pagalba mažina tėvų poreikį lankytis mokykloje, tėvų susirinkimuose.</w:t>
            </w:r>
            <w:r w:rsidR="004E63DA" w:rsidRPr="002F7C98">
              <w:rPr>
                <w:rFonts w:ascii="Times New Roman" w:hAnsi="Times New Roman" w:cs="Times New Roman"/>
                <w:sz w:val="24"/>
                <w:szCs w:val="24"/>
                <w:lang w:val="lt-LT"/>
              </w:rPr>
              <w:t xml:space="preserve"> </w:t>
            </w:r>
          </w:p>
        </w:tc>
      </w:tr>
      <w:tr w:rsidR="002F7C98" w:rsidRPr="00503440" w14:paraId="388D5184" w14:textId="77777777" w:rsidTr="000F1A97">
        <w:tc>
          <w:tcPr>
            <w:tcW w:w="2725" w:type="dxa"/>
          </w:tcPr>
          <w:p w14:paraId="3C8D26B3" w14:textId="77777777" w:rsidR="00E11A1A" w:rsidRPr="002F7C98" w:rsidRDefault="00E11A1A" w:rsidP="000F1A97">
            <w:pPr>
              <w:rPr>
                <w:rFonts w:ascii="Times New Roman" w:hAnsi="Times New Roman" w:cs="Times New Roman"/>
                <w:sz w:val="24"/>
                <w:szCs w:val="24"/>
                <w:lang w:val="lt-LT"/>
              </w:rPr>
            </w:pPr>
            <w:r w:rsidRPr="002F7C98">
              <w:rPr>
                <w:rFonts w:ascii="Times New Roman" w:hAnsi="Times New Roman" w:cs="Times New Roman"/>
                <w:sz w:val="24"/>
                <w:szCs w:val="24"/>
                <w:lang w:val="lt-LT"/>
              </w:rPr>
              <w:lastRenderedPageBreak/>
              <w:t>Edukaciniai</w:t>
            </w:r>
          </w:p>
        </w:tc>
        <w:tc>
          <w:tcPr>
            <w:tcW w:w="5819" w:type="dxa"/>
          </w:tcPr>
          <w:p w14:paraId="0E12636B" w14:textId="77777777" w:rsidR="00E11A1A" w:rsidRPr="002F7C98" w:rsidRDefault="00E11A1A" w:rsidP="00C70746">
            <w:pPr>
              <w:pStyle w:val="Sraopastraipa"/>
              <w:numPr>
                <w:ilvl w:val="0"/>
                <w:numId w:val="27"/>
              </w:numPr>
              <w:tabs>
                <w:tab w:val="left" w:pos="317"/>
              </w:tabs>
              <w:suppressAutoHyphens/>
              <w:autoSpaceDN w:val="0"/>
              <w:spacing w:line="276" w:lineRule="auto"/>
              <w:ind w:left="0" w:firstLine="0"/>
              <w:jc w:val="both"/>
              <w:rPr>
                <w:rFonts w:ascii="Times New Roman" w:hAnsi="Times New Roman" w:cs="Times New Roman"/>
                <w:sz w:val="24"/>
                <w:szCs w:val="24"/>
                <w:lang w:val="lt-LT"/>
              </w:rPr>
            </w:pPr>
            <w:r w:rsidRPr="002F7C98">
              <w:rPr>
                <w:rFonts w:ascii="Times New Roman" w:hAnsi="Times New Roman" w:cs="Times New Roman"/>
                <w:sz w:val="24"/>
                <w:szCs w:val="24"/>
                <w:lang w:val="lt-LT"/>
              </w:rPr>
              <w:t xml:space="preserve">Nacionaliniai mokinių pasiekimų tyrimai teikia galimybių įvertinti mokiniams keliamų reikalavimų pagrįstumą šalies, miesto ir mokyklos lygmeniu, išryškinti ugdymo turinio stipriąsias ir silpnąsias vietas ir tuo remiantis nustatyti ugdymo turinio proceso tobulinimo prioritetus. </w:t>
            </w:r>
          </w:p>
          <w:p w14:paraId="727CB0CC" w14:textId="77777777" w:rsidR="00E11A1A" w:rsidRPr="002F7C98" w:rsidRDefault="00E11A1A" w:rsidP="00C70746">
            <w:pPr>
              <w:pStyle w:val="Sraopastraipa"/>
              <w:numPr>
                <w:ilvl w:val="0"/>
                <w:numId w:val="27"/>
              </w:numPr>
              <w:tabs>
                <w:tab w:val="left" w:pos="317"/>
              </w:tabs>
              <w:suppressAutoHyphens/>
              <w:autoSpaceDN w:val="0"/>
              <w:spacing w:line="276" w:lineRule="auto"/>
              <w:ind w:left="0" w:firstLine="0"/>
              <w:jc w:val="both"/>
              <w:rPr>
                <w:rFonts w:ascii="Times New Roman" w:hAnsi="Times New Roman" w:cs="Times New Roman"/>
                <w:sz w:val="24"/>
                <w:szCs w:val="24"/>
                <w:lang w:val="lt-LT"/>
              </w:rPr>
            </w:pPr>
            <w:r w:rsidRPr="002F7C98">
              <w:rPr>
                <w:rFonts w:ascii="Times New Roman" w:hAnsi="Times New Roman" w:cs="Times New Roman"/>
                <w:sz w:val="24"/>
                <w:szCs w:val="24"/>
                <w:lang w:val="lt-LT"/>
              </w:rPr>
              <w:t>Spartus informacinių technologijų diegimas sudaro vis platesnes galimybes pasinaudoti šiomis technologijomis ugdymo kokybei  ir ugdymo turinio veiksmingumui didinti.</w:t>
            </w:r>
          </w:p>
          <w:p w14:paraId="34977367" w14:textId="77777777" w:rsidR="00E11A1A" w:rsidRPr="002F7C98" w:rsidRDefault="00E11A1A" w:rsidP="00C70746">
            <w:pPr>
              <w:pStyle w:val="Sraopastraipa"/>
              <w:numPr>
                <w:ilvl w:val="0"/>
                <w:numId w:val="27"/>
              </w:numPr>
              <w:tabs>
                <w:tab w:val="left" w:pos="317"/>
              </w:tabs>
              <w:suppressAutoHyphens/>
              <w:autoSpaceDN w:val="0"/>
              <w:spacing w:line="276" w:lineRule="auto"/>
              <w:ind w:left="0" w:firstLine="0"/>
              <w:jc w:val="both"/>
              <w:rPr>
                <w:rFonts w:ascii="Times New Roman" w:hAnsi="Times New Roman" w:cs="Times New Roman"/>
                <w:sz w:val="24"/>
                <w:szCs w:val="24"/>
                <w:lang w:val="lt-LT"/>
              </w:rPr>
            </w:pPr>
            <w:r w:rsidRPr="002F7C98">
              <w:rPr>
                <w:rFonts w:ascii="Times New Roman" w:hAnsi="Times New Roman" w:cs="Times New Roman"/>
                <w:sz w:val="24"/>
                <w:szCs w:val="24"/>
                <w:lang w:val="lt-LT"/>
              </w:rPr>
              <w:t>Aktyvus mokyklos dalyvavimas projektinėje veikloje leidžia įgyti patirties, kuri padeda mokytojams veiksmingiau reaguoti į besikeičiančius ugdymo tikslus ir tinkamai pritaikyti ugdymo turinį.</w:t>
            </w:r>
          </w:p>
          <w:p w14:paraId="31330279" w14:textId="77777777" w:rsidR="00E11A1A" w:rsidRPr="002F7C98" w:rsidRDefault="00E11A1A" w:rsidP="00C70746">
            <w:pPr>
              <w:pStyle w:val="Sraopastraipa"/>
              <w:numPr>
                <w:ilvl w:val="0"/>
                <w:numId w:val="27"/>
              </w:numPr>
              <w:tabs>
                <w:tab w:val="left" w:pos="317"/>
              </w:tabs>
              <w:suppressAutoHyphens/>
              <w:autoSpaceDN w:val="0"/>
              <w:spacing w:line="276" w:lineRule="auto"/>
              <w:ind w:left="0" w:firstLine="0"/>
              <w:jc w:val="both"/>
              <w:rPr>
                <w:rFonts w:ascii="Times New Roman" w:hAnsi="Times New Roman" w:cs="Times New Roman"/>
                <w:sz w:val="24"/>
                <w:szCs w:val="24"/>
                <w:lang w:val="lt-LT"/>
              </w:rPr>
            </w:pPr>
            <w:r w:rsidRPr="002F7C98">
              <w:rPr>
                <w:rFonts w:ascii="Times New Roman" w:hAnsi="Times New Roman" w:cs="Times New Roman"/>
                <w:sz w:val="24"/>
                <w:szCs w:val="24"/>
                <w:lang w:val="lt-LT"/>
              </w:rPr>
              <w:t>Bendrieji ugdymo planai sudaro galimybę pritaikyti ugdymo turinį mokyklos kontekstui ir</w:t>
            </w:r>
            <w:r w:rsidRPr="002F7C98">
              <w:rPr>
                <w:rFonts w:ascii="Times New Roman" w:hAnsi="Times New Roman" w:cs="Times New Roman"/>
                <w:sz w:val="24"/>
                <w:szCs w:val="24"/>
                <w:lang w:val="lt-LT"/>
              </w:rPr>
              <w:br/>
              <w:t>bendruomenės poreikiams.</w:t>
            </w:r>
          </w:p>
          <w:p w14:paraId="0CF29D73" w14:textId="77777777" w:rsidR="00E11A1A" w:rsidRPr="002F7C98" w:rsidRDefault="00E11A1A" w:rsidP="00C70746">
            <w:pPr>
              <w:pStyle w:val="Sraopastraipa"/>
              <w:numPr>
                <w:ilvl w:val="0"/>
                <w:numId w:val="27"/>
              </w:numPr>
              <w:tabs>
                <w:tab w:val="left" w:pos="317"/>
              </w:tabs>
              <w:suppressAutoHyphens/>
              <w:autoSpaceDN w:val="0"/>
              <w:spacing w:line="276" w:lineRule="auto"/>
              <w:ind w:left="0" w:firstLine="0"/>
              <w:jc w:val="both"/>
              <w:rPr>
                <w:rFonts w:ascii="Times New Roman" w:hAnsi="Times New Roman" w:cs="Times New Roman"/>
                <w:sz w:val="24"/>
                <w:szCs w:val="24"/>
                <w:lang w:val="lt-LT"/>
              </w:rPr>
            </w:pPr>
            <w:r w:rsidRPr="002F7C98">
              <w:rPr>
                <w:rFonts w:ascii="Times New Roman" w:hAnsi="Times New Roman" w:cs="Times New Roman"/>
                <w:sz w:val="24"/>
                <w:szCs w:val="24"/>
                <w:lang w:val="lt-LT"/>
              </w:rPr>
              <w:t>Didesnė mokymosi programų įvairovė (specialiųjų poreikių mokiniams, neformaliojo švietimo, mokymo(</w:t>
            </w:r>
            <w:proofErr w:type="spellStart"/>
            <w:r w:rsidRPr="002F7C98">
              <w:rPr>
                <w:rFonts w:ascii="Times New Roman" w:hAnsi="Times New Roman" w:cs="Times New Roman"/>
                <w:sz w:val="24"/>
                <w:szCs w:val="24"/>
                <w:lang w:val="lt-LT"/>
              </w:rPr>
              <w:t>si</w:t>
            </w:r>
            <w:proofErr w:type="spellEnd"/>
            <w:r w:rsidRPr="002F7C98">
              <w:rPr>
                <w:rFonts w:ascii="Times New Roman" w:hAnsi="Times New Roman" w:cs="Times New Roman"/>
                <w:sz w:val="24"/>
                <w:szCs w:val="24"/>
                <w:lang w:val="lt-LT"/>
              </w:rPr>
              <w:t>) modulių) leidžia tobulinti ugdymo procesą.</w:t>
            </w:r>
          </w:p>
          <w:p w14:paraId="528EEED0" w14:textId="77777777" w:rsidR="00E11A1A" w:rsidRPr="002F7C98" w:rsidRDefault="00E11A1A" w:rsidP="00C70746">
            <w:pPr>
              <w:pStyle w:val="Sraopastraipa"/>
              <w:numPr>
                <w:ilvl w:val="0"/>
                <w:numId w:val="27"/>
              </w:numPr>
              <w:tabs>
                <w:tab w:val="left" w:pos="317"/>
              </w:tabs>
              <w:suppressAutoHyphens/>
              <w:autoSpaceDN w:val="0"/>
              <w:spacing w:line="276" w:lineRule="auto"/>
              <w:ind w:left="0" w:firstLine="0"/>
              <w:jc w:val="both"/>
              <w:rPr>
                <w:rFonts w:ascii="Times New Roman" w:hAnsi="Times New Roman" w:cs="Times New Roman"/>
                <w:sz w:val="24"/>
                <w:szCs w:val="24"/>
                <w:lang w:val="lt-LT"/>
              </w:rPr>
            </w:pPr>
            <w:r w:rsidRPr="002F7C98">
              <w:rPr>
                <w:rFonts w:ascii="Times New Roman" w:hAnsi="Times New Roman" w:cs="Times New Roman"/>
                <w:sz w:val="24"/>
                <w:szCs w:val="24"/>
                <w:lang w:val="lt-LT"/>
              </w:rPr>
              <w:lastRenderedPageBreak/>
              <w:t xml:space="preserve">Nuolatinis mokytojų tobulėjimas, naujų technologijų taikymas skatina </w:t>
            </w:r>
            <w:proofErr w:type="spellStart"/>
            <w:r w:rsidRPr="002F7C98">
              <w:rPr>
                <w:rFonts w:ascii="Times New Roman" w:hAnsi="Times New Roman" w:cs="Times New Roman"/>
                <w:sz w:val="24"/>
                <w:szCs w:val="24"/>
                <w:lang w:val="lt-LT"/>
              </w:rPr>
              <w:t>tarpdalykinę</w:t>
            </w:r>
            <w:proofErr w:type="spellEnd"/>
            <w:r w:rsidRPr="002F7C98">
              <w:rPr>
                <w:rFonts w:ascii="Times New Roman" w:hAnsi="Times New Roman" w:cs="Times New Roman"/>
                <w:sz w:val="24"/>
                <w:szCs w:val="24"/>
                <w:lang w:val="lt-LT"/>
              </w:rPr>
              <w:t xml:space="preserve"> ir vidinę integraciją organizuojant ugdymo procesą virtualiose ir netradicinėse edukacinėse erdvėse.</w:t>
            </w:r>
          </w:p>
          <w:p w14:paraId="506C7794" w14:textId="77777777" w:rsidR="00E11A1A" w:rsidRPr="002F7C98" w:rsidRDefault="00C70746" w:rsidP="00C70746">
            <w:pPr>
              <w:pStyle w:val="Sraopastraipa"/>
              <w:numPr>
                <w:ilvl w:val="0"/>
                <w:numId w:val="27"/>
              </w:numPr>
              <w:tabs>
                <w:tab w:val="left" w:pos="317"/>
              </w:tabs>
              <w:suppressAutoHyphens/>
              <w:autoSpaceDN w:val="0"/>
              <w:spacing w:line="276" w:lineRule="auto"/>
              <w:ind w:left="0" w:firstLine="0"/>
              <w:rPr>
                <w:rFonts w:ascii="Times New Roman" w:hAnsi="Times New Roman" w:cs="Times New Roman"/>
                <w:sz w:val="24"/>
                <w:szCs w:val="24"/>
                <w:lang w:val="lt-LT"/>
              </w:rPr>
            </w:pPr>
            <w:r w:rsidRPr="002F7C98">
              <w:rPr>
                <w:rFonts w:ascii="Times New Roman" w:eastAsia="Times New Roman" w:hAnsi="Times New Roman" w:cs="Times New Roman"/>
                <w:sz w:val="24"/>
                <w:szCs w:val="24"/>
                <w:lang w:val="lt-LT" w:eastAsia="lt-LT"/>
              </w:rPr>
              <w:t xml:space="preserve">Socialinių parnerių suteikiamos galimybės skatina netradicinių </w:t>
            </w:r>
            <w:r w:rsidR="00E11A1A" w:rsidRPr="002F7C98">
              <w:rPr>
                <w:rFonts w:ascii="Times New Roman" w:eastAsia="Times New Roman" w:hAnsi="Times New Roman" w:cs="Times New Roman"/>
                <w:sz w:val="24"/>
                <w:szCs w:val="24"/>
                <w:lang w:val="lt-LT" w:eastAsia="lt-LT"/>
              </w:rPr>
              <w:t>ugdymo formų įvairovę.</w:t>
            </w:r>
            <w:r w:rsidR="00E11A1A" w:rsidRPr="002F7C98">
              <w:rPr>
                <w:rFonts w:ascii="Times New Roman" w:eastAsia="Times New Roman" w:hAnsi="Times New Roman" w:cs="Times New Roman"/>
                <w:sz w:val="24"/>
                <w:szCs w:val="24"/>
                <w:lang w:val="lt-LT" w:eastAsia="lt-LT"/>
              </w:rPr>
              <w:br/>
            </w:r>
          </w:p>
        </w:tc>
        <w:tc>
          <w:tcPr>
            <w:tcW w:w="4272" w:type="dxa"/>
          </w:tcPr>
          <w:p w14:paraId="6C3456AF" w14:textId="77777777" w:rsidR="00E11A1A" w:rsidRPr="002F7C98" w:rsidRDefault="00E11A1A" w:rsidP="00C70746">
            <w:pPr>
              <w:pStyle w:val="Sraopastraipa"/>
              <w:numPr>
                <w:ilvl w:val="0"/>
                <w:numId w:val="28"/>
              </w:numPr>
              <w:tabs>
                <w:tab w:val="left" w:pos="317"/>
              </w:tabs>
              <w:suppressAutoHyphens/>
              <w:autoSpaceDN w:val="0"/>
              <w:spacing w:line="276" w:lineRule="auto"/>
              <w:ind w:left="27" w:firstLine="0"/>
              <w:jc w:val="both"/>
              <w:rPr>
                <w:rFonts w:ascii="Times New Roman" w:hAnsi="Times New Roman" w:cs="Times New Roman"/>
                <w:sz w:val="24"/>
                <w:szCs w:val="24"/>
                <w:lang w:val="lt-LT"/>
              </w:rPr>
            </w:pPr>
            <w:r w:rsidRPr="002F7C98">
              <w:rPr>
                <w:rFonts w:ascii="Times New Roman" w:hAnsi="Times New Roman" w:cs="Times New Roman"/>
                <w:sz w:val="24"/>
                <w:szCs w:val="24"/>
                <w:lang w:val="lt-LT"/>
              </w:rPr>
              <w:lastRenderedPageBreak/>
              <w:t>Visais švietimo lygmenimis formuojamas ir įgyvendinamas ugdymo turinys išlieka per daug orientuotas į žinias ir mokinių akademinių gebėjimų ugdymą.</w:t>
            </w:r>
          </w:p>
          <w:p w14:paraId="2EEE6353" w14:textId="77777777" w:rsidR="00E11A1A" w:rsidRPr="002F7C98" w:rsidRDefault="00E11A1A" w:rsidP="00C70746">
            <w:pPr>
              <w:pStyle w:val="Sraopastraipa"/>
              <w:numPr>
                <w:ilvl w:val="0"/>
                <w:numId w:val="28"/>
              </w:numPr>
              <w:tabs>
                <w:tab w:val="left" w:pos="317"/>
              </w:tabs>
              <w:suppressAutoHyphens/>
              <w:autoSpaceDN w:val="0"/>
              <w:spacing w:line="276" w:lineRule="auto"/>
              <w:ind w:left="27" w:firstLine="0"/>
              <w:jc w:val="both"/>
              <w:rPr>
                <w:rFonts w:ascii="Times New Roman" w:hAnsi="Times New Roman" w:cs="Times New Roman"/>
                <w:sz w:val="24"/>
                <w:szCs w:val="24"/>
                <w:lang w:val="lt-LT"/>
              </w:rPr>
            </w:pPr>
            <w:r w:rsidRPr="002F7C98">
              <w:rPr>
                <w:rFonts w:ascii="Times New Roman" w:hAnsi="Times New Roman" w:cs="Times New Roman"/>
                <w:sz w:val="24"/>
                <w:szCs w:val="24"/>
                <w:lang w:val="lt-LT"/>
              </w:rPr>
              <w:t>Ugdymo turinio procese dažnai nepakankamai atsižvelgiama į mokinių mokymosi stilių, ypač gabių vaikų ugdymą.</w:t>
            </w:r>
          </w:p>
          <w:p w14:paraId="0A65226D" w14:textId="77777777" w:rsidR="00E11A1A" w:rsidRPr="002F7C98" w:rsidRDefault="00E11A1A" w:rsidP="00C70746">
            <w:pPr>
              <w:pStyle w:val="Sraopastraipa"/>
              <w:numPr>
                <w:ilvl w:val="0"/>
                <w:numId w:val="28"/>
              </w:numPr>
              <w:tabs>
                <w:tab w:val="left" w:pos="317"/>
              </w:tabs>
              <w:suppressAutoHyphens/>
              <w:autoSpaceDN w:val="0"/>
              <w:spacing w:line="276" w:lineRule="auto"/>
              <w:ind w:left="27" w:firstLine="0"/>
              <w:jc w:val="both"/>
              <w:rPr>
                <w:rFonts w:ascii="Times New Roman" w:hAnsi="Times New Roman" w:cs="Times New Roman"/>
                <w:sz w:val="24"/>
                <w:szCs w:val="24"/>
                <w:lang w:val="lt-LT"/>
              </w:rPr>
            </w:pPr>
            <w:r w:rsidRPr="002F7C98">
              <w:rPr>
                <w:rFonts w:ascii="Times New Roman" w:hAnsi="Times New Roman" w:cs="Times New Roman"/>
                <w:sz w:val="24"/>
                <w:szCs w:val="24"/>
                <w:lang w:val="lt-LT"/>
              </w:rPr>
              <w:t>Įvairiose projektuose, programose siūlomos ugdymo turinio naujovės dažnai įgyvendinamos nenuosekliai, jos neužtikrina tolesnės paramos mokyklai ir mokytojams, todėl neduoda laukiamų rezultatų.</w:t>
            </w:r>
          </w:p>
          <w:p w14:paraId="64E656B5" w14:textId="77777777" w:rsidR="00C70746" w:rsidRPr="002F7C98" w:rsidRDefault="00E11A1A" w:rsidP="00C70746">
            <w:pPr>
              <w:pStyle w:val="Sraopastraipa"/>
              <w:numPr>
                <w:ilvl w:val="0"/>
                <w:numId w:val="28"/>
              </w:numPr>
              <w:tabs>
                <w:tab w:val="left" w:pos="317"/>
              </w:tabs>
              <w:suppressAutoHyphens/>
              <w:autoSpaceDN w:val="0"/>
              <w:spacing w:line="276" w:lineRule="auto"/>
              <w:ind w:left="0" w:firstLine="0"/>
              <w:jc w:val="both"/>
              <w:rPr>
                <w:rFonts w:ascii="Times New Roman" w:hAnsi="Times New Roman" w:cs="Times New Roman"/>
                <w:sz w:val="24"/>
                <w:szCs w:val="24"/>
                <w:lang w:val="lt-LT"/>
              </w:rPr>
            </w:pPr>
            <w:r w:rsidRPr="002F7C98">
              <w:rPr>
                <w:rFonts w:ascii="Times New Roman" w:eastAsia="Times New Roman" w:hAnsi="Times New Roman" w:cs="Times New Roman"/>
                <w:sz w:val="24"/>
                <w:szCs w:val="24"/>
                <w:lang w:val="lt-LT" w:eastAsia="lt-LT"/>
              </w:rPr>
              <w:t>Sugebėjimas tikslingai atsirinkti tarp</w:t>
            </w:r>
            <w:r w:rsidRPr="002F7C98">
              <w:rPr>
                <w:rFonts w:ascii="Times New Roman" w:eastAsia="Times New Roman" w:hAnsi="Times New Roman" w:cs="Times New Roman"/>
                <w:sz w:val="24"/>
                <w:szCs w:val="24"/>
                <w:lang w:val="lt-LT" w:eastAsia="lt-LT"/>
              </w:rPr>
              <w:br/>
              <w:t>gausybės projektų ir mokymų,</w:t>
            </w:r>
            <w:r w:rsidRPr="002F7C98">
              <w:rPr>
                <w:rFonts w:ascii="Times New Roman" w:eastAsia="Times New Roman" w:hAnsi="Times New Roman" w:cs="Times New Roman"/>
                <w:sz w:val="24"/>
                <w:szCs w:val="24"/>
                <w:lang w:val="lt-LT" w:eastAsia="lt-LT"/>
              </w:rPr>
              <w:br/>
              <w:t>neperkrauti žmonių mokyklai</w:t>
            </w:r>
            <w:r w:rsidRPr="002F7C98">
              <w:rPr>
                <w:rFonts w:ascii="Times New Roman" w:eastAsia="Times New Roman" w:hAnsi="Times New Roman" w:cs="Times New Roman"/>
                <w:sz w:val="24"/>
                <w:szCs w:val="24"/>
                <w:lang w:val="lt-LT" w:eastAsia="lt-LT"/>
              </w:rPr>
              <w:br/>
              <w:t xml:space="preserve">neaktualiomis </w:t>
            </w:r>
            <w:r w:rsidR="00C70746" w:rsidRPr="002F7C98">
              <w:rPr>
                <w:rFonts w:ascii="Times New Roman" w:eastAsia="Times New Roman" w:hAnsi="Times New Roman" w:cs="Times New Roman"/>
                <w:sz w:val="24"/>
                <w:szCs w:val="24"/>
                <w:lang w:val="lt-LT" w:eastAsia="lt-LT"/>
              </w:rPr>
              <w:t>programomis ir</w:t>
            </w:r>
            <w:r w:rsidR="00C70746" w:rsidRPr="002F7C98">
              <w:rPr>
                <w:rFonts w:ascii="Times New Roman" w:eastAsia="Times New Roman" w:hAnsi="Times New Roman" w:cs="Times New Roman"/>
                <w:sz w:val="24"/>
                <w:szCs w:val="24"/>
                <w:lang w:val="lt-LT" w:eastAsia="lt-LT"/>
              </w:rPr>
              <w:br/>
              <w:t>seminarais.</w:t>
            </w:r>
          </w:p>
          <w:p w14:paraId="739956E9" w14:textId="77777777" w:rsidR="00E11A1A" w:rsidRPr="002F7C98" w:rsidRDefault="00E11A1A" w:rsidP="00C70746">
            <w:pPr>
              <w:pStyle w:val="Sraopastraipa"/>
              <w:numPr>
                <w:ilvl w:val="0"/>
                <w:numId w:val="28"/>
              </w:numPr>
              <w:tabs>
                <w:tab w:val="left" w:pos="317"/>
              </w:tabs>
              <w:suppressAutoHyphens/>
              <w:autoSpaceDN w:val="0"/>
              <w:spacing w:line="276" w:lineRule="auto"/>
              <w:ind w:left="0" w:firstLine="0"/>
              <w:jc w:val="both"/>
              <w:rPr>
                <w:rFonts w:ascii="Times New Roman" w:hAnsi="Times New Roman" w:cs="Times New Roman"/>
                <w:sz w:val="24"/>
                <w:szCs w:val="24"/>
                <w:lang w:val="lt-LT"/>
              </w:rPr>
            </w:pPr>
            <w:r w:rsidRPr="002F7C98">
              <w:rPr>
                <w:rFonts w:ascii="Times New Roman" w:hAnsi="Times New Roman" w:cs="Times New Roman"/>
                <w:sz w:val="24"/>
                <w:szCs w:val="24"/>
                <w:lang w:val="lt-LT"/>
              </w:rPr>
              <w:lastRenderedPageBreak/>
              <w:t xml:space="preserve">Nepakankamos kai kurių mokytojų kompetencijos naujų technologijų taikymo srityje neleidžia taikyti pažangių </w:t>
            </w:r>
            <w:proofErr w:type="spellStart"/>
            <w:r w:rsidRPr="002F7C98">
              <w:rPr>
                <w:rFonts w:ascii="Times New Roman" w:hAnsi="Times New Roman" w:cs="Times New Roman"/>
                <w:sz w:val="24"/>
                <w:szCs w:val="24"/>
                <w:lang w:val="lt-LT"/>
              </w:rPr>
              <w:t>mokymos</w:t>
            </w:r>
            <w:proofErr w:type="spellEnd"/>
            <w:r w:rsidRPr="002F7C98">
              <w:rPr>
                <w:rFonts w:ascii="Times New Roman" w:hAnsi="Times New Roman" w:cs="Times New Roman"/>
                <w:sz w:val="24"/>
                <w:szCs w:val="24"/>
                <w:lang w:val="lt-LT"/>
              </w:rPr>
              <w:t>(</w:t>
            </w:r>
            <w:proofErr w:type="spellStart"/>
            <w:r w:rsidRPr="002F7C98">
              <w:rPr>
                <w:rFonts w:ascii="Times New Roman" w:hAnsi="Times New Roman" w:cs="Times New Roman"/>
                <w:sz w:val="24"/>
                <w:szCs w:val="24"/>
                <w:lang w:val="lt-LT"/>
              </w:rPr>
              <w:t>si</w:t>
            </w:r>
            <w:proofErr w:type="spellEnd"/>
            <w:r w:rsidRPr="002F7C98">
              <w:rPr>
                <w:rFonts w:ascii="Times New Roman" w:hAnsi="Times New Roman" w:cs="Times New Roman"/>
                <w:sz w:val="24"/>
                <w:szCs w:val="24"/>
                <w:lang w:val="lt-LT"/>
              </w:rPr>
              <w:t>) metodų.</w:t>
            </w:r>
          </w:p>
          <w:p w14:paraId="5CA81DD5" w14:textId="77777777" w:rsidR="00E11A1A" w:rsidRPr="002F7C98" w:rsidRDefault="00E11A1A" w:rsidP="00C70746">
            <w:pPr>
              <w:pStyle w:val="Sraopastraipa"/>
              <w:numPr>
                <w:ilvl w:val="0"/>
                <w:numId w:val="28"/>
              </w:numPr>
              <w:tabs>
                <w:tab w:val="left" w:pos="317"/>
              </w:tabs>
              <w:suppressAutoHyphens/>
              <w:autoSpaceDN w:val="0"/>
              <w:spacing w:line="276" w:lineRule="auto"/>
              <w:ind w:left="0" w:firstLine="0"/>
              <w:jc w:val="both"/>
              <w:rPr>
                <w:rFonts w:ascii="Times New Roman" w:hAnsi="Times New Roman" w:cs="Times New Roman"/>
                <w:sz w:val="24"/>
                <w:szCs w:val="24"/>
                <w:lang w:val="lt-LT"/>
              </w:rPr>
            </w:pPr>
            <w:r w:rsidRPr="002F7C98">
              <w:rPr>
                <w:rFonts w:ascii="Times New Roman" w:hAnsi="Times New Roman" w:cs="Times New Roman"/>
                <w:sz w:val="24"/>
                <w:szCs w:val="24"/>
                <w:lang w:val="lt-LT"/>
              </w:rPr>
              <w:t>Sparčiai keičiantis ugdymo reikalavimams, gali būti sudėtinga greitai prie jų prisitaikyti ir išlaikyti aukštą ugdymo kokybę.</w:t>
            </w:r>
          </w:p>
        </w:tc>
      </w:tr>
    </w:tbl>
    <w:p w14:paraId="207D0654" w14:textId="77777777" w:rsidR="000F1A97" w:rsidRPr="002F7C98" w:rsidRDefault="000F1A97" w:rsidP="000F1A97">
      <w:pPr>
        <w:spacing w:after="0"/>
        <w:ind w:left="360"/>
        <w:rPr>
          <w:rFonts w:ascii="Times New Roman" w:hAnsi="Times New Roman" w:cs="Times New Roman"/>
          <w:b/>
          <w:sz w:val="24"/>
          <w:szCs w:val="24"/>
          <w:lang w:val="lt-LT"/>
        </w:rPr>
      </w:pPr>
    </w:p>
    <w:p w14:paraId="77688207" w14:textId="77777777" w:rsidR="00794C40" w:rsidRPr="002F7C98" w:rsidRDefault="00794C40" w:rsidP="00794C40">
      <w:pPr>
        <w:spacing w:after="0"/>
        <w:jc w:val="both"/>
        <w:rPr>
          <w:rFonts w:ascii="Times New Roman" w:hAnsi="Times New Roman" w:cs="Times New Roman"/>
          <w:b/>
          <w:sz w:val="24"/>
          <w:szCs w:val="24"/>
          <w:lang w:val="lt-LT"/>
        </w:rPr>
      </w:pPr>
    </w:p>
    <w:p w14:paraId="7F514B9D" w14:textId="77777777" w:rsidR="00794C40" w:rsidRPr="00794C40" w:rsidRDefault="00794C40" w:rsidP="00794C40">
      <w:pPr>
        <w:spacing w:after="0"/>
        <w:jc w:val="both"/>
        <w:rPr>
          <w:rFonts w:ascii="Times New Roman" w:hAnsi="Times New Roman" w:cs="Times New Roman"/>
          <w:b/>
          <w:sz w:val="24"/>
          <w:lang w:val="lt-LT"/>
        </w:rPr>
      </w:pPr>
    </w:p>
    <w:p w14:paraId="6CCEB6A6" w14:textId="77777777" w:rsidR="00225218" w:rsidRPr="00794C40" w:rsidRDefault="00CF01E3" w:rsidP="00794C40">
      <w:pPr>
        <w:pStyle w:val="Sraopastraipa"/>
        <w:numPr>
          <w:ilvl w:val="0"/>
          <w:numId w:val="8"/>
        </w:numPr>
        <w:spacing w:after="0"/>
        <w:jc w:val="center"/>
        <w:rPr>
          <w:rFonts w:ascii="Times New Roman" w:hAnsi="Times New Roman" w:cs="Times New Roman"/>
          <w:b/>
          <w:sz w:val="24"/>
          <w:lang w:val="lt-LT"/>
        </w:rPr>
      </w:pPr>
      <w:r w:rsidRPr="00794C40">
        <w:rPr>
          <w:rFonts w:ascii="Times New Roman" w:hAnsi="Times New Roman" w:cs="Times New Roman"/>
          <w:b/>
          <w:sz w:val="24"/>
          <w:lang w:val="lt-LT"/>
        </w:rPr>
        <w:t>Visagino ,,Gerosios vilties”  progimnazijos SWOT analizė (2019 metai)</w:t>
      </w:r>
    </w:p>
    <w:p w14:paraId="5141FECE" w14:textId="77777777" w:rsidR="00794C40" w:rsidRPr="00794C40" w:rsidRDefault="00794C40" w:rsidP="00794C40">
      <w:pPr>
        <w:pStyle w:val="Sraopastraipa"/>
        <w:spacing w:after="0"/>
        <w:ind w:left="1080"/>
        <w:rPr>
          <w:rFonts w:ascii="Times New Roman" w:hAnsi="Times New Roman" w:cs="Times New Roman"/>
          <w:sz w:val="24"/>
          <w:lang w:val="lt-LT"/>
        </w:rPr>
      </w:pPr>
    </w:p>
    <w:tbl>
      <w:tblPr>
        <w:tblW w:w="130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6237"/>
      </w:tblGrid>
      <w:tr w:rsidR="001243E8" w:rsidRPr="003752E4" w14:paraId="53EA6EFD" w14:textId="77777777" w:rsidTr="002C25C1">
        <w:trPr>
          <w:trHeight w:val="486"/>
        </w:trPr>
        <w:tc>
          <w:tcPr>
            <w:tcW w:w="6804"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6BD91274" w14:textId="77777777" w:rsidR="001243E8" w:rsidRPr="001243E8" w:rsidRDefault="001243E8" w:rsidP="001243E8">
            <w:pPr>
              <w:tabs>
                <w:tab w:val="left" w:pos="1365"/>
              </w:tabs>
              <w:autoSpaceDE w:val="0"/>
              <w:autoSpaceDN w:val="0"/>
              <w:adjustRightInd w:val="0"/>
              <w:spacing w:after="0" w:line="240" w:lineRule="auto"/>
              <w:jc w:val="center"/>
              <w:rPr>
                <w:rFonts w:ascii="Times New Roman" w:eastAsia="Calibri" w:hAnsi="Times New Roman" w:cs="Times New Roman"/>
                <w:sz w:val="24"/>
                <w:szCs w:val="24"/>
                <w:lang w:val="lt-LT"/>
              </w:rPr>
            </w:pPr>
            <w:r w:rsidRPr="001243E8">
              <w:rPr>
                <w:rFonts w:ascii="Times New Roman" w:eastAsia="Calibri" w:hAnsi="Times New Roman" w:cs="Times New Roman"/>
                <w:sz w:val="24"/>
                <w:szCs w:val="24"/>
                <w:lang w:val="lt-LT"/>
              </w:rPr>
              <w:t>Stiprybės</w:t>
            </w:r>
          </w:p>
        </w:tc>
        <w:tc>
          <w:tcPr>
            <w:tcW w:w="6237"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01A5E262" w14:textId="77777777" w:rsidR="001243E8" w:rsidRPr="001243E8" w:rsidRDefault="001243E8" w:rsidP="001243E8">
            <w:pPr>
              <w:spacing w:after="0" w:line="240" w:lineRule="auto"/>
              <w:jc w:val="center"/>
              <w:rPr>
                <w:rFonts w:ascii="Times New Roman" w:eastAsia="Calibri" w:hAnsi="Times New Roman" w:cs="Times New Roman"/>
                <w:sz w:val="24"/>
                <w:szCs w:val="24"/>
                <w:lang w:val="lt-LT"/>
              </w:rPr>
            </w:pPr>
            <w:r w:rsidRPr="001243E8">
              <w:rPr>
                <w:rFonts w:ascii="Times New Roman" w:eastAsia="Calibri" w:hAnsi="Times New Roman" w:cs="Times New Roman"/>
                <w:sz w:val="24"/>
                <w:szCs w:val="24"/>
                <w:lang w:val="lt-LT"/>
              </w:rPr>
              <w:t>Silpnybės</w:t>
            </w:r>
          </w:p>
        </w:tc>
      </w:tr>
      <w:tr w:rsidR="001243E8" w:rsidRPr="001243E8" w14:paraId="26B85C7D" w14:textId="77777777" w:rsidTr="002C25C1">
        <w:tc>
          <w:tcPr>
            <w:tcW w:w="6804" w:type="dxa"/>
            <w:tcBorders>
              <w:top w:val="single" w:sz="4" w:space="0" w:color="auto"/>
              <w:left w:val="single" w:sz="4" w:space="0" w:color="auto"/>
              <w:bottom w:val="single" w:sz="4" w:space="0" w:color="auto"/>
              <w:right w:val="single" w:sz="4" w:space="0" w:color="auto"/>
            </w:tcBorders>
          </w:tcPr>
          <w:p w14:paraId="33E461E0" w14:textId="77777777" w:rsidR="003429CD" w:rsidRDefault="003429CD" w:rsidP="003429CD">
            <w:pPr>
              <w:pStyle w:val="Sraopastraipa"/>
              <w:tabs>
                <w:tab w:val="left" w:pos="318"/>
              </w:tabs>
              <w:autoSpaceDE w:val="0"/>
              <w:autoSpaceDN w:val="0"/>
              <w:adjustRightInd w:val="0"/>
              <w:spacing w:after="0" w:line="240" w:lineRule="auto"/>
              <w:ind w:left="34"/>
              <w:jc w:val="both"/>
              <w:rPr>
                <w:rFonts w:ascii="Times New Roman" w:eastAsia="Calibri" w:hAnsi="Times New Roman" w:cs="Times New Roman"/>
                <w:sz w:val="24"/>
                <w:szCs w:val="24"/>
                <w:lang w:val="lt-LT"/>
              </w:rPr>
            </w:pPr>
          </w:p>
          <w:p w14:paraId="63B0D240" w14:textId="3454CA5F" w:rsidR="001243E8" w:rsidRPr="002C25C1" w:rsidRDefault="001243E8" w:rsidP="002C25C1">
            <w:pPr>
              <w:pStyle w:val="Sraopastraipa"/>
              <w:numPr>
                <w:ilvl w:val="0"/>
                <w:numId w:val="3"/>
              </w:numPr>
              <w:tabs>
                <w:tab w:val="left" w:pos="318"/>
              </w:tabs>
              <w:autoSpaceDE w:val="0"/>
              <w:autoSpaceDN w:val="0"/>
              <w:adjustRightInd w:val="0"/>
              <w:spacing w:after="0" w:line="240" w:lineRule="auto"/>
              <w:ind w:left="34" w:firstLine="0"/>
              <w:jc w:val="both"/>
              <w:rPr>
                <w:rFonts w:ascii="Times New Roman" w:eastAsia="Calibri" w:hAnsi="Times New Roman" w:cs="Times New Roman"/>
                <w:sz w:val="24"/>
                <w:szCs w:val="24"/>
                <w:lang w:val="lt-LT"/>
              </w:rPr>
            </w:pPr>
            <w:r w:rsidRPr="002C25C1">
              <w:rPr>
                <w:rFonts w:ascii="Times New Roman" w:eastAsia="Calibri" w:hAnsi="Times New Roman" w:cs="Times New Roman"/>
                <w:sz w:val="24"/>
                <w:szCs w:val="24"/>
                <w:lang w:val="lt-LT"/>
              </w:rPr>
              <w:t>Mokykla atvira ir svetinga, tenkinanti bendruomenės poreikius</w:t>
            </w:r>
            <w:r w:rsidR="003B6149" w:rsidRPr="002C25C1">
              <w:rPr>
                <w:rFonts w:ascii="Times New Roman" w:eastAsia="Calibri" w:hAnsi="Times New Roman" w:cs="Times New Roman"/>
                <w:sz w:val="24"/>
                <w:szCs w:val="24"/>
                <w:lang w:val="lt-LT"/>
              </w:rPr>
              <w:t>.</w:t>
            </w:r>
          </w:p>
          <w:p w14:paraId="117ECD99" w14:textId="77777777" w:rsidR="003B6149" w:rsidRPr="002C25C1" w:rsidRDefault="001243E8" w:rsidP="002C25C1">
            <w:pPr>
              <w:pStyle w:val="Sraopastraipa"/>
              <w:numPr>
                <w:ilvl w:val="0"/>
                <w:numId w:val="3"/>
              </w:numPr>
              <w:tabs>
                <w:tab w:val="left" w:pos="318"/>
              </w:tabs>
              <w:autoSpaceDE w:val="0"/>
              <w:autoSpaceDN w:val="0"/>
              <w:adjustRightInd w:val="0"/>
              <w:spacing w:after="0" w:line="240" w:lineRule="auto"/>
              <w:ind w:left="34" w:firstLine="0"/>
              <w:jc w:val="both"/>
              <w:rPr>
                <w:rFonts w:ascii="Times New Roman" w:eastAsia="Calibri" w:hAnsi="Times New Roman" w:cs="Times New Roman"/>
                <w:sz w:val="24"/>
                <w:szCs w:val="24"/>
                <w:lang w:val="lt-LT"/>
              </w:rPr>
            </w:pPr>
            <w:r w:rsidRPr="002C25C1">
              <w:rPr>
                <w:rFonts w:ascii="Times New Roman" w:eastAsia="Calibri" w:hAnsi="Times New Roman" w:cs="Times New Roman"/>
                <w:sz w:val="24"/>
                <w:szCs w:val="24"/>
                <w:lang w:val="lt-LT"/>
              </w:rPr>
              <w:t>Efektyviai dirbanti pagalbos mokiniui specialistų komanda</w:t>
            </w:r>
            <w:r w:rsidR="003B6149" w:rsidRPr="002C25C1">
              <w:rPr>
                <w:rFonts w:ascii="Times New Roman" w:eastAsia="Calibri" w:hAnsi="Times New Roman" w:cs="Times New Roman"/>
                <w:sz w:val="24"/>
                <w:szCs w:val="24"/>
                <w:lang w:val="lt-LT"/>
              </w:rPr>
              <w:t>.</w:t>
            </w:r>
          </w:p>
          <w:p w14:paraId="48A23315" w14:textId="77777777" w:rsidR="001243E8" w:rsidRPr="002C25C1" w:rsidRDefault="001243E8" w:rsidP="002C25C1">
            <w:pPr>
              <w:pStyle w:val="Sraopastraipa"/>
              <w:numPr>
                <w:ilvl w:val="0"/>
                <w:numId w:val="3"/>
              </w:numPr>
              <w:tabs>
                <w:tab w:val="left" w:pos="318"/>
              </w:tabs>
              <w:autoSpaceDE w:val="0"/>
              <w:autoSpaceDN w:val="0"/>
              <w:adjustRightInd w:val="0"/>
              <w:spacing w:after="0" w:line="240" w:lineRule="auto"/>
              <w:ind w:left="34" w:firstLine="0"/>
              <w:jc w:val="both"/>
              <w:rPr>
                <w:rFonts w:ascii="Times New Roman" w:eastAsia="Calibri" w:hAnsi="Times New Roman" w:cs="Times New Roman"/>
                <w:sz w:val="24"/>
                <w:szCs w:val="24"/>
                <w:lang w:val="lt-LT"/>
              </w:rPr>
            </w:pPr>
            <w:r w:rsidRPr="002C25C1">
              <w:rPr>
                <w:rFonts w:ascii="Times New Roman" w:eastAsia="Calibri" w:hAnsi="Times New Roman" w:cs="Times New Roman"/>
                <w:sz w:val="24"/>
                <w:szCs w:val="24"/>
                <w:lang w:val="lt-LT"/>
              </w:rPr>
              <w:t xml:space="preserve">Standartizuotų testų </w:t>
            </w:r>
            <w:r w:rsidR="003B6149" w:rsidRPr="002C25C1">
              <w:rPr>
                <w:rFonts w:ascii="Times New Roman" w:eastAsia="Calibri" w:hAnsi="Times New Roman" w:cs="Times New Roman"/>
                <w:sz w:val="24"/>
                <w:szCs w:val="24"/>
                <w:lang w:val="lt-LT"/>
              </w:rPr>
              <w:t xml:space="preserve">matematikos </w:t>
            </w:r>
            <w:r w:rsidRPr="002C25C1">
              <w:rPr>
                <w:rFonts w:ascii="Times New Roman" w:eastAsia="Calibri" w:hAnsi="Times New Roman" w:cs="Times New Roman"/>
                <w:sz w:val="24"/>
                <w:szCs w:val="24"/>
                <w:lang w:val="lt-LT"/>
              </w:rPr>
              <w:t>rezultatai aukštesni už šalies vidurkį</w:t>
            </w:r>
            <w:r w:rsidR="003B6149" w:rsidRPr="002C25C1">
              <w:rPr>
                <w:rFonts w:ascii="Times New Roman" w:eastAsia="Calibri" w:hAnsi="Times New Roman" w:cs="Times New Roman"/>
                <w:sz w:val="24"/>
                <w:szCs w:val="24"/>
                <w:lang w:val="lt-LT"/>
              </w:rPr>
              <w:t>.</w:t>
            </w:r>
          </w:p>
          <w:p w14:paraId="118E97EE" w14:textId="77777777" w:rsidR="00D416F1" w:rsidRPr="002C25C1" w:rsidRDefault="001243E8" w:rsidP="002C25C1">
            <w:pPr>
              <w:pStyle w:val="Sraopastraipa"/>
              <w:numPr>
                <w:ilvl w:val="0"/>
                <w:numId w:val="3"/>
              </w:numPr>
              <w:tabs>
                <w:tab w:val="left" w:pos="318"/>
              </w:tabs>
              <w:autoSpaceDE w:val="0"/>
              <w:autoSpaceDN w:val="0"/>
              <w:adjustRightInd w:val="0"/>
              <w:spacing w:after="0" w:line="240" w:lineRule="auto"/>
              <w:ind w:left="34" w:firstLine="0"/>
              <w:jc w:val="both"/>
              <w:rPr>
                <w:rFonts w:ascii="Times New Roman" w:eastAsia="Calibri" w:hAnsi="Times New Roman" w:cs="Times New Roman"/>
                <w:sz w:val="24"/>
                <w:szCs w:val="24"/>
                <w:lang w:val="lt-LT"/>
              </w:rPr>
            </w:pPr>
            <w:r w:rsidRPr="002C25C1">
              <w:rPr>
                <w:rFonts w:ascii="Times New Roman" w:eastAsia="Calibri" w:hAnsi="Times New Roman" w:cs="Times New Roman"/>
                <w:sz w:val="24"/>
                <w:szCs w:val="24"/>
                <w:lang w:val="lt-LT"/>
              </w:rPr>
              <w:t>Geri mokinių pasiekimai olimpiadose, konkursuose, sporto varžybose</w:t>
            </w:r>
            <w:r w:rsidR="003B6149" w:rsidRPr="002C25C1">
              <w:rPr>
                <w:rFonts w:ascii="Times New Roman" w:eastAsia="Calibri" w:hAnsi="Times New Roman" w:cs="Times New Roman"/>
                <w:sz w:val="24"/>
                <w:szCs w:val="24"/>
                <w:lang w:val="lt-LT"/>
              </w:rPr>
              <w:t>.</w:t>
            </w:r>
          </w:p>
          <w:p w14:paraId="26673D22" w14:textId="77777777" w:rsidR="001243E8" w:rsidRPr="002C25C1" w:rsidRDefault="001243E8" w:rsidP="002C25C1">
            <w:pPr>
              <w:pStyle w:val="Sraopastraipa"/>
              <w:numPr>
                <w:ilvl w:val="0"/>
                <w:numId w:val="3"/>
              </w:numPr>
              <w:tabs>
                <w:tab w:val="left" w:pos="318"/>
              </w:tabs>
              <w:autoSpaceDE w:val="0"/>
              <w:autoSpaceDN w:val="0"/>
              <w:adjustRightInd w:val="0"/>
              <w:spacing w:after="0" w:line="240" w:lineRule="auto"/>
              <w:ind w:left="34" w:firstLine="0"/>
              <w:jc w:val="both"/>
              <w:rPr>
                <w:rFonts w:ascii="Times New Roman" w:eastAsia="Calibri" w:hAnsi="Times New Roman" w:cs="Times New Roman"/>
                <w:sz w:val="24"/>
                <w:szCs w:val="24"/>
                <w:lang w:val="lt-LT"/>
              </w:rPr>
            </w:pPr>
            <w:r w:rsidRPr="002C25C1">
              <w:rPr>
                <w:rFonts w:ascii="Times New Roman" w:eastAsia="Calibri" w:hAnsi="Times New Roman" w:cs="Times New Roman"/>
                <w:sz w:val="24"/>
                <w:szCs w:val="24"/>
                <w:lang w:val="lt-LT"/>
              </w:rPr>
              <w:t>Mokykla kaip organizacija siekia pažangos ir gerina įvaizdį</w:t>
            </w:r>
            <w:r w:rsidR="003B6149" w:rsidRPr="002C25C1">
              <w:rPr>
                <w:rFonts w:ascii="Times New Roman" w:eastAsia="Calibri" w:hAnsi="Times New Roman" w:cs="Times New Roman"/>
                <w:sz w:val="24"/>
                <w:szCs w:val="24"/>
                <w:lang w:val="lt-LT"/>
              </w:rPr>
              <w:t>.</w:t>
            </w:r>
          </w:p>
          <w:p w14:paraId="61A1199E" w14:textId="77777777" w:rsidR="001243E8" w:rsidRPr="002C25C1" w:rsidRDefault="009D0661" w:rsidP="002C25C1">
            <w:pPr>
              <w:pStyle w:val="Sraopastraipa"/>
              <w:numPr>
                <w:ilvl w:val="0"/>
                <w:numId w:val="3"/>
              </w:numPr>
              <w:tabs>
                <w:tab w:val="left" w:pos="318"/>
              </w:tabs>
              <w:autoSpaceDE w:val="0"/>
              <w:autoSpaceDN w:val="0"/>
              <w:adjustRightInd w:val="0"/>
              <w:spacing w:after="0" w:line="240" w:lineRule="auto"/>
              <w:ind w:left="34" w:firstLine="0"/>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Pilietiškumo ugdymas ir kitų kultūrų puoselėjimas.</w:t>
            </w:r>
          </w:p>
          <w:p w14:paraId="7C609B2F" w14:textId="77777777" w:rsidR="001243E8" w:rsidRPr="002C25C1" w:rsidRDefault="001243E8" w:rsidP="002C25C1">
            <w:pPr>
              <w:pStyle w:val="Sraopastraipa"/>
              <w:numPr>
                <w:ilvl w:val="0"/>
                <w:numId w:val="3"/>
              </w:numPr>
              <w:tabs>
                <w:tab w:val="left" w:pos="318"/>
              </w:tabs>
              <w:autoSpaceDE w:val="0"/>
              <w:autoSpaceDN w:val="0"/>
              <w:adjustRightInd w:val="0"/>
              <w:spacing w:after="0" w:line="240" w:lineRule="auto"/>
              <w:ind w:left="34" w:firstLine="0"/>
              <w:jc w:val="both"/>
              <w:rPr>
                <w:rFonts w:ascii="Times New Roman" w:eastAsia="Calibri" w:hAnsi="Times New Roman" w:cs="Times New Roman"/>
                <w:sz w:val="24"/>
                <w:szCs w:val="24"/>
                <w:lang w:val="lt-LT"/>
              </w:rPr>
            </w:pPr>
            <w:r w:rsidRPr="002C25C1">
              <w:rPr>
                <w:rFonts w:ascii="Times New Roman" w:eastAsia="Calibri" w:hAnsi="Times New Roman" w:cs="Times New Roman"/>
                <w:sz w:val="24"/>
                <w:szCs w:val="24"/>
                <w:lang w:val="lt-LT"/>
              </w:rPr>
              <w:t>Teikiama išsami informacija tėvams apie vykdomą veiklą ir individualius mokinių pasiekimus</w:t>
            </w:r>
            <w:r w:rsidR="003B6149" w:rsidRPr="002C25C1">
              <w:rPr>
                <w:rFonts w:ascii="Times New Roman" w:eastAsia="Calibri" w:hAnsi="Times New Roman" w:cs="Times New Roman"/>
                <w:sz w:val="24"/>
                <w:szCs w:val="24"/>
                <w:lang w:val="lt-LT"/>
              </w:rPr>
              <w:t>.</w:t>
            </w:r>
          </w:p>
          <w:p w14:paraId="212E63A5" w14:textId="77777777" w:rsidR="001243E8" w:rsidRPr="002C25C1" w:rsidRDefault="001243E8" w:rsidP="002C25C1">
            <w:pPr>
              <w:pStyle w:val="Sraopastraipa"/>
              <w:numPr>
                <w:ilvl w:val="0"/>
                <w:numId w:val="3"/>
              </w:numPr>
              <w:tabs>
                <w:tab w:val="left" w:pos="318"/>
              </w:tabs>
              <w:autoSpaceDE w:val="0"/>
              <w:autoSpaceDN w:val="0"/>
              <w:adjustRightInd w:val="0"/>
              <w:spacing w:after="0" w:line="240" w:lineRule="auto"/>
              <w:ind w:left="34" w:firstLine="0"/>
              <w:jc w:val="both"/>
              <w:rPr>
                <w:rFonts w:ascii="Times New Roman" w:eastAsia="Calibri" w:hAnsi="Times New Roman" w:cs="Times New Roman"/>
                <w:sz w:val="24"/>
                <w:szCs w:val="24"/>
                <w:lang w:val="lt-LT"/>
              </w:rPr>
            </w:pPr>
            <w:r w:rsidRPr="002C25C1">
              <w:rPr>
                <w:rFonts w:ascii="Times New Roman" w:eastAsia="Times New Roman" w:hAnsi="Times New Roman" w:cs="Times New Roman"/>
                <w:sz w:val="24"/>
                <w:szCs w:val="24"/>
                <w:lang w:val="lt-LT"/>
              </w:rPr>
              <w:t>Racionaliai ir tikslingai naudojamos ugdymo plano galimybės</w:t>
            </w:r>
            <w:r w:rsidR="003B6149" w:rsidRPr="002C25C1">
              <w:rPr>
                <w:rFonts w:ascii="Times New Roman" w:eastAsia="Times New Roman" w:hAnsi="Times New Roman" w:cs="Times New Roman"/>
                <w:sz w:val="24"/>
                <w:szCs w:val="24"/>
                <w:lang w:val="lt-LT"/>
              </w:rPr>
              <w:t>.</w:t>
            </w:r>
          </w:p>
          <w:p w14:paraId="4E0A637A" w14:textId="77777777" w:rsidR="001243E8" w:rsidRDefault="001243E8" w:rsidP="001243E8">
            <w:pPr>
              <w:autoSpaceDE w:val="0"/>
              <w:autoSpaceDN w:val="0"/>
              <w:adjustRightInd w:val="0"/>
              <w:spacing w:after="0" w:line="240" w:lineRule="auto"/>
              <w:rPr>
                <w:rFonts w:ascii="Times New Roman" w:eastAsia="Calibri" w:hAnsi="Times New Roman" w:cs="Times New Roman"/>
                <w:sz w:val="24"/>
                <w:szCs w:val="24"/>
                <w:lang w:val="lt-LT"/>
              </w:rPr>
            </w:pPr>
          </w:p>
          <w:p w14:paraId="615CBAB2" w14:textId="77777777" w:rsidR="003429CD" w:rsidRDefault="003429CD" w:rsidP="001243E8">
            <w:pPr>
              <w:autoSpaceDE w:val="0"/>
              <w:autoSpaceDN w:val="0"/>
              <w:adjustRightInd w:val="0"/>
              <w:spacing w:after="0" w:line="240" w:lineRule="auto"/>
              <w:rPr>
                <w:rFonts w:ascii="Times New Roman" w:eastAsia="Calibri" w:hAnsi="Times New Roman" w:cs="Times New Roman"/>
                <w:sz w:val="24"/>
                <w:szCs w:val="24"/>
                <w:lang w:val="lt-LT"/>
              </w:rPr>
            </w:pPr>
          </w:p>
          <w:p w14:paraId="06B5F98D" w14:textId="77777777" w:rsidR="003429CD" w:rsidRDefault="003429CD" w:rsidP="001243E8">
            <w:pPr>
              <w:autoSpaceDE w:val="0"/>
              <w:autoSpaceDN w:val="0"/>
              <w:adjustRightInd w:val="0"/>
              <w:spacing w:after="0" w:line="240" w:lineRule="auto"/>
              <w:rPr>
                <w:rFonts w:ascii="Times New Roman" w:eastAsia="Calibri" w:hAnsi="Times New Roman" w:cs="Times New Roman"/>
                <w:sz w:val="24"/>
                <w:szCs w:val="24"/>
                <w:lang w:val="lt-LT"/>
              </w:rPr>
            </w:pPr>
          </w:p>
          <w:p w14:paraId="0BB1774D" w14:textId="3D732DEF" w:rsidR="003429CD" w:rsidRPr="001243E8" w:rsidRDefault="003429CD" w:rsidP="001243E8">
            <w:pPr>
              <w:autoSpaceDE w:val="0"/>
              <w:autoSpaceDN w:val="0"/>
              <w:adjustRightInd w:val="0"/>
              <w:spacing w:after="0" w:line="240" w:lineRule="auto"/>
              <w:rPr>
                <w:rFonts w:ascii="Times New Roman" w:eastAsia="Calibri" w:hAnsi="Times New Roman" w:cs="Times New Roman"/>
                <w:sz w:val="24"/>
                <w:szCs w:val="24"/>
                <w:lang w:val="lt-LT"/>
              </w:rPr>
            </w:pPr>
          </w:p>
        </w:tc>
        <w:tc>
          <w:tcPr>
            <w:tcW w:w="6237" w:type="dxa"/>
            <w:tcBorders>
              <w:top w:val="single" w:sz="4" w:space="0" w:color="auto"/>
              <w:left w:val="single" w:sz="4" w:space="0" w:color="auto"/>
              <w:bottom w:val="single" w:sz="4" w:space="0" w:color="auto"/>
              <w:right w:val="single" w:sz="4" w:space="0" w:color="auto"/>
            </w:tcBorders>
            <w:hideMark/>
          </w:tcPr>
          <w:p w14:paraId="13B36658" w14:textId="77777777" w:rsidR="003429CD" w:rsidRPr="003429CD" w:rsidRDefault="003429CD" w:rsidP="003429CD">
            <w:pPr>
              <w:pStyle w:val="Sraopastraipa"/>
              <w:tabs>
                <w:tab w:val="left" w:pos="318"/>
              </w:tabs>
              <w:spacing w:after="0" w:line="240" w:lineRule="auto"/>
              <w:ind w:left="34"/>
              <w:jc w:val="both"/>
              <w:rPr>
                <w:rFonts w:ascii="Times New Roman" w:eastAsia="Times New Roman" w:hAnsi="Times New Roman" w:cs="Times New Roman"/>
                <w:sz w:val="24"/>
                <w:szCs w:val="24"/>
                <w:lang w:val="lt-LT"/>
              </w:rPr>
            </w:pPr>
          </w:p>
          <w:p w14:paraId="323A8DF4" w14:textId="5B8B8D2A" w:rsidR="00B56F3A" w:rsidRPr="00B56F3A" w:rsidRDefault="008C69CF" w:rsidP="00714DAD">
            <w:pPr>
              <w:pStyle w:val="Sraopastraipa"/>
              <w:numPr>
                <w:ilvl w:val="0"/>
                <w:numId w:val="4"/>
              </w:numPr>
              <w:tabs>
                <w:tab w:val="left" w:pos="318"/>
              </w:tabs>
              <w:spacing w:after="0" w:line="240" w:lineRule="auto"/>
              <w:ind w:left="34" w:firstLine="0"/>
              <w:jc w:val="both"/>
              <w:rPr>
                <w:rFonts w:ascii="Times New Roman" w:eastAsia="Times New Roman" w:hAnsi="Times New Roman" w:cs="Times New Roman"/>
                <w:sz w:val="24"/>
                <w:szCs w:val="24"/>
                <w:lang w:val="lt-LT"/>
              </w:rPr>
            </w:pPr>
            <w:r w:rsidRPr="008C69CF">
              <w:rPr>
                <w:rFonts w:ascii="Times New Roman" w:eastAsia="Times New Roman" w:hAnsi="Times New Roman" w:cs="Times New Roman"/>
                <w:bCs/>
                <w:sz w:val="24"/>
                <w:szCs w:val="24"/>
                <w:lang w:val="lt-LT"/>
              </w:rPr>
              <w:t>Kvalifikacijos tobulinimas nepakankamai lemia kokybę: trūksta sistemingo ugdymo proceso individualizavimo ir diferencijavimo, dominuoja mokymo paradigma, nepakankamai išplėtotas tyrinėjimu grįstas mokymas, nepakankamai naudojami aktyvaus ugdymo metodai, palaikantys mokinių mokymo motyvaciją, kritinį ir inovatyvų mąstymą.</w:t>
            </w:r>
            <w:r w:rsidR="00B56F3A">
              <w:rPr>
                <w:rFonts w:ascii="Times New Roman" w:eastAsia="Times New Roman" w:hAnsi="Times New Roman" w:cs="Times New Roman"/>
                <w:bCs/>
                <w:sz w:val="24"/>
                <w:szCs w:val="24"/>
                <w:lang w:val="lt-LT"/>
              </w:rPr>
              <w:t xml:space="preserve"> </w:t>
            </w:r>
          </w:p>
          <w:p w14:paraId="0B64A056" w14:textId="77777777" w:rsidR="001243E8" w:rsidRPr="00714DAD" w:rsidRDefault="003B6149" w:rsidP="00714DAD">
            <w:pPr>
              <w:pStyle w:val="Sraopastraipa"/>
              <w:numPr>
                <w:ilvl w:val="0"/>
                <w:numId w:val="4"/>
              </w:numPr>
              <w:tabs>
                <w:tab w:val="left" w:pos="318"/>
              </w:tabs>
              <w:spacing w:after="0" w:line="240" w:lineRule="auto"/>
              <w:ind w:left="34" w:firstLine="0"/>
              <w:jc w:val="both"/>
              <w:rPr>
                <w:rFonts w:ascii="Times New Roman" w:eastAsia="Times New Roman" w:hAnsi="Times New Roman" w:cs="Times New Roman"/>
                <w:sz w:val="24"/>
                <w:szCs w:val="24"/>
                <w:lang w:val="lt-LT"/>
              </w:rPr>
            </w:pPr>
            <w:r w:rsidRPr="00714DAD">
              <w:rPr>
                <w:rFonts w:ascii="Times New Roman" w:eastAsia="Times New Roman" w:hAnsi="Times New Roman" w:cs="Times New Roman"/>
                <w:bCs/>
                <w:sz w:val="24"/>
                <w:szCs w:val="24"/>
                <w:lang w:val="lt-LT"/>
              </w:rPr>
              <w:t>M</w:t>
            </w:r>
            <w:r w:rsidR="001A3C98" w:rsidRPr="00714DAD">
              <w:rPr>
                <w:rFonts w:ascii="Times New Roman" w:eastAsia="Times New Roman" w:hAnsi="Times New Roman" w:cs="Times New Roman"/>
                <w:sz w:val="24"/>
                <w:szCs w:val="24"/>
                <w:lang w:val="lt-LT"/>
              </w:rPr>
              <w:t>okinio pažanga pamokoje: pažinimas, stebėjimas, vertinimas, skatinimas.</w:t>
            </w:r>
          </w:p>
          <w:p w14:paraId="2E67BCCA" w14:textId="77777777" w:rsidR="001243E8" w:rsidRPr="002C25C1" w:rsidRDefault="001243E8" w:rsidP="002C25C1">
            <w:pPr>
              <w:pStyle w:val="Sraopastraipa"/>
              <w:numPr>
                <w:ilvl w:val="0"/>
                <w:numId w:val="4"/>
              </w:numPr>
              <w:tabs>
                <w:tab w:val="left" w:pos="318"/>
              </w:tabs>
              <w:spacing w:after="0" w:line="240" w:lineRule="auto"/>
              <w:ind w:left="34" w:firstLine="0"/>
              <w:jc w:val="both"/>
              <w:rPr>
                <w:rFonts w:ascii="Times New Roman" w:eastAsia="Times New Roman" w:hAnsi="Times New Roman" w:cs="Times New Roman"/>
                <w:bCs/>
                <w:sz w:val="24"/>
                <w:szCs w:val="24"/>
                <w:lang w:val="lt-LT"/>
              </w:rPr>
            </w:pPr>
            <w:r w:rsidRPr="002C25C1">
              <w:rPr>
                <w:rFonts w:ascii="Times New Roman" w:eastAsia="Times New Roman" w:hAnsi="Times New Roman" w:cs="Times New Roman"/>
                <w:bCs/>
                <w:sz w:val="24"/>
                <w:szCs w:val="24"/>
                <w:lang w:val="lt-LT"/>
              </w:rPr>
              <w:t>Atskirų bendrų susitarimų laikymasis.</w:t>
            </w:r>
          </w:p>
          <w:p w14:paraId="5CC2580A" w14:textId="77777777" w:rsidR="003B6149" w:rsidRPr="002C25C1" w:rsidRDefault="003B6149" w:rsidP="002C25C1">
            <w:pPr>
              <w:pStyle w:val="Sraopastraipa"/>
              <w:numPr>
                <w:ilvl w:val="0"/>
                <w:numId w:val="4"/>
              </w:numPr>
              <w:tabs>
                <w:tab w:val="left" w:pos="318"/>
              </w:tabs>
              <w:spacing w:after="0" w:line="240" w:lineRule="auto"/>
              <w:ind w:left="34" w:firstLine="0"/>
              <w:jc w:val="both"/>
              <w:rPr>
                <w:rFonts w:ascii="Times New Roman" w:eastAsia="Times New Roman" w:hAnsi="Times New Roman" w:cs="Times New Roman"/>
                <w:sz w:val="24"/>
                <w:szCs w:val="24"/>
                <w:lang w:val="lt-LT"/>
              </w:rPr>
            </w:pPr>
            <w:r w:rsidRPr="002C25C1">
              <w:rPr>
                <w:rFonts w:ascii="Times New Roman" w:eastAsia="Times New Roman" w:hAnsi="Times New Roman" w:cs="Times New Roman"/>
                <w:bCs/>
                <w:sz w:val="24"/>
                <w:szCs w:val="24"/>
                <w:lang w:val="lt-LT"/>
              </w:rPr>
              <w:t>Lietuvių kalbos vartojimas.</w:t>
            </w:r>
          </w:p>
        </w:tc>
      </w:tr>
      <w:tr w:rsidR="001243E8" w:rsidRPr="001243E8" w14:paraId="4EFA68C5" w14:textId="77777777" w:rsidTr="002C25C1">
        <w:tc>
          <w:tcPr>
            <w:tcW w:w="6804"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09C0ED9F" w14:textId="77777777" w:rsidR="001243E8" w:rsidRPr="001243E8" w:rsidRDefault="001243E8" w:rsidP="001243E8">
            <w:pPr>
              <w:autoSpaceDE w:val="0"/>
              <w:autoSpaceDN w:val="0"/>
              <w:adjustRightInd w:val="0"/>
              <w:spacing w:after="0" w:line="240" w:lineRule="auto"/>
              <w:jc w:val="center"/>
              <w:rPr>
                <w:rFonts w:ascii="Times New Roman" w:eastAsia="Calibri" w:hAnsi="Times New Roman" w:cs="Times New Roman"/>
                <w:sz w:val="24"/>
                <w:szCs w:val="24"/>
                <w:lang w:val="lt-LT"/>
              </w:rPr>
            </w:pPr>
            <w:r w:rsidRPr="001243E8">
              <w:rPr>
                <w:rFonts w:ascii="Times New Roman" w:eastAsia="Calibri" w:hAnsi="Times New Roman" w:cs="Times New Roman"/>
                <w:sz w:val="24"/>
                <w:szCs w:val="24"/>
                <w:lang w:val="lt-LT"/>
              </w:rPr>
              <w:lastRenderedPageBreak/>
              <w:t>Galimybės</w:t>
            </w:r>
          </w:p>
        </w:tc>
        <w:tc>
          <w:tcPr>
            <w:tcW w:w="6237"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4968A7CE" w14:textId="77777777" w:rsidR="001243E8" w:rsidRPr="001243E8" w:rsidRDefault="001243E8" w:rsidP="001243E8">
            <w:pPr>
              <w:autoSpaceDE w:val="0"/>
              <w:autoSpaceDN w:val="0"/>
              <w:adjustRightInd w:val="0"/>
              <w:spacing w:after="0" w:line="240" w:lineRule="auto"/>
              <w:jc w:val="center"/>
              <w:rPr>
                <w:rFonts w:ascii="Times New Roman" w:eastAsia="Calibri" w:hAnsi="Times New Roman" w:cs="Times New Roman"/>
                <w:sz w:val="24"/>
                <w:szCs w:val="24"/>
                <w:lang w:val="lt-LT"/>
              </w:rPr>
            </w:pPr>
            <w:r w:rsidRPr="001243E8">
              <w:rPr>
                <w:rFonts w:ascii="Times New Roman" w:eastAsia="Calibri" w:hAnsi="Times New Roman" w:cs="Times New Roman"/>
                <w:sz w:val="24"/>
                <w:szCs w:val="24"/>
                <w:lang w:val="lt-LT"/>
              </w:rPr>
              <w:t>Grėsmės</w:t>
            </w:r>
          </w:p>
        </w:tc>
      </w:tr>
      <w:tr w:rsidR="001243E8" w:rsidRPr="00503440" w14:paraId="36B9B936" w14:textId="77777777" w:rsidTr="002C25C1">
        <w:tc>
          <w:tcPr>
            <w:tcW w:w="6804" w:type="dxa"/>
            <w:tcBorders>
              <w:top w:val="single" w:sz="4" w:space="0" w:color="auto"/>
              <w:left w:val="single" w:sz="4" w:space="0" w:color="auto"/>
              <w:bottom w:val="single" w:sz="4" w:space="0" w:color="auto"/>
              <w:right w:val="single" w:sz="4" w:space="0" w:color="auto"/>
            </w:tcBorders>
            <w:hideMark/>
          </w:tcPr>
          <w:p w14:paraId="6226181C" w14:textId="77777777" w:rsidR="003429CD" w:rsidRDefault="003429CD" w:rsidP="003429CD">
            <w:pPr>
              <w:tabs>
                <w:tab w:val="left" w:pos="318"/>
              </w:tabs>
              <w:autoSpaceDE w:val="0"/>
              <w:autoSpaceDN w:val="0"/>
              <w:adjustRightInd w:val="0"/>
              <w:spacing w:after="0" w:line="240" w:lineRule="auto"/>
              <w:ind w:left="34"/>
              <w:contextualSpacing/>
              <w:rPr>
                <w:rFonts w:ascii="Times New Roman" w:eastAsia="Calibri" w:hAnsi="Times New Roman" w:cs="Times New Roman"/>
                <w:sz w:val="24"/>
                <w:szCs w:val="24"/>
                <w:lang w:val="lt-LT"/>
              </w:rPr>
            </w:pPr>
          </w:p>
          <w:p w14:paraId="77922CB9" w14:textId="0E3353E4" w:rsidR="001243E8" w:rsidRPr="001243E8" w:rsidRDefault="001243E8" w:rsidP="002C25C1">
            <w:pPr>
              <w:numPr>
                <w:ilvl w:val="0"/>
                <w:numId w:val="5"/>
              </w:numPr>
              <w:tabs>
                <w:tab w:val="left" w:pos="318"/>
              </w:tabs>
              <w:autoSpaceDE w:val="0"/>
              <w:autoSpaceDN w:val="0"/>
              <w:adjustRightInd w:val="0"/>
              <w:spacing w:after="0" w:line="240" w:lineRule="auto"/>
              <w:ind w:left="34" w:firstLine="0"/>
              <w:contextualSpacing/>
              <w:rPr>
                <w:rFonts w:ascii="Times New Roman" w:eastAsia="Calibri" w:hAnsi="Times New Roman" w:cs="Times New Roman"/>
                <w:sz w:val="24"/>
                <w:szCs w:val="24"/>
                <w:lang w:val="lt-LT"/>
              </w:rPr>
            </w:pPr>
            <w:r w:rsidRPr="001243E8">
              <w:rPr>
                <w:rFonts w:ascii="Times New Roman" w:eastAsia="Calibri" w:hAnsi="Times New Roman" w:cs="Times New Roman"/>
                <w:sz w:val="24"/>
                <w:szCs w:val="24"/>
                <w:lang w:val="lt-LT"/>
              </w:rPr>
              <w:t xml:space="preserve">Dažnesnis patrauklių mokymo formų taikymas ugdymo procese (pamokos </w:t>
            </w:r>
            <w:r w:rsidR="002F12B0">
              <w:rPr>
                <w:rFonts w:ascii="Times New Roman" w:eastAsia="Calibri" w:hAnsi="Times New Roman" w:cs="Times New Roman"/>
                <w:sz w:val="24"/>
                <w:szCs w:val="24"/>
                <w:lang w:val="lt-LT"/>
              </w:rPr>
              <w:t>be sienų</w:t>
            </w:r>
            <w:r w:rsidRPr="001243E8">
              <w:rPr>
                <w:rFonts w:ascii="Times New Roman" w:eastAsia="Calibri" w:hAnsi="Times New Roman" w:cs="Times New Roman"/>
                <w:sz w:val="24"/>
                <w:szCs w:val="24"/>
                <w:lang w:val="lt-LT"/>
              </w:rPr>
              <w:t>)</w:t>
            </w:r>
            <w:r w:rsidR="003B6149">
              <w:rPr>
                <w:rFonts w:ascii="Times New Roman" w:eastAsia="Calibri" w:hAnsi="Times New Roman" w:cs="Times New Roman"/>
                <w:sz w:val="24"/>
                <w:szCs w:val="24"/>
                <w:lang w:val="lt-LT"/>
              </w:rPr>
              <w:t>.</w:t>
            </w:r>
          </w:p>
          <w:p w14:paraId="3DCAA945" w14:textId="77777777" w:rsidR="001243E8" w:rsidRPr="001243E8" w:rsidRDefault="001243E8" w:rsidP="002C25C1">
            <w:pPr>
              <w:numPr>
                <w:ilvl w:val="0"/>
                <w:numId w:val="5"/>
              </w:numPr>
              <w:tabs>
                <w:tab w:val="left" w:pos="318"/>
              </w:tabs>
              <w:autoSpaceDE w:val="0"/>
              <w:autoSpaceDN w:val="0"/>
              <w:adjustRightInd w:val="0"/>
              <w:spacing w:after="0" w:line="240" w:lineRule="auto"/>
              <w:ind w:left="34" w:firstLine="0"/>
              <w:contextualSpacing/>
              <w:jc w:val="both"/>
              <w:rPr>
                <w:rFonts w:ascii="Times New Roman" w:eastAsia="Calibri" w:hAnsi="Times New Roman" w:cs="Times New Roman"/>
                <w:sz w:val="24"/>
                <w:szCs w:val="24"/>
                <w:lang w:val="lt-LT"/>
              </w:rPr>
            </w:pPr>
            <w:r w:rsidRPr="001243E8">
              <w:rPr>
                <w:rFonts w:ascii="Times New Roman" w:eastAsia="Calibri" w:hAnsi="Times New Roman" w:cs="Times New Roman"/>
                <w:sz w:val="24"/>
                <w:szCs w:val="24"/>
                <w:lang w:val="lt-LT"/>
              </w:rPr>
              <w:t>Intensyvesnis per</w:t>
            </w:r>
            <w:r w:rsidR="002F12B0">
              <w:rPr>
                <w:rFonts w:ascii="Times New Roman" w:eastAsia="Calibri" w:hAnsi="Times New Roman" w:cs="Times New Roman"/>
                <w:sz w:val="24"/>
                <w:szCs w:val="24"/>
                <w:lang w:val="lt-LT"/>
              </w:rPr>
              <w:t>ėjimas prie mokymosi paradigmos</w:t>
            </w:r>
            <w:r w:rsidR="003B6149">
              <w:rPr>
                <w:rFonts w:ascii="Times New Roman" w:eastAsia="Calibri" w:hAnsi="Times New Roman" w:cs="Times New Roman"/>
                <w:sz w:val="24"/>
                <w:szCs w:val="24"/>
                <w:lang w:val="lt-LT"/>
              </w:rPr>
              <w:t>.</w:t>
            </w:r>
          </w:p>
          <w:p w14:paraId="22CCA3D8" w14:textId="77777777" w:rsidR="001243E8" w:rsidRPr="002C25C1" w:rsidRDefault="001243E8" w:rsidP="002C25C1">
            <w:pPr>
              <w:pStyle w:val="Sraopastraipa"/>
              <w:numPr>
                <w:ilvl w:val="0"/>
                <w:numId w:val="5"/>
              </w:numPr>
              <w:tabs>
                <w:tab w:val="left" w:pos="318"/>
              </w:tabs>
              <w:autoSpaceDE w:val="0"/>
              <w:autoSpaceDN w:val="0"/>
              <w:adjustRightInd w:val="0"/>
              <w:spacing w:after="0" w:line="240" w:lineRule="auto"/>
              <w:ind w:left="34" w:firstLine="0"/>
              <w:jc w:val="both"/>
              <w:rPr>
                <w:rFonts w:ascii="Times New Roman" w:eastAsia="Calibri" w:hAnsi="Times New Roman" w:cs="Times New Roman"/>
                <w:sz w:val="24"/>
                <w:szCs w:val="24"/>
                <w:lang w:val="lt-LT"/>
              </w:rPr>
            </w:pPr>
            <w:proofErr w:type="spellStart"/>
            <w:r w:rsidRPr="002C25C1">
              <w:rPr>
                <w:rFonts w:ascii="Times New Roman" w:eastAsia="Calibri" w:hAnsi="Times New Roman" w:cs="Times New Roman"/>
                <w:sz w:val="24"/>
                <w:szCs w:val="24"/>
                <w:lang w:val="lt-LT"/>
              </w:rPr>
              <w:t>Tarpdalykinės</w:t>
            </w:r>
            <w:proofErr w:type="spellEnd"/>
            <w:r w:rsidRPr="002C25C1">
              <w:rPr>
                <w:rFonts w:ascii="Times New Roman" w:eastAsia="Calibri" w:hAnsi="Times New Roman" w:cs="Times New Roman"/>
                <w:sz w:val="24"/>
                <w:szCs w:val="24"/>
                <w:lang w:val="lt-LT"/>
              </w:rPr>
              <w:t xml:space="preserve"> integracijos stiprinimas</w:t>
            </w:r>
            <w:r w:rsidR="003B6149" w:rsidRPr="002C25C1">
              <w:rPr>
                <w:rFonts w:ascii="Times New Roman" w:eastAsia="Calibri" w:hAnsi="Times New Roman" w:cs="Times New Roman"/>
                <w:sz w:val="24"/>
                <w:szCs w:val="24"/>
                <w:lang w:val="lt-LT"/>
              </w:rPr>
              <w:t>.</w:t>
            </w:r>
          </w:p>
          <w:p w14:paraId="1FB65EE7" w14:textId="77777777" w:rsidR="002F12B0" w:rsidRPr="002C25C1" w:rsidRDefault="001243E8" w:rsidP="002C25C1">
            <w:pPr>
              <w:pStyle w:val="Sraopastraipa"/>
              <w:numPr>
                <w:ilvl w:val="0"/>
                <w:numId w:val="5"/>
              </w:numPr>
              <w:tabs>
                <w:tab w:val="left" w:pos="318"/>
              </w:tabs>
              <w:autoSpaceDE w:val="0"/>
              <w:autoSpaceDN w:val="0"/>
              <w:adjustRightInd w:val="0"/>
              <w:spacing w:after="0" w:line="240" w:lineRule="auto"/>
              <w:ind w:left="34" w:firstLine="0"/>
              <w:jc w:val="both"/>
              <w:rPr>
                <w:rFonts w:ascii="Times New Roman" w:eastAsia="Times New Roman" w:hAnsi="Times New Roman" w:cs="Times New Roman"/>
                <w:sz w:val="24"/>
                <w:szCs w:val="24"/>
                <w:lang w:val="lt-LT"/>
              </w:rPr>
            </w:pPr>
            <w:r w:rsidRPr="002C25C1">
              <w:rPr>
                <w:rFonts w:ascii="Times New Roman" w:eastAsia="Times New Roman" w:hAnsi="Times New Roman" w:cs="Times New Roman"/>
                <w:sz w:val="24"/>
                <w:szCs w:val="24"/>
                <w:lang w:val="lt-LT"/>
              </w:rPr>
              <w:t>Ugdymo turinio diferencijavimo ir individualizavimo gilinimas</w:t>
            </w:r>
            <w:r w:rsidR="003B6149" w:rsidRPr="002C25C1">
              <w:rPr>
                <w:rFonts w:ascii="Times New Roman" w:eastAsia="Times New Roman" w:hAnsi="Times New Roman" w:cs="Times New Roman"/>
                <w:sz w:val="24"/>
                <w:szCs w:val="24"/>
                <w:lang w:val="lt-LT"/>
              </w:rPr>
              <w:t>.</w:t>
            </w:r>
          </w:p>
          <w:p w14:paraId="326377B2" w14:textId="77777777" w:rsidR="002F12B0" w:rsidRPr="002C25C1" w:rsidRDefault="002F12B0" w:rsidP="002C25C1">
            <w:pPr>
              <w:pStyle w:val="Sraopastraipa"/>
              <w:numPr>
                <w:ilvl w:val="0"/>
                <w:numId w:val="5"/>
              </w:numPr>
              <w:tabs>
                <w:tab w:val="left" w:pos="318"/>
              </w:tabs>
              <w:autoSpaceDE w:val="0"/>
              <w:autoSpaceDN w:val="0"/>
              <w:adjustRightInd w:val="0"/>
              <w:spacing w:after="0" w:line="240" w:lineRule="auto"/>
              <w:ind w:left="34" w:firstLine="0"/>
              <w:jc w:val="both"/>
              <w:rPr>
                <w:rFonts w:ascii="Times New Roman" w:eastAsia="Calibri" w:hAnsi="Times New Roman" w:cs="Times New Roman"/>
                <w:sz w:val="24"/>
                <w:szCs w:val="24"/>
                <w:lang w:val="lt-LT"/>
              </w:rPr>
            </w:pPr>
            <w:r w:rsidRPr="002C25C1">
              <w:rPr>
                <w:rFonts w:ascii="Times New Roman" w:eastAsia="Calibri" w:hAnsi="Times New Roman" w:cs="Times New Roman"/>
                <w:sz w:val="24"/>
                <w:szCs w:val="24"/>
                <w:lang w:val="lt-LT"/>
              </w:rPr>
              <w:t>Gabių vaikų atpažinimas ir ugdymas</w:t>
            </w:r>
            <w:r w:rsidR="003B6149" w:rsidRPr="002C25C1">
              <w:rPr>
                <w:rFonts w:ascii="Times New Roman" w:eastAsia="Calibri" w:hAnsi="Times New Roman" w:cs="Times New Roman"/>
                <w:sz w:val="24"/>
                <w:szCs w:val="24"/>
                <w:lang w:val="lt-LT"/>
              </w:rPr>
              <w:t>.</w:t>
            </w:r>
          </w:p>
          <w:p w14:paraId="2CF3AED9" w14:textId="77777777" w:rsidR="002F12B0" w:rsidRPr="001243E8" w:rsidRDefault="002F12B0" w:rsidP="002C25C1">
            <w:pPr>
              <w:numPr>
                <w:ilvl w:val="0"/>
                <w:numId w:val="5"/>
              </w:numPr>
              <w:tabs>
                <w:tab w:val="left" w:pos="318"/>
              </w:tabs>
              <w:autoSpaceDE w:val="0"/>
              <w:autoSpaceDN w:val="0"/>
              <w:adjustRightInd w:val="0"/>
              <w:spacing w:after="0" w:line="240" w:lineRule="auto"/>
              <w:ind w:left="34" w:firstLine="0"/>
              <w:contextualSpacing/>
              <w:jc w:val="both"/>
              <w:rPr>
                <w:rFonts w:ascii="Times New Roman" w:eastAsia="Calibri" w:hAnsi="Times New Roman" w:cs="Times New Roman"/>
                <w:sz w:val="24"/>
                <w:szCs w:val="24"/>
                <w:lang w:val="lt-LT"/>
              </w:rPr>
            </w:pPr>
            <w:r w:rsidRPr="001243E8">
              <w:rPr>
                <w:rFonts w:ascii="Times New Roman" w:eastAsia="Calibri" w:hAnsi="Times New Roman" w:cs="Times New Roman"/>
                <w:sz w:val="24"/>
                <w:szCs w:val="24"/>
                <w:lang w:val="lt-LT"/>
              </w:rPr>
              <w:t>Glaudesnis mokytojų, mokinių ir tėvų bendradarbiavimas</w:t>
            </w:r>
            <w:r w:rsidR="003B6149">
              <w:rPr>
                <w:rFonts w:ascii="Times New Roman" w:eastAsia="Calibri" w:hAnsi="Times New Roman" w:cs="Times New Roman"/>
                <w:sz w:val="24"/>
                <w:szCs w:val="24"/>
                <w:lang w:val="lt-LT"/>
              </w:rPr>
              <w:t>.</w:t>
            </w:r>
          </w:p>
          <w:p w14:paraId="1B8783BD" w14:textId="77777777" w:rsidR="002F12B0" w:rsidRPr="009D0661" w:rsidRDefault="002F12B0" w:rsidP="002C25C1">
            <w:pPr>
              <w:numPr>
                <w:ilvl w:val="0"/>
                <w:numId w:val="5"/>
              </w:numPr>
              <w:tabs>
                <w:tab w:val="left" w:pos="318"/>
              </w:tabs>
              <w:autoSpaceDE w:val="0"/>
              <w:autoSpaceDN w:val="0"/>
              <w:adjustRightInd w:val="0"/>
              <w:spacing w:after="0" w:line="240" w:lineRule="auto"/>
              <w:ind w:left="34" w:firstLine="0"/>
              <w:contextualSpacing/>
              <w:jc w:val="both"/>
              <w:rPr>
                <w:rFonts w:ascii="Times New Roman" w:eastAsia="Calibri" w:hAnsi="Times New Roman" w:cs="Times New Roman"/>
                <w:sz w:val="24"/>
                <w:szCs w:val="24"/>
                <w:lang w:val="lt-LT"/>
              </w:rPr>
            </w:pPr>
            <w:r w:rsidRPr="001243E8">
              <w:rPr>
                <w:rFonts w:ascii="Times New Roman" w:eastAsia="Times New Roman" w:hAnsi="Times New Roman" w:cs="Times New Roman"/>
                <w:sz w:val="24"/>
                <w:szCs w:val="24"/>
                <w:lang w:val="lt-LT"/>
              </w:rPr>
              <w:t>Spartus pedagogui būtinų kompetencijų įgijimas ir turimų tobulinimas, taikant jas šiuolaikinio ugdymo proce</w:t>
            </w:r>
            <w:r>
              <w:rPr>
                <w:rFonts w:ascii="Times New Roman" w:eastAsia="Times New Roman" w:hAnsi="Times New Roman" w:cs="Times New Roman"/>
                <w:sz w:val="24"/>
                <w:szCs w:val="24"/>
                <w:lang w:val="lt-LT"/>
              </w:rPr>
              <w:t>so planavime ir įgyvendinime</w:t>
            </w:r>
            <w:r w:rsidR="003B6149">
              <w:rPr>
                <w:rFonts w:ascii="Times New Roman" w:eastAsia="Times New Roman" w:hAnsi="Times New Roman" w:cs="Times New Roman"/>
                <w:sz w:val="24"/>
                <w:szCs w:val="24"/>
                <w:lang w:val="lt-LT"/>
              </w:rPr>
              <w:t>.</w:t>
            </w:r>
          </w:p>
          <w:p w14:paraId="38D5B962" w14:textId="77777777" w:rsidR="009D0661" w:rsidRPr="001243E8" w:rsidRDefault="009D0661" w:rsidP="002C25C1">
            <w:pPr>
              <w:numPr>
                <w:ilvl w:val="0"/>
                <w:numId w:val="5"/>
              </w:numPr>
              <w:tabs>
                <w:tab w:val="left" w:pos="318"/>
              </w:tabs>
              <w:autoSpaceDE w:val="0"/>
              <w:autoSpaceDN w:val="0"/>
              <w:adjustRightInd w:val="0"/>
              <w:spacing w:after="0" w:line="240" w:lineRule="auto"/>
              <w:ind w:left="34" w:firstLine="0"/>
              <w:contextualSpacing/>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rPr>
              <w:t>Mokyklos aprūpinimas IKT.</w:t>
            </w:r>
          </w:p>
          <w:p w14:paraId="7A35C8A1" w14:textId="77777777" w:rsidR="001243E8" w:rsidRPr="002F12B0" w:rsidRDefault="001243E8" w:rsidP="002F12B0">
            <w:pPr>
              <w:rPr>
                <w:rFonts w:ascii="Times New Roman" w:eastAsia="Times New Roman" w:hAnsi="Times New Roman" w:cs="Times New Roman"/>
                <w:sz w:val="24"/>
                <w:szCs w:val="24"/>
                <w:lang w:val="lt-LT"/>
              </w:rPr>
            </w:pPr>
          </w:p>
        </w:tc>
        <w:tc>
          <w:tcPr>
            <w:tcW w:w="6237" w:type="dxa"/>
            <w:tcBorders>
              <w:top w:val="single" w:sz="4" w:space="0" w:color="auto"/>
              <w:left w:val="single" w:sz="4" w:space="0" w:color="auto"/>
              <w:bottom w:val="single" w:sz="4" w:space="0" w:color="auto"/>
              <w:right w:val="single" w:sz="4" w:space="0" w:color="auto"/>
            </w:tcBorders>
            <w:hideMark/>
          </w:tcPr>
          <w:p w14:paraId="11D51FAD" w14:textId="77777777" w:rsidR="003429CD" w:rsidRDefault="003429CD" w:rsidP="003429CD">
            <w:pPr>
              <w:pStyle w:val="Sraopastraipa"/>
              <w:tabs>
                <w:tab w:val="left" w:pos="318"/>
              </w:tabs>
              <w:spacing w:after="0" w:line="240" w:lineRule="auto"/>
              <w:ind w:left="34"/>
              <w:jc w:val="both"/>
              <w:rPr>
                <w:rFonts w:ascii="Times New Roman" w:eastAsia="Calibri" w:hAnsi="Times New Roman" w:cs="Times New Roman"/>
                <w:sz w:val="24"/>
                <w:szCs w:val="24"/>
                <w:lang w:val="lt-LT"/>
              </w:rPr>
            </w:pPr>
          </w:p>
          <w:p w14:paraId="7C5EB522" w14:textId="6A77D28B" w:rsidR="001243E8" w:rsidRPr="002C25C1" w:rsidRDefault="001243E8" w:rsidP="002C25C1">
            <w:pPr>
              <w:pStyle w:val="Sraopastraipa"/>
              <w:numPr>
                <w:ilvl w:val="0"/>
                <w:numId w:val="6"/>
              </w:numPr>
              <w:tabs>
                <w:tab w:val="left" w:pos="318"/>
              </w:tabs>
              <w:spacing w:after="0" w:line="240" w:lineRule="auto"/>
              <w:ind w:left="34" w:firstLine="0"/>
              <w:jc w:val="both"/>
              <w:rPr>
                <w:rFonts w:ascii="Times New Roman" w:eastAsia="Calibri" w:hAnsi="Times New Roman" w:cs="Times New Roman"/>
                <w:sz w:val="24"/>
                <w:szCs w:val="24"/>
                <w:lang w:val="lt-LT"/>
              </w:rPr>
            </w:pPr>
            <w:r w:rsidRPr="002C25C1">
              <w:rPr>
                <w:rFonts w:ascii="Times New Roman" w:eastAsia="Calibri" w:hAnsi="Times New Roman" w:cs="Times New Roman"/>
                <w:sz w:val="24"/>
                <w:szCs w:val="24"/>
                <w:lang w:val="lt-LT"/>
              </w:rPr>
              <w:t>Mokinių skaičiaus mažėjimas</w:t>
            </w:r>
            <w:r w:rsidR="003B6149" w:rsidRPr="002C25C1">
              <w:rPr>
                <w:rFonts w:ascii="Times New Roman" w:eastAsia="Calibri" w:hAnsi="Times New Roman" w:cs="Times New Roman"/>
                <w:sz w:val="24"/>
                <w:szCs w:val="24"/>
                <w:lang w:val="lt-LT"/>
              </w:rPr>
              <w:t>.</w:t>
            </w:r>
          </w:p>
          <w:p w14:paraId="5857C1E0" w14:textId="77777777" w:rsidR="00B2367A" w:rsidRPr="002C25C1" w:rsidRDefault="00B2367A" w:rsidP="002C25C1">
            <w:pPr>
              <w:pStyle w:val="Sraopastraipa"/>
              <w:numPr>
                <w:ilvl w:val="0"/>
                <w:numId w:val="6"/>
              </w:numPr>
              <w:tabs>
                <w:tab w:val="left" w:pos="318"/>
              </w:tabs>
              <w:spacing w:after="0" w:line="240" w:lineRule="auto"/>
              <w:ind w:left="34" w:firstLine="0"/>
              <w:jc w:val="both"/>
              <w:rPr>
                <w:rFonts w:ascii="Times New Roman" w:eastAsia="Calibri" w:hAnsi="Times New Roman" w:cs="Times New Roman"/>
                <w:sz w:val="24"/>
                <w:szCs w:val="24"/>
                <w:lang w:val="lt-LT"/>
              </w:rPr>
            </w:pPr>
            <w:r w:rsidRPr="002C25C1">
              <w:rPr>
                <w:rFonts w:ascii="Times New Roman" w:eastAsia="Calibri" w:hAnsi="Times New Roman" w:cs="Times New Roman"/>
                <w:sz w:val="24"/>
                <w:szCs w:val="24"/>
                <w:lang w:val="lt-LT"/>
              </w:rPr>
              <w:t>Mokinių saugumas: neaptverta mokyklos teritorija.</w:t>
            </w:r>
          </w:p>
          <w:p w14:paraId="39B59733" w14:textId="77777777" w:rsidR="001243E8" w:rsidRPr="002C25C1" w:rsidRDefault="001243E8" w:rsidP="002C25C1">
            <w:pPr>
              <w:pStyle w:val="Sraopastraipa"/>
              <w:numPr>
                <w:ilvl w:val="0"/>
                <w:numId w:val="6"/>
              </w:numPr>
              <w:tabs>
                <w:tab w:val="left" w:pos="318"/>
              </w:tabs>
              <w:spacing w:after="0" w:line="240" w:lineRule="auto"/>
              <w:ind w:left="34" w:firstLine="0"/>
              <w:jc w:val="both"/>
              <w:rPr>
                <w:rFonts w:ascii="Times New Roman" w:eastAsia="Calibri" w:hAnsi="Times New Roman" w:cs="Times New Roman"/>
                <w:sz w:val="24"/>
                <w:szCs w:val="24"/>
                <w:lang w:val="lt-LT"/>
              </w:rPr>
            </w:pPr>
            <w:r w:rsidRPr="002C25C1">
              <w:rPr>
                <w:rFonts w:ascii="Times New Roman" w:eastAsia="Calibri" w:hAnsi="Times New Roman" w:cs="Times New Roman"/>
                <w:sz w:val="24"/>
                <w:szCs w:val="24"/>
                <w:lang w:val="lt-LT"/>
              </w:rPr>
              <w:t>Specialiųjų poreikių mokinių su elgesio ir emocijų sutrikimais skaičiaus didėjimas</w:t>
            </w:r>
            <w:r w:rsidR="001B70CB" w:rsidRPr="002C25C1">
              <w:rPr>
                <w:rFonts w:ascii="Times New Roman" w:eastAsia="Calibri" w:hAnsi="Times New Roman" w:cs="Times New Roman"/>
                <w:sz w:val="24"/>
                <w:szCs w:val="24"/>
                <w:lang w:val="lt-LT"/>
              </w:rPr>
              <w:t>.</w:t>
            </w:r>
            <w:r w:rsidRPr="002C25C1">
              <w:rPr>
                <w:rFonts w:ascii="Times New Roman" w:eastAsia="Calibri" w:hAnsi="Times New Roman" w:cs="Times New Roman"/>
                <w:sz w:val="24"/>
                <w:szCs w:val="24"/>
                <w:lang w:val="lt-LT"/>
              </w:rPr>
              <w:t xml:space="preserve"> </w:t>
            </w:r>
          </w:p>
          <w:p w14:paraId="06765DCA" w14:textId="77777777" w:rsidR="001243E8" w:rsidRPr="002C25C1" w:rsidRDefault="001243E8" w:rsidP="002C25C1">
            <w:pPr>
              <w:pStyle w:val="Sraopastraipa"/>
              <w:numPr>
                <w:ilvl w:val="0"/>
                <w:numId w:val="6"/>
              </w:numPr>
              <w:tabs>
                <w:tab w:val="left" w:pos="318"/>
              </w:tabs>
              <w:spacing w:after="0" w:line="240" w:lineRule="auto"/>
              <w:ind w:left="34" w:firstLine="0"/>
              <w:jc w:val="both"/>
              <w:rPr>
                <w:rFonts w:ascii="Times New Roman" w:eastAsia="Calibri" w:hAnsi="Times New Roman" w:cs="Times New Roman"/>
                <w:sz w:val="24"/>
                <w:szCs w:val="24"/>
                <w:lang w:val="lt-LT"/>
              </w:rPr>
            </w:pPr>
            <w:r w:rsidRPr="002C25C1">
              <w:rPr>
                <w:rFonts w:ascii="Times New Roman" w:eastAsia="Calibri" w:hAnsi="Times New Roman" w:cs="Times New Roman"/>
                <w:sz w:val="24"/>
                <w:szCs w:val="24"/>
                <w:lang w:val="lt-LT"/>
              </w:rPr>
              <w:t>Didėjanti visuomenės socialinė diferenciacija neigiamai įtakoja mokinių tarpusavio santykius ir bendravimą</w:t>
            </w:r>
            <w:r w:rsidR="009D0661">
              <w:rPr>
                <w:rFonts w:ascii="Times New Roman" w:eastAsia="Calibri" w:hAnsi="Times New Roman" w:cs="Times New Roman"/>
                <w:sz w:val="24"/>
                <w:szCs w:val="24"/>
                <w:lang w:val="lt-LT"/>
              </w:rPr>
              <w:t>, miesto kalbinis ir kultūrinis kontekstas.</w:t>
            </w:r>
          </w:p>
          <w:p w14:paraId="05F8D532" w14:textId="77777777" w:rsidR="001243E8" w:rsidRPr="002C25C1" w:rsidRDefault="001243E8" w:rsidP="002C25C1">
            <w:pPr>
              <w:pStyle w:val="Sraopastraipa"/>
              <w:numPr>
                <w:ilvl w:val="0"/>
                <w:numId w:val="6"/>
              </w:numPr>
              <w:tabs>
                <w:tab w:val="left" w:pos="318"/>
              </w:tabs>
              <w:spacing w:after="0" w:line="240" w:lineRule="auto"/>
              <w:ind w:left="34" w:firstLine="0"/>
              <w:jc w:val="both"/>
              <w:rPr>
                <w:rFonts w:ascii="Times New Roman" w:eastAsia="Calibri" w:hAnsi="Times New Roman" w:cs="Times New Roman"/>
                <w:sz w:val="24"/>
                <w:szCs w:val="24"/>
                <w:lang w:val="lt-LT"/>
              </w:rPr>
            </w:pPr>
            <w:r w:rsidRPr="002C25C1">
              <w:rPr>
                <w:rFonts w:ascii="Times New Roman" w:eastAsia="Calibri" w:hAnsi="Times New Roman" w:cs="Times New Roman"/>
                <w:sz w:val="24"/>
                <w:szCs w:val="24"/>
                <w:lang w:val="lt-LT"/>
              </w:rPr>
              <w:t>Tėvų ir vaikų bendravimo stoka</w:t>
            </w:r>
            <w:r w:rsidR="009D0661">
              <w:rPr>
                <w:rFonts w:ascii="Times New Roman" w:eastAsia="Calibri" w:hAnsi="Times New Roman" w:cs="Times New Roman"/>
                <w:sz w:val="24"/>
                <w:szCs w:val="24"/>
                <w:lang w:val="lt-LT"/>
              </w:rPr>
              <w:t xml:space="preserve"> (ypač šeimų, kurių nariai išvykę į užsienį),</w:t>
            </w:r>
            <w:r w:rsidRPr="002C25C1">
              <w:rPr>
                <w:rFonts w:ascii="Times New Roman" w:eastAsia="Calibri" w:hAnsi="Times New Roman" w:cs="Times New Roman"/>
                <w:sz w:val="24"/>
                <w:szCs w:val="24"/>
                <w:lang w:val="lt-LT"/>
              </w:rPr>
              <w:t xml:space="preserve"> įtakoja mokinių mokymosi motyvaciją</w:t>
            </w:r>
            <w:r w:rsidR="001B70CB" w:rsidRPr="002C25C1">
              <w:rPr>
                <w:rFonts w:ascii="Times New Roman" w:eastAsia="Calibri" w:hAnsi="Times New Roman" w:cs="Times New Roman"/>
                <w:sz w:val="24"/>
                <w:szCs w:val="24"/>
                <w:lang w:val="lt-LT"/>
              </w:rPr>
              <w:t>.</w:t>
            </w:r>
          </w:p>
          <w:p w14:paraId="3617853B" w14:textId="77777777" w:rsidR="001243E8" w:rsidRPr="009D0661" w:rsidRDefault="001243E8" w:rsidP="002C25C1">
            <w:pPr>
              <w:pStyle w:val="Sraopastraipa"/>
              <w:numPr>
                <w:ilvl w:val="0"/>
                <w:numId w:val="6"/>
              </w:numPr>
              <w:tabs>
                <w:tab w:val="left" w:pos="318"/>
              </w:tabs>
              <w:spacing w:after="0" w:line="240" w:lineRule="auto"/>
              <w:ind w:left="34" w:firstLine="0"/>
              <w:jc w:val="both"/>
              <w:rPr>
                <w:rFonts w:ascii="Times New Roman" w:eastAsia="Calibri" w:hAnsi="Times New Roman" w:cs="Times New Roman"/>
                <w:sz w:val="24"/>
                <w:szCs w:val="24"/>
                <w:lang w:val="lt-LT"/>
              </w:rPr>
            </w:pPr>
            <w:r w:rsidRPr="002C25C1">
              <w:rPr>
                <w:rFonts w:ascii="Times New Roman" w:eastAsia="Times New Roman" w:hAnsi="Times New Roman" w:cs="Times New Roman"/>
                <w:sz w:val="24"/>
                <w:szCs w:val="24"/>
                <w:lang w:val="lt-LT"/>
              </w:rPr>
              <w:t>Plintanti vaikų priklausomybė nuo kompiuterinių žaidimų, mobiliųjų telefonų, bendravimo virtualioje erdvėje</w:t>
            </w:r>
            <w:r w:rsidR="001B70CB" w:rsidRPr="002C25C1">
              <w:rPr>
                <w:rFonts w:ascii="Times New Roman" w:eastAsia="Times New Roman" w:hAnsi="Times New Roman" w:cs="Times New Roman"/>
                <w:sz w:val="24"/>
                <w:szCs w:val="24"/>
                <w:lang w:val="lt-LT"/>
              </w:rPr>
              <w:t>.</w:t>
            </w:r>
          </w:p>
          <w:p w14:paraId="2DF42EFF" w14:textId="77777777" w:rsidR="009D0661" w:rsidRPr="003429CD" w:rsidRDefault="009D0661" w:rsidP="002C25C1">
            <w:pPr>
              <w:pStyle w:val="Sraopastraipa"/>
              <w:numPr>
                <w:ilvl w:val="0"/>
                <w:numId w:val="6"/>
              </w:numPr>
              <w:tabs>
                <w:tab w:val="left" w:pos="318"/>
              </w:tabs>
              <w:spacing w:after="0" w:line="240" w:lineRule="auto"/>
              <w:ind w:left="34" w:firstLine="0"/>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rPr>
              <w:t>Abejingas pagalbą šeimai teikiančių institucijų požiūris į vaikų ugdymą.</w:t>
            </w:r>
          </w:p>
          <w:p w14:paraId="3F5EE666" w14:textId="382CE905" w:rsidR="003429CD" w:rsidRPr="002C25C1" w:rsidRDefault="003429CD" w:rsidP="003429CD">
            <w:pPr>
              <w:pStyle w:val="Sraopastraipa"/>
              <w:tabs>
                <w:tab w:val="left" w:pos="318"/>
              </w:tabs>
              <w:spacing w:after="0" w:line="240" w:lineRule="auto"/>
              <w:ind w:left="34"/>
              <w:jc w:val="both"/>
              <w:rPr>
                <w:rFonts w:ascii="Times New Roman" w:eastAsia="Calibri" w:hAnsi="Times New Roman" w:cs="Times New Roman"/>
                <w:sz w:val="24"/>
                <w:szCs w:val="24"/>
                <w:lang w:val="lt-LT"/>
              </w:rPr>
            </w:pPr>
          </w:p>
        </w:tc>
      </w:tr>
    </w:tbl>
    <w:p w14:paraId="0E032483" w14:textId="77777777" w:rsidR="001243E8" w:rsidRDefault="001243E8" w:rsidP="00262F52">
      <w:pPr>
        <w:jc w:val="center"/>
        <w:rPr>
          <w:rFonts w:ascii="Times New Roman" w:hAnsi="Times New Roman" w:cs="Times New Roman"/>
          <w:b/>
          <w:sz w:val="24"/>
          <w:lang w:val="lt-LT"/>
        </w:rPr>
      </w:pPr>
    </w:p>
    <w:p w14:paraId="299C6B8A" w14:textId="77777777" w:rsidR="004017B5" w:rsidRPr="004017B5" w:rsidRDefault="004017B5" w:rsidP="004017B5">
      <w:pPr>
        <w:pStyle w:val="Sraopastraipa"/>
        <w:numPr>
          <w:ilvl w:val="0"/>
          <w:numId w:val="8"/>
        </w:numPr>
        <w:jc w:val="center"/>
        <w:rPr>
          <w:rFonts w:ascii="Times New Roman" w:hAnsi="Times New Roman" w:cs="Times New Roman"/>
          <w:b/>
          <w:sz w:val="24"/>
          <w:lang w:val="lt-LT"/>
        </w:rPr>
      </w:pPr>
      <w:r w:rsidRPr="004017B5">
        <w:rPr>
          <w:rFonts w:ascii="Times New Roman" w:hAnsi="Times New Roman" w:cs="Times New Roman"/>
          <w:b/>
          <w:sz w:val="24"/>
          <w:lang w:val="lt-LT"/>
        </w:rPr>
        <w:t>Mokyklos vizija</w:t>
      </w:r>
      <w:r>
        <w:rPr>
          <w:rFonts w:ascii="Times New Roman" w:hAnsi="Times New Roman" w:cs="Times New Roman"/>
          <w:b/>
          <w:sz w:val="24"/>
          <w:lang w:val="lt-LT"/>
        </w:rPr>
        <w:t>, misija, vertybės</w:t>
      </w:r>
    </w:p>
    <w:p w14:paraId="70D65E94" w14:textId="77777777" w:rsidR="004017B5" w:rsidRPr="004017B5" w:rsidRDefault="004017B5" w:rsidP="004017B5">
      <w:pPr>
        <w:pStyle w:val="Sraopastraipa"/>
        <w:ind w:left="0" w:firstLine="426"/>
        <w:rPr>
          <w:rFonts w:ascii="Times New Roman" w:hAnsi="Times New Roman" w:cs="Times New Roman"/>
          <w:b/>
          <w:sz w:val="24"/>
          <w:lang w:val="lt-LT"/>
        </w:rPr>
      </w:pPr>
      <w:r w:rsidRPr="004017B5">
        <w:rPr>
          <w:rFonts w:ascii="Times New Roman" w:hAnsi="Times New Roman" w:cs="Times New Roman"/>
          <w:b/>
          <w:sz w:val="24"/>
          <w:lang w:val="lt-LT"/>
        </w:rPr>
        <w:t>Mokyklos vizija</w:t>
      </w:r>
    </w:p>
    <w:p w14:paraId="6AF73E9C" w14:textId="77777777" w:rsidR="004017B5" w:rsidRPr="004017B5" w:rsidRDefault="004017B5" w:rsidP="004017B5">
      <w:pPr>
        <w:pStyle w:val="Sraopastraipa"/>
        <w:ind w:left="0" w:firstLine="426"/>
        <w:rPr>
          <w:rFonts w:ascii="Times New Roman" w:hAnsi="Times New Roman" w:cs="Times New Roman"/>
          <w:sz w:val="24"/>
          <w:lang w:val="lt-LT"/>
        </w:rPr>
      </w:pPr>
      <w:r w:rsidRPr="004017B5">
        <w:rPr>
          <w:rFonts w:ascii="Times New Roman" w:hAnsi="Times New Roman" w:cs="Times New Roman"/>
          <w:sz w:val="24"/>
          <w:lang w:val="lt-LT"/>
        </w:rPr>
        <w:t>Visagino ,,Gerosios vilties“ progimnazija – tai mokykla, kurioje prasideda kiekvieno vaiko sėkminga ateitis.</w:t>
      </w:r>
    </w:p>
    <w:p w14:paraId="2A29E7C6" w14:textId="77777777" w:rsidR="004017B5" w:rsidRPr="004017B5" w:rsidRDefault="004017B5" w:rsidP="003429CD">
      <w:pPr>
        <w:spacing w:after="0"/>
        <w:ind w:firstLine="425"/>
        <w:rPr>
          <w:rFonts w:ascii="Times New Roman" w:hAnsi="Times New Roman" w:cs="Times New Roman"/>
          <w:b/>
          <w:sz w:val="24"/>
          <w:lang w:val="lt-LT"/>
        </w:rPr>
      </w:pPr>
      <w:r w:rsidRPr="004017B5">
        <w:rPr>
          <w:rFonts w:ascii="Times New Roman" w:hAnsi="Times New Roman" w:cs="Times New Roman"/>
          <w:b/>
          <w:sz w:val="24"/>
          <w:lang w:val="lt-LT"/>
        </w:rPr>
        <w:t>Mokyklos misija</w:t>
      </w:r>
    </w:p>
    <w:p w14:paraId="24AD6F92" w14:textId="77777777" w:rsidR="004017B5" w:rsidRPr="004017B5" w:rsidRDefault="004017B5" w:rsidP="003429CD">
      <w:pPr>
        <w:spacing w:after="0"/>
        <w:ind w:firstLine="425"/>
        <w:rPr>
          <w:rFonts w:ascii="Times New Roman" w:hAnsi="Times New Roman" w:cs="Times New Roman"/>
          <w:sz w:val="24"/>
          <w:lang w:val="lt-LT"/>
        </w:rPr>
      </w:pPr>
      <w:r w:rsidRPr="004017B5">
        <w:rPr>
          <w:rFonts w:ascii="Times New Roman" w:hAnsi="Times New Roman" w:cs="Times New Roman"/>
          <w:sz w:val="24"/>
          <w:lang w:val="lt-LT"/>
        </w:rPr>
        <w:t xml:space="preserve">Visagino ,,Gerosios vilties“ progimnazija atliepia bendruomenės poreikius, ugdo kūrybiškai ir kritiškai mąstančią asmenybę ir puoselėja kiekvieno mokinio saviugdą </w:t>
      </w:r>
      <w:proofErr w:type="spellStart"/>
      <w:r w:rsidRPr="004017B5">
        <w:rPr>
          <w:rFonts w:ascii="Times New Roman" w:hAnsi="Times New Roman" w:cs="Times New Roman"/>
          <w:sz w:val="24"/>
          <w:lang w:val="lt-LT"/>
        </w:rPr>
        <w:t>daugiakultūrėje</w:t>
      </w:r>
      <w:proofErr w:type="spellEnd"/>
      <w:r w:rsidRPr="004017B5">
        <w:rPr>
          <w:rFonts w:ascii="Times New Roman" w:hAnsi="Times New Roman" w:cs="Times New Roman"/>
          <w:sz w:val="24"/>
          <w:lang w:val="lt-LT"/>
        </w:rPr>
        <w:t xml:space="preserve"> visuomenėje.</w:t>
      </w:r>
    </w:p>
    <w:p w14:paraId="2C9E094F" w14:textId="77777777" w:rsidR="004017B5" w:rsidRPr="004017B5" w:rsidRDefault="004017B5" w:rsidP="003429CD">
      <w:pPr>
        <w:spacing w:after="0"/>
        <w:ind w:firstLine="425"/>
        <w:rPr>
          <w:rFonts w:ascii="Times New Roman" w:hAnsi="Times New Roman" w:cs="Times New Roman"/>
          <w:b/>
          <w:sz w:val="24"/>
          <w:lang w:val="lt-LT"/>
        </w:rPr>
      </w:pPr>
      <w:r w:rsidRPr="004017B5">
        <w:rPr>
          <w:rFonts w:ascii="Times New Roman" w:hAnsi="Times New Roman" w:cs="Times New Roman"/>
          <w:b/>
          <w:sz w:val="24"/>
          <w:lang w:val="lt-LT"/>
        </w:rPr>
        <w:t xml:space="preserve">Vertybės </w:t>
      </w:r>
    </w:p>
    <w:p w14:paraId="45D7EA4D" w14:textId="77777777" w:rsidR="004017B5" w:rsidRPr="004017B5" w:rsidRDefault="004017B5" w:rsidP="003429CD">
      <w:pPr>
        <w:spacing w:after="0"/>
        <w:ind w:firstLine="425"/>
        <w:rPr>
          <w:rFonts w:ascii="Times New Roman" w:hAnsi="Times New Roman" w:cs="Times New Roman"/>
          <w:sz w:val="24"/>
          <w:lang w:val="lt-LT"/>
        </w:rPr>
      </w:pPr>
      <w:r w:rsidRPr="004017B5">
        <w:rPr>
          <w:rFonts w:ascii="Times New Roman" w:hAnsi="Times New Roman" w:cs="Times New Roman"/>
          <w:sz w:val="24"/>
          <w:lang w:val="lt-LT"/>
        </w:rPr>
        <w:t>Kiekvienas vaikas yra kam nors gabus, svarbu padėti jam atsiskleisti, pagal galimybes patirti mokymosi sėkmę, atrasti savo poreikius atitinkančią veiklą.</w:t>
      </w:r>
    </w:p>
    <w:p w14:paraId="07445435" w14:textId="4D373D72" w:rsidR="004017B5" w:rsidRDefault="004017B5" w:rsidP="004017B5">
      <w:pPr>
        <w:ind w:firstLine="426"/>
        <w:rPr>
          <w:rFonts w:ascii="Times New Roman" w:hAnsi="Times New Roman" w:cs="Times New Roman"/>
          <w:sz w:val="24"/>
          <w:lang w:val="lt-LT"/>
        </w:rPr>
      </w:pPr>
      <w:r w:rsidRPr="004017B5">
        <w:rPr>
          <w:rFonts w:ascii="Times New Roman" w:hAnsi="Times New Roman" w:cs="Times New Roman"/>
          <w:sz w:val="24"/>
          <w:lang w:val="lt-LT"/>
        </w:rPr>
        <w:t>Mokyklos veikla grindžiama lygių galimybių principu bei visų bendruomenės narių bendravimu ir bendradarbiavimu, skatinama būti atsakingiems už mokymosi pasiekimus ir elgesį.</w:t>
      </w:r>
    </w:p>
    <w:p w14:paraId="5B3D2E81" w14:textId="77777777" w:rsidR="003429CD" w:rsidRPr="004017B5" w:rsidRDefault="003429CD" w:rsidP="004017B5">
      <w:pPr>
        <w:ind w:firstLine="426"/>
        <w:rPr>
          <w:rFonts w:ascii="Times New Roman" w:hAnsi="Times New Roman" w:cs="Times New Roman"/>
          <w:sz w:val="24"/>
          <w:lang w:val="lt-LT"/>
        </w:rPr>
      </w:pPr>
    </w:p>
    <w:p w14:paraId="635F2CA0" w14:textId="77777777" w:rsidR="004017B5" w:rsidRPr="004017B5" w:rsidRDefault="004017B5" w:rsidP="004017B5">
      <w:pPr>
        <w:pStyle w:val="Sraopastraipa"/>
        <w:ind w:left="1080"/>
        <w:rPr>
          <w:rFonts w:ascii="Times New Roman" w:hAnsi="Times New Roman" w:cs="Times New Roman"/>
          <w:sz w:val="24"/>
          <w:lang w:val="lt-LT"/>
        </w:rPr>
      </w:pPr>
      <w:r w:rsidRPr="004017B5">
        <w:rPr>
          <w:rFonts w:ascii="Times New Roman" w:hAnsi="Times New Roman" w:cs="Times New Roman"/>
          <w:sz w:val="24"/>
          <w:lang w:val="lt-LT"/>
        </w:rPr>
        <w:lastRenderedPageBreak/>
        <w:t> </w:t>
      </w:r>
    </w:p>
    <w:p w14:paraId="553FD8E1" w14:textId="77777777" w:rsidR="00262F52" w:rsidRDefault="00262F52" w:rsidP="00262F52">
      <w:pPr>
        <w:pStyle w:val="Sraopastraipa"/>
        <w:numPr>
          <w:ilvl w:val="0"/>
          <w:numId w:val="8"/>
        </w:numPr>
        <w:jc w:val="center"/>
        <w:rPr>
          <w:rFonts w:ascii="Times New Roman" w:hAnsi="Times New Roman" w:cs="Times New Roman"/>
          <w:b/>
          <w:sz w:val="24"/>
          <w:lang w:val="lt-LT"/>
        </w:rPr>
      </w:pPr>
      <w:r>
        <w:rPr>
          <w:rFonts w:ascii="Times New Roman" w:hAnsi="Times New Roman" w:cs="Times New Roman"/>
          <w:b/>
          <w:sz w:val="24"/>
          <w:lang w:val="lt-LT"/>
        </w:rPr>
        <w:t>Veiklos strategija</w:t>
      </w:r>
    </w:p>
    <w:p w14:paraId="0D701904" w14:textId="0D85C86E" w:rsidR="0084667B" w:rsidRPr="00587F64" w:rsidRDefault="00262F52" w:rsidP="0084667B">
      <w:pPr>
        <w:ind w:firstLine="360"/>
        <w:jc w:val="both"/>
        <w:rPr>
          <w:rFonts w:ascii="Times New Roman" w:hAnsi="Times New Roman" w:cs="Times New Roman"/>
          <w:b/>
          <w:sz w:val="24"/>
          <w:lang w:val="lt-LT"/>
        </w:rPr>
      </w:pPr>
      <w:r w:rsidRPr="00262F52">
        <w:rPr>
          <w:rFonts w:ascii="Times New Roman" w:hAnsi="Times New Roman" w:cs="Times New Roman"/>
          <w:sz w:val="24"/>
          <w:lang w:val="lt-LT"/>
        </w:rPr>
        <w:t xml:space="preserve">Įgyvendinant </w:t>
      </w:r>
      <w:r>
        <w:rPr>
          <w:rFonts w:ascii="Times New Roman" w:hAnsi="Times New Roman" w:cs="Times New Roman"/>
          <w:sz w:val="24"/>
          <w:lang w:val="lt-LT"/>
        </w:rPr>
        <w:t>prog</w:t>
      </w:r>
      <w:r w:rsidRPr="00262F52">
        <w:rPr>
          <w:rFonts w:ascii="Times New Roman" w:hAnsi="Times New Roman" w:cs="Times New Roman"/>
          <w:sz w:val="24"/>
          <w:lang w:val="lt-LT"/>
        </w:rPr>
        <w:t>imnazijos 20</w:t>
      </w:r>
      <w:r>
        <w:rPr>
          <w:rFonts w:ascii="Times New Roman" w:hAnsi="Times New Roman" w:cs="Times New Roman"/>
          <w:sz w:val="24"/>
          <w:lang w:val="lt-LT"/>
        </w:rPr>
        <w:t>20</w:t>
      </w:r>
      <w:r w:rsidRPr="00262F52">
        <w:rPr>
          <w:rFonts w:ascii="Times New Roman" w:hAnsi="Times New Roman" w:cs="Times New Roman"/>
          <w:sz w:val="24"/>
          <w:lang w:val="lt-LT"/>
        </w:rPr>
        <w:t>-202</w:t>
      </w:r>
      <w:r>
        <w:rPr>
          <w:rFonts w:ascii="Times New Roman" w:hAnsi="Times New Roman" w:cs="Times New Roman"/>
          <w:sz w:val="24"/>
          <w:lang w:val="lt-LT"/>
        </w:rPr>
        <w:t>3</w:t>
      </w:r>
      <w:r w:rsidRPr="00262F52">
        <w:rPr>
          <w:rFonts w:ascii="Times New Roman" w:hAnsi="Times New Roman" w:cs="Times New Roman"/>
          <w:sz w:val="24"/>
          <w:lang w:val="lt-LT"/>
        </w:rPr>
        <w:t xml:space="preserve"> m. strateginį planą </w:t>
      </w:r>
      <w:r>
        <w:rPr>
          <w:rFonts w:ascii="Times New Roman" w:hAnsi="Times New Roman" w:cs="Times New Roman"/>
          <w:sz w:val="24"/>
          <w:lang w:val="lt-LT"/>
        </w:rPr>
        <w:t>prog</w:t>
      </w:r>
      <w:r w:rsidRPr="00262F52">
        <w:rPr>
          <w:rFonts w:ascii="Times New Roman" w:hAnsi="Times New Roman" w:cs="Times New Roman"/>
          <w:sz w:val="24"/>
          <w:lang w:val="lt-LT"/>
        </w:rPr>
        <w:t xml:space="preserve">imnazija siekia atliepti Valstybės pažangos strategijos „Lietuvos pažangos strategija „Lietuva 2030“, Lietuvos Respublikos Švietimo įstatymo, </w:t>
      </w:r>
      <w:r w:rsidR="003429CD" w:rsidRPr="003429CD">
        <w:rPr>
          <w:rFonts w:ascii="Times New Roman" w:hAnsi="Times New Roman" w:cs="Times New Roman"/>
          <w:sz w:val="24"/>
          <w:szCs w:val="24"/>
          <w:lang w:val="lt-LT"/>
        </w:rPr>
        <w:t xml:space="preserve">Visagino savivaldybės 2020-2030 metų ekonominės plėtros gairėmis, patvirtintomis </w:t>
      </w:r>
      <w:r w:rsidR="003429CD" w:rsidRPr="003429CD">
        <w:rPr>
          <w:rFonts w:ascii="Times New Roman" w:eastAsia="Times New Roman" w:hAnsi="Times New Roman" w:cs="Times New Roman"/>
          <w:sz w:val="24"/>
          <w:szCs w:val="24"/>
          <w:lang w:val="lt-LT" w:eastAsia="ru-RU"/>
        </w:rPr>
        <w:t xml:space="preserve">Visagino savivaldybės tarybos 2019 m. spalio 30 d. sprendimu Nr. </w:t>
      </w:r>
      <w:r w:rsidR="003429CD" w:rsidRPr="003429CD">
        <w:rPr>
          <w:rFonts w:ascii="Times New Roman" w:eastAsia="Times New Roman" w:hAnsi="Times New Roman" w:cs="Times New Roman"/>
          <w:sz w:val="24"/>
          <w:szCs w:val="24"/>
          <w:lang w:eastAsia="ru-RU"/>
        </w:rPr>
        <w:t>TS-253</w:t>
      </w:r>
      <w:r w:rsidR="003429CD">
        <w:rPr>
          <w:rFonts w:ascii="Times New Roman" w:eastAsia="Times New Roman" w:hAnsi="Times New Roman" w:cs="Times New Roman"/>
          <w:sz w:val="24"/>
          <w:szCs w:val="24"/>
          <w:lang w:eastAsia="ru-RU"/>
        </w:rPr>
        <w:t xml:space="preserve">, </w:t>
      </w:r>
      <w:r w:rsidRPr="00262F52">
        <w:rPr>
          <w:rFonts w:ascii="Times New Roman" w:hAnsi="Times New Roman" w:cs="Times New Roman"/>
          <w:sz w:val="24"/>
          <w:lang w:val="lt-LT"/>
        </w:rPr>
        <w:t xml:space="preserve">Geros mokyklos koncepcijos, Valstybinės švietimo 2013-2022 metų strategijos, </w:t>
      </w:r>
      <w:r>
        <w:rPr>
          <w:rFonts w:ascii="Times New Roman" w:hAnsi="Times New Roman" w:cs="Times New Roman"/>
          <w:sz w:val="24"/>
          <w:lang w:val="lt-LT"/>
        </w:rPr>
        <w:t xml:space="preserve">Visagino </w:t>
      </w:r>
      <w:r w:rsidRPr="00262F52">
        <w:rPr>
          <w:rFonts w:ascii="Times New Roman" w:hAnsi="Times New Roman" w:cs="Times New Roman"/>
          <w:sz w:val="24"/>
          <w:lang w:val="lt-LT"/>
        </w:rPr>
        <w:t>savivaldybės 201</w:t>
      </w:r>
      <w:r w:rsidR="001D2A67">
        <w:rPr>
          <w:rFonts w:ascii="Times New Roman" w:hAnsi="Times New Roman" w:cs="Times New Roman"/>
          <w:sz w:val="24"/>
          <w:lang w:val="lt-LT"/>
        </w:rPr>
        <w:t>6</w:t>
      </w:r>
      <w:r w:rsidRPr="00262F52">
        <w:rPr>
          <w:rFonts w:ascii="Times New Roman" w:hAnsi="Times New Roman" w:cs="Times New Roman"/>
          <w:sz w:val="24"/>
          <w:lang w:val="lt-LT"/>
        </w:rPr>
        <w:t>-202</w:t>
      </w:r>
      <w:r w:rsidR="001D2A67">
        <w:rPr>
          <w:rFonts w:ascii="Times New Roman" w:hAnsi="Times New Roman" w:cs="Times New Roman"/>
          <w:sz w:val="24"/>
          <w:lang w:val="lt-LT"/>
        </w:rPr>
        <w:t>2</w:t>
      </w:r>
      <w:r w:rsidRPr="00262F52">
        <w:rPr>
          <w:rFonts w:ascii="Times New Roman" w:hAnsi="Times New Roman" w:cs="Times New Roman"/>
          <w:sz w:val="24"/>
          <w:lang w:val="lt-LT"/>
        </w:rPr>
        <w:t xml:space="preserve"> metų strategi</w:t>
      </w:r>
      <w:r>
        <w:rPr>
          <w:rFonts w:ascii="Times New Roman" w:hAnsi="Times New Roman" w:cs="Times New Roman"/>
          <w:sz w:val="24"/>
          <w:lang w:val="lt-LT"/>
        </w:rPr>
        <w:t>nio</w:t>
      </w:r>
      <w:r w:rsidRPr="00262F52">
        <w:rPr>
          <w:rFonts w:ascii="Times New Roman" w:hAnsi="Times New Roman" w:cs="Times New Roman"/>
          <w:sz w:val="24"/>
          <w:lang w:val="lt-LT"/>
        </w:rPr>
        <w:t xml:space="preserve"> </w:t>
      </w:r>
      <w:r>
        <w:rPr>
          <w:rFonts w:ascii="Times New Roman" w:hAnsi="Times New Roman" w:cs="Times New Roman"/>
          <w:sz w:val="24"/>
          <w:lang w:val="lt-LT"/>
        </w:rPr>
        <w:t xml:space="preserve">plano </w:t>
      </w:r>
      <w:r w:rsidRPr="00262F52">
        <w:rPr>
          <w:rFonts w:ascii="Times New Roman" w:hAnsi="Times New Roman" w:cs="Times New Roman"/>
          <w:sz w:val="24"/>
          <w:lang w:val="lt-LT"/>
        </w:rPr>
        <w:t xml:space="preserve">nuostatas. Atsižvelgdama į </w:t>
      </w:r>
      <w:r w:rsidR="001D2A67" w:rsidRPr="001D2A67">
        <w:rPr>
          <w:rFonts w:ascii="Times New Roman" w:hAnsi="Times New Roman" w:cs="Times New Roman"/>
          <w:sz w:val="24"/>
          <w:lang w:val="lt-LT"/>
        </w:rPr>
        <w:t>Visagino savivaldybės 2016–2022 m. strateginiame plėtros plan</w:t>
      </w:r>
      <w:r w:rsidR="0084667B">
        <w:rPr>
          <w:rFonts w:ascii="Times New Roman" w:hAnsi="Times New Roman" w:cs="Times New Roman"/>
          <w:sz w:val="24"/>
          <w:lang w:val="lt-LT"/>
        </w:rPr>
        <w:t>o</w:t>
      </w:r>
      <w:r w:rsidR="001D2A67" w:rsidRPr="001D2A67">
        <w:rPr>
          <w:rFonts w:ascii="Times New Roman" w:hAnsi="Times New Roman" w:cs="Times New Roman"/>
          <w:sz w:val="24"/>
          <w:lang w:val="lt-LT"/>
        </w:rPr>
        <w:t xml:space="preserve"> 2 prioriteto </w:t>
      </w:r>
      <w:r w:rsidR="0084667B">
        <w:rPr>
          <w:rFonts w:ascii="Times New Roman" w:hAnsi="Times New Roman" w:cs="Times New Roman"/>
          <w:sz w:val="24"/>
          <w:lang w:val="lt-LT"/>
        </w:rPr>
        <w:t xml:space="preserve">įgyvendinimo </w:t>
      </w:r>
      <w:r w:rsidR="001D2A67" w:rsidRPr="001D2A67">
        <w:rPr>
          <w:rFonts w:ascii="Times New Roman" w:hAnsi="Times New Roman" w:cs="Times New Roman"/>
          <w:sz w:val="24"/>
          <w:lang w:val="lt-LT"/>
        </w:rPr>
        <w:t>tikslą – teikti besimokančios visuomenės poreikius at</w:t>
      </w:r>
      <w:r w:rsidR="0084667B">
        <w:rPr>
          <w:rFonts w:ascii="Times New Roman" w:hAnsi="Times New Roman" w:cs="Times New Roman"/>
          <w:sz w:val="24"/>
          <w:lang w:val="lt-LT"/>
        </w:rPr>
        <w:t>itinkančias švietimo paslaugas, prog</w:t>
      </w:r>
      <w:r w:rsidR="0084667B" w:rsidRPr="0084667B">
        <w:rPr>
          <w:rFonts w:ascii="Times New Roman" w:hAnsi="Times New Roman" w:cs="Times New Roman"/>
          <w:sz w:val="24"/>
          <w:lang w:val="lt-LT"/>
        </w:rPr>
        <w:t>imnazija 20</w:t>
      </w:r>
      <w:r w:rsidR="0084667B">
        <w:rPr>
          <w:rFonts w:ascii="Times New Roman" w:hAnsi="Times New Roman" w:cs="Times New Roman"/>
          <w:sz w:val="24"/>
          <w:lang w:val="lt-LT"/>
        </w:rPr>
        <w:t>20</w:t>
      </w:r>
      <w:r w:rsidR="0084667B" w:rsidRPr="0084667B">
        <w:rPr>
          <w:rFonts w:ascii="Times New Roman" w:hAnsi="Times New Roman" w:cs="Times New Roman"/>
          <w:sz w:val="24"/>
          <w:lang w:val="lt-LT"/>
        </w:rPr>
        <w:t>-202</w:t>
      </w:r>
      <w:r w:rsidR="0084667B">
        <w:rPr>
          <w:rFonts w:ascii="Times New Roman" w:hAnsi="Times New Roman" w:cs="Times New Roman"/>
          <w:sz w:val="24"/>
          <w:lang w:val="lt-LT"/>
        </w:rPr>
        <w:t>3</w:t>
      </w:r>
      <w:r w:rsidR="0084667B" w:rsidRPr="0084667B">
        <w:rPr>
          <w:rFonts w:ascii="Times New Roman" w:hAnsi="Times New Roman" w:cs="Times New Roman"/>
          <w:sz w:val="24"/>
          <w:lang w:val="lt-LT"/>
        </w:rPr>
        <w:t xml:space="preserve"> metams iškėlė šiuos strateginius </w:t>
      </w:r>
      <w:r w:rsidR="0084667B" w:rsidRPr="00587F64">
        <w:rPr>
          <w:rFonts w:ascii="Times New Roman" w:hAnsi="Times New Roman" w:cs="Times New Roman"/>
          <w:b/>
          <w:sz w:val="24"/>
          <w:lang w:val="lt-LT"/>
        </w:rPr>
        <w:t>tikslus:</w:t>
      </w:r>
    </w:p>
    <w:p w14:paraId="207C69CC" w14:textId="77777777" w:rsidR="0020260E" w:rsidRDefault="0020260E" w:rsidP="006A5863">
      <w:pPr>
        <w:numPr>
          <w:ilvl w:val="1"/>
          <w:numId w:val="14"/>
        </w:numPr>
        <w:tabs>
          <w:tab w:val="num" w:pos="0"/>
        </w:tabs>
        <w:spacing w:after="0" w:line="360" w:lineRule="auto"/>
        <w:ind w:left="0" w:firstLine="426"/>
        <w:jc w:val="both"/>
        <w:rPr>
          <w:rFonts w:ascii="Times New Roman" w:eastAsia="Times New Roman" w:hAnsi="Times New Roman" w:cs="Times New Roman"/>
          <w:b/>
          <w:sz w:val="24"/>
          <w:szCs w:val="24"/>
          <w:lang w:val="lt-LT"/>
        </w:rPr>
      </w:pPr>
      <w:r w:rsidRPr="0020260E">
        <w:rPr>
          <w:rFonts w:ascii="Times New Roman" w:eastAsia="Times New Roman" w:hAnsi="Times New Roman" w:cs="Times New Roman"/>
          <w:b/>
          <w:sz w:val="24"/>
          <w:szCs w:val="24"/>
          <w:lang w:val="lt-LT"/>
        </w:rPr>
        <w:t>Mokymosi aplinkos, padedančios užtikrinti ugdymo turinio individualizavimą ir personalizavimą, skatinančios aktyvųjį mokymąsi, kūrimas.</w:t>
      </w:r>
    </w:p>
    <w:p w14:paraId="5FF38B8D" w14:textId="77777777" w:rsidR="00DE5820" w:rsidRDefault="00457880" w:rsidP="006A5863">
      <w:pPr>
        <w:numPr>
          <w:ilvl w:val="1"/>
          <w:numId w:val="14"/>
        </w:numPr>
        <w:tabs>
          <w:tab w:val="num" w:pos="0"/>
        </w:tabs>
        <w:spacing w:after="0" w:line="360" w:lineRule="auto"/>
        <w:ind w:left="0" w:firstLine="426"/>
        <w:jc w:val="both"/>
        <w:rPr>
          <w:rFonts w:ascii="Times New Roman" w:eastAsia="Times New Roman" w:hAnsi="Times New Roman" w:cs="Times New Roman"/>
          <w:b/>
          <w:sz w:val="24"/>
          <w:szCs w:val="24"/>
          <w:lang w:val="lt-LT"/>
        </w:rPr>
      </w:pPr>
      <w:r w:rsidRPr="00C32B10">
        <w:rPr>
          <w:rFonts w:ascii="Times New Roman" w:eastAsia="Times New Roman" w:hAnsi="Times New Roman" w:cs="Times New Roman"/>
          <w:b/>
          <w:sz w:val="24"/>
          <w:szCs w:val="24"/>
          <w:lang w:val="lt-LT"/>
        </w:rPr>
        <w:t>Vykdyti tikslingą mokytojų profesinį tobulėjimą, plėtojant kolegialaus bendradarbiavimo ir tolerantiško bendravimo kompetencijas.</w:t>
      </w:r>
    </w:p>
    <w:p w14:paraId="1D3D9543" w14:textId="77777777" w:rsidR="00DE5820" w:rsidRPr="00DE5820" w:rsidRDefault="00DE5820" w:rsidP="006A5863">
      <w:pPr>
        <w:numPr>
          <w:ilvl w:val="1"/>
          <w:numId w:val="14"/>
        </w:numPr>
        <w:tabs>
          <w:tab w:val="num" w:pos="0"/>
        </w:tabs>
        <w:spacing w:after="0" w:line="360" w:lineRule="auto"/>
        <w:ind w:left="0" w:firstLine="426"/>
        <w:jc w:val="both"/>
        <w:rPr>
          <w:rFonts w:ascii="Times New Roman" w:eastAsia="Times New Roman" w:hAnsi="Times New Roman" w:cs="Times New Roman"/>
          <w:b/>
          <w:sz w:val="24"/>
          <w:szCs w:val="24"/>
          <w:lang w:val="lt-LT"/>
        </w:rPr>
      </w:pPr>
      <w:r w:rsidRPr="00DE5820">
        <w:rPr>
          <w:rFonts w:ascii="Times New Roman" w:eastAsia="Times New Roman" w:hAnsi="Times New Roman" w:cs="Times New Roman"/>
          <w:b/>
          <w:sz w:val="24"/>
          <w:szCs w:val="24"/>
          <w:lang w:val="lt-LT"/>
        </w:rPr>
        <w:t>Tobulinti progimnazijos aplinkas, pasitelkiant finansinius ir žmogiškuosius išteklius.</w:t>
      </w:r>
    </w:p>
    <w:p w14:paraId="5E93FA8A" w14:textId="77777777" w:rsidR="0020260E" w:rsidRPr="00DE5820" w:rsidRDefault="0020260E" w:rsidP="001B7667">
      <w:pPr>
        <w:spacing w:after="0" w:line="360" w:lineRule="auto"/>
        <w:jc w:val="both"/>
        <w:rPr>
          <w:rFonts w:ascii="Times New Roman" w:hAnsi="Times New Roman" w:cs="Times New Roman"/>
          <w:b/>
          <w:bCs/>
          <w:sz w:val="24"/>
          <w:szCs w:val="24"/>
          <w:lang w:val="lt-LT"/>
        </w:rPr>
      </w:pPr>
    </w:p>
    <w:p w14:paraId="6DFF59BF" w14:textId="77777777" w:rsidR="00262F52" w:rsidRPr="0007687A" w:rsidRDefault="009D713B" w:rsidP="009D713B">
      <w:pPr>
        <w:spacing w:after="0"/>
        <w:ind w:firstLine="360"/>
        <w:jc w:val="both"/>
        <w:rPr>
          <w:rFonts w:ascii="Times New Roman" w:hAnsi="Times New Roman" w:cs="Times New Roman"/>
          <w:sz w:val="24"/>
          <w:szCs w:val="24"/>
          <w:lang w:val="lt-LT"/>
        </w:rPr>
      </w:pPr>
      <w:r w:rsidRPr="009D713B">
        <w:rPr>
          <w:rFonts w:ascii="Times New Roman" w:hAnsi="Times New Roman" w:cs="Times New Roman"/>
          <w:sz w:val="24"/>
          <w:szCs w:val="24"/>
          <w:lang w:val="lt-LT"/>
        </w:rPr>
        <w:t>Įgyvendinant pirmąjį tikslą 20</w:t>
      </w:r>
      <w:r>
        <w:rPr>
          <w:rFonts w:ascii="Times New Roman" w:hAnsi="Times New Roman" w:cs="Times New Roman"/>
          <w:sz w:val="24"/>
          <w:szCs w:val="24"/>
          <w:lang w:val="lt-LT"/>
        </w:rPr>
        <w:t>20</w:t>
      </w:r>
      <w:r w:rsidRPr="009D713B">
        <w:rPr>
          <w:rFonts w:ascii="Times New Roman" w:hAnsi="Times New Roman" w:cs="Times New Roman"/>
          <w:sz w:val="24"/>
          <w:szCs w:val="24"/>
          <w:lang w:val="lt-LT"/>
        </w:rPr>
        <w:t>-202</w:t>
      </w:r>
      <w:r>
        <w:rPr>
          <w:rFonts w:ascii="Times New Roman" w:hAnsi="Times New Roman" w:cs="Times New Roman"/>
          <w:sz w:val="24"/>
          <w:szCs w:val="24"/>
          <w:lang w:val="lt-LT"/>
        </w:rPr>
        <w:t>3</w:t>
      </w:r>
      <w:r w:rsidRPr="009D713B">
        <w:rPr>
          <w:rFonts w:ascii="Times New Roman" w:hAnsi="Times New Roman" w:cs="Times New Roman"/>
          <w:sz w:val="24"/>
          <w:szCs w:val="24"/>
          <w:lang w:val="lt-LT"/>
        </w:rPr>
        <w:t xml:space="preserve"> metais </w:t>
      </w:r>
      <w:r w:rsidR="00401A46" w:rsidRPr="00401A46">
        <w:rPr>
          <w:rFonts w:ascii="Times New Roman" w:hAnsi="Times New Roman" w:cs="Times New Roman"/>
          <w:sz w:val="24"/>
          <w:szCs w:val="24"/>
          <w:lang w:val="lt-LT"/>
        </w:rPr>
        <w:t xml:space="preserve">mokyklos veiklose  </w:t>
      </w:r>
      <w:r w:rsidRPr="009D713B">
        <w:rPr>
          <w:rFonts w:ascii="Times New Roman" w:hAnsi="Times New Roman" w:cs="Times New Roman"/>
          <w:sz w:val="24"/>
          <w:szCs w:val="24"/>
          <w:lang w:val="lt-LT"/>
        </w:rPr>
        <w:t xml:space="preserve">bus </w:t>
      </w:r>
      <w:r w:rsidR="00401A46">
        <w:rPr>
          <w:rFonts w:ascii="Times New Roman" w:hAnsi="Times New Roman" w:cs="Times New Roman"/>
          <w:sz w:val="24"/>
          <w:szCs w:val="24"/>
          <w:lang w:val="lt-LT"/>
        </w:rPr>
        <w:t xml:space="preserve">akcentuojama </w:t>
      </w:r>
      <w:r w:rsidR="00401A46" w:rsidRPr="00401A46">
        <w:rPr>
          <w:rFonts w:ascii="Times New Roman" w:hAnsi="Times New Roman" w:cs="Times New Roman"/>
          <w:sz w:val="24"/>
          <w:szCs w:val="24"/>
          <w:lang w:val="lt-LT"/>
        </w:rPr>
        <w:t>mokymosi paradigm</w:t>
      </w:r>
      <w:r w:rsidR="00401A46">
        <w:rPr>
          <w:rFonts w:ascii="Times New Roman" w:hAnsi="Times New Roman" w:cs="Times New Roman"/>
          <w:sz w:val="24"/>
          <w:szCs w:val="24"/>
          <w:lang w:val="lt-LT"/>
        </w:rPr>
        <w:t>a</w:t>
      </w:r>
      <w:r w:rsidR="00401A46" w:rsidRPr="00401A46">
        <w:rPr>
          <w:rFonts w:ascii="Times New Roman" w:hAnsi="Times New Roman" w:cs="Times New Roman"/>
          <w:sz w:val="24"/>
          <w:szCs w:val="24"/>
          <w:lang w:val="lt-LT"/>
        </w:rPr>
        <w:t>, pagal kurią mokiniui tur</w:t>
      </w:r>
      <w:r w:rsidR="00401A46">
        <w:rPr>
          <w:rFonts w:ascii="Times New Roman" w:hAnsi="Times New Roman" w:cs="Times New Roman"/>
          <w:sz w:val="24"/>
          <w:szCs w:val="24"/>
          <w:lang w:val="lt-LT"/>
        </w:rPr>
        <w:t>i</w:t>
      </w:r>
      <w:r w:rsidR="00401A46" w:rsidRPr="00401A46">
        <w:rPr>
          <w:rFonts w:ascii="Times New Roman" w:hAnsi="Times New Roman" w:cs="Times New Roman"/>
          <w:sz w:val="24"/>
          <w:szCs w:val="24"/>
          <w:lang w:val="lt-LT"/>
        </w:rPr>
        <w:t xml:space="preserve"> būti užtikrinta galimybė mokytis savarankiškai, tyrinėjant, pačiam atrandant  grupėje ar kolektyve.</w:t>
      </w:r>
      <w:r w:rsidR="00401A46">
        <w:rPr>
          <w:rFonts w:ascii="Times New Roman" w:hAnsi="Times New Roman" w:cs="Times New Roman"/>
          <w:sz w:val="24"/>
          <w:szCs w:val="24"/>
          <w:lang w:val="lt-LT"/>
        </w:rPr>
        <w:t xml:space="preserve"> </w:t>
      </w:r>
      <w:r w:rsidRPr="009D713B">
        <w:rPr>
          <w:rFonts w:ascii="Times New Roman" w:hAnsi="Times New Roman" w:cs="Times New Roman"/>
          <w:sz w:val="24"/>
          <w:szCs w:val="24"/>
          <w:lang w:val="lt-LT"/>
        </w:rPr>
        <w:t>Ugdym</w:t>
      </w:r>
      <w:r w:rsidR="00401A46">
        <w:rPr>
          <w:rFonts w:ascii="Times New Roman" w:hAnsi="Times New Roman" w:cs="Times New Roman"/>
          <w:sz w:val="24"/>
          <w:szCs w:val="24"/>
          <w:lang w:val="lt-LT"/>
        </w:rPr>
        <w:t>as</w:t>
      </w:r>
      <w:r w:rsidRPr="009D713B">
        <w:rPr>
          <w:rFonts w:ascii="Times New Roman" w:hAnsi="Times New Roman" w:cs="Times New Roman"/>
          <w:sz w:val="24"/>
          <w:szCs w:val="24"/>
          <w:lang w:val="lt-LT"/>
        </w:rPr>
        <w:t xml:space="preserve"> organizuo</w:t>
      </w:r>
      <w:r w:rsidR="00401A46">
        <w:rPr>
          <w:rFonts w:ascii="Times New Roman" w:hAnsi="Times New Roman" w:cs="Times New Roman"/>
          <w:sz w:val="24"/>
          <w:szCs w:val="24"/>
          <w:lang w:val="lt-LT"/>
        </w:rPr>
        <w:t>jamas</w:t>
      </w:r>
      <w:r w:rsidRPr="009D713B">
        <w:rPr>
          <w:rFonts w:ascii="Times New Roman" w:hAnsi="Times New Roman" w:cs="Times New Roman"/>
          <w:sz w:val="24"/>
          <w:szCs w:val="24"/>
          <w:lang w:val="lt-LT"/>
        </w:rPr>
        <w:t xml:space="preserve"> atsižvelgiant į kiekvieno mokinio poreikius ir galimybes, didinant jų mokymosi motyvaciją, siekiant aukštesnių ugdymo rezultatų, teikti veiksmingą ir savalaikę pagalbą mokiniui.</w:t>
      </w:r>
      <w:r w:rsidR="0007687A" w:rsidRPr="0007687A">
        <w:rPr>
          <w:rFonts w:ascii="Arial" w:hAnsi="Arial" w:cs="Arial"/>
          <w:color w:val="444444"/>
          <w:sz w:val="18"/>
          <w:szCs w:val="18"/>
          <w:shd w:val="clear" w:color="auto" w:fill="FFFFFF"/>
          <w:lang w:val="lt-LT"/>
        </w:rPr>
        <w:t xml:space="preserve"> </w:t>
      </w:r>
      <w:r w:rsidR="0007687A">
        <w:rPr>
          <w:rFonts w:ascii="Times New Roman" w:hAnsi="Times New Roman" w:cs="Times New Roman"/>
          <w:sz w:val="24"/>
          <w:szCs w:val="24"/>
          <w:lang w:val="lt-LT"/>
        </w:rPr>
        <w:t>Tuo tarpu m</w:t>
      </w:r>
      <w:r w:rsidR="0007687A" w:rsidRPr="0007687A">
        <w:rPr>
          <w:rFonts w:ascii="Times New Roman" w:hAnsi="Times New Roman" w:cs="Times New Roman"/>
          <w:sz w:val="24"/>
          <w:szCs w:val="24"/>
          <w:lang w:val="lt-LT"/>
        </w:rPr>
        <w:t xml:space="preserve">okytojai, vis labiau aktyvinami šiuolaikinės aplinkos poreikių, dalyvauja interaktyviuose kursuose ir seminaruose kvalifikacijai kelti, inovacinėse veiklose, patys kurdami pamokas, dalindamiesi </w:t>
      </w:r>
      <w:r w:rsidR="0007687A">
        <w:rPr>
          <w:rFonts w:ascii="Times New Roman" w:hAnsi="Times New Roman" w:cs="Times New Roman"/>
          <w:sz w:val="24"/>
          <w:szCs w:val="24"/>
          <w:lang w:val="lt-LT"/>
        </w:rPr>
        <w:t xml:space="preserve">patirtimi </w:t>
      </w:r>
      <w:r w:rsidR="0007687A" w:rsidRPr="0007687A">
        <w:rPr>
          <w:rFonts w:ascii="Times New Roman" w:hAnsi="Times New Roman" w:cs="Times New Roman"/>
          <w:sz w:val="24"/>
          <w:szCs w:val="24"/>
          <w:lang w:val="lt-LT"/>
        </w:rPr>
        <w:t>su kolegomis.</w:t>
      </w:r>
    </w:p>
    <w:p w14:paraId="7822D784" w14:textId="77777777" w:rsidR="00E14131" w:rsidRPr="002C79B5" w:rsidRDefault="009D713B" w:rsidP="009D713B">
      <w:pPr>
        <w:spacing w:after="0"/>
        <w:ind w:firstLine="360"/>
        <w:jc w:val="both"/>
        <w:rPr>
          <w:rFonts w:ascii="Times New Roman" w:hAnsi="Times New Roman" w:cs="Times New Roman"/>
          <w:sz w:val="24"/>
          <w:szCs w:val="24"/>
          <w:lang w:val="lt-LT"/>
        </w:rPr>
      </w:pPr>
      <w:r w:rsidRPr="000D20C1">
        <w:rPr>
          <w:rFonts w:ascii="Times New Roman" w:hAnsi="Times New Roman" w:cs="Times New Roman"/>
          <w:sz w:val="24"/>
          <w:szCs w:val="24"/>
          <w:lang w:val="lt-LT"/>
        </w:rPr>
        <w:t xml:space="preserve">Įgyvendinant antrąjį tikslą siekiama </w:t>
      </w:r>
      <w:r w:rsidR="000D20C1" w:rsidRPr="000D20C1">
        <w:rPr>
          <w:rFonts w:ascii="Times New Roman" w:hAnsi="Times New Roman" w:cs="Times New Roman"/>
          <w:sz w:val="24"/>
          <w:szCs w:val="24"/>
          <w:lang w:val="lt-LT"/>
        </w:rPr>
        <w:t>didinti mokytojų profesionalumą</w:t>
      </w:r>
      <w:r w:rsidR="000D20C1">
        <w:rPr>
          <w:rFonts w:ascii="Times New Roman" w:hAnsi="Times New Roman" w:cs="Times New Roman"/>
          <w:sz w:val="24"/>
          <w:szCs w:val="24"/>
          <w:lang w:val="lt-LT"/>
        </w:rPr>
        <w:t xml:space="preserve">, </w:t>
      </w:r>
      <w:r w:rsidR="000D20C1" w:rsidRPr="000D20C1">
        <w:rPr>
          <w:rFonts w:ascii="Times New Roman" w:hAnsi="Times New Roman" w:cs="Times New Roman"/>
          <w:sz w:val="24"/>
          <w:szCs w:val="24"/>
          <w:lang w:val="lt-LT"/>
        </w:rPr>
        <w:t>sudaryti galimybes mokytojams nuolat tobulinti kvalifikaciją, pozityvios patirties sklaidą</w:t>
      </w:r>
      <w:r w:rsidR="002C79B5">
        <w:rPr>
          <w:rFonts w:ascii="Times New Roman" w:hAnsi="Times New Roman" w:cs="Times New Roman"/>
          <w:sz w:val="24"/>
          <w:szCs w:val="24"/>
          <w:lang w:val="lt-LT"/>
        </w:rPr>
        <w:t>. S</w:t>
      </w:r>
      <w:r w:rsidR="002C79B5" w:rsidRPr="002C79B5">
        <w:rPr>
          <w:rFonts w:ascii="Times New Roman" w:hAnsi="Times New Roman" w:cs="Times New Roman"/>
          <w:sz w:val="24"/>
          <w:szCs w:val="24"/>
          <w:lang w:val="lt-LT"/>
        </w:rPr>
        <w:t>katinti mokytojus analizuoti savo darbą, individualiai įvertinti iškilusias problemas ir tarpusavio bendradarbiavimą. Skatinti mokytojams patiems rasti problemų sprendimus ir juos įgyvendinti.</w:t>
      </w:r>
    </w:p>
    <w:p w14:paraId="2DA295CF" w14:textId="4AFB9616" w:rsidR="00805821" w:rsidRPr="009E681E" w:rsidRDefault="00BD2D3C" w:rsidP="00C735C6">
      <w:pPr>
        <w:ind w:firstLine="360"/>
        <w:jc w:val="both"/>
        <w:rPr>
          <w:rFonts w:ascii="Times New Roman" w:hAnsi="Times New Roman" w:cs="Times New Roman"/>
          <w:color w:val="FF0000"/>
          <w:sz w:val="24"/>
          <w:szCs w:val="24"/>
          <w:lang w:val="lt-LT"/>
        </w:rPr>
      </w:pPr>
      <w:r>
        <w:rPr>
          <w:rFonts w:ascii="Times New Roman" w:hAnsi="Times New Roman" w:cs="Times New Roman"/>
          <w:sz w:val="24"/>
          <w:szCs w:val="24"/>
          <w:lang w:val="lt-LT"/>
        </w:rPr>
        <w:t>Įgyvendinant trečiąjį tikslą siekiama</w:t>
      </w:r>
      <w:r w:rsidR="00805821">
        <w:rPr>
          <w:rFonts w:ascii="Times New Roman" w:hAnsi="Times New Roman" w:cs="Times New Roman"/>
          <w:color w:val="FF0000"/>
          <w:sz w:val="24"/>
          <w:szCs w:val="24"/>
          <w:lang w:val="lt-LT"/>
        </w:rPr>
        <w:t xml:space="preserve"> </w:t>
      </w:r>
      <w:r w:rsidR="00933E5E" w:rsidRPr="00933E5E">
        <w:rPr>
          <w:rFonts w:ascii="Times New Roman" w:hAnsi="Times New Roman" w:cs="Times New Roman"/>
          <w:sz w:val="24"/>
          <w:szCs w:val="24"/>
          <w:lang w:val="lt-LT"/>
        </w:rPr>
        <w:t>2022</w:t>
      </w:r>
      <w:r w:rsidR="00933E5E">
        <w:rPr>
          <w:rFonts w:ascii="Times New Roman" w:hAnsi="Times New Roman" w:cs="Times New Roman"/>
          <w:sz w:val="24"/>
          <w:szCs w:val="24"/>
          <w:lang w:val="lt-LT"/>
        </w:rPr>
        <w:t xml:space="preserve"> m.</w:t>
      </w:r>
      <w:r w:rsidR="00933E5E" w:rsidRPr="00933E5E">
        <w:rPr>
          <w:rFonts w:ascii="Times New Roman" w:hAnsi="Times New Roman" w:cs="Times New Roman"/>
          <w:sz w:val="24"/>
          <w:szCs w:val="24"/>
          <w:lang w:val="lt-LT"/>
        </w:rPr>
        <w:t xml:space="preserve"> </w:t>
      </w:r>
      <w:r w:rsidR="00805821" w:rsidRPr="009E681E">
        <w:rPr>
          <w:rFonts w:ascii="Times New Roman" w:hAnsi="Times New Roman" w:cs="Times New Roman"/>
          <w:sz w:val="24"/>
          <w:szCs w:val="24"/>
          <w:lang w:val="lt-LT"/>
        </w:rPr>
        <w:t>atlikti Visagino „Gerosios vilties“ progimnazijos pastato, esančio Partizanų g. 2/7 Visaginas vidaus patalpų  modernizavimą. Tarptautiniai tyrimai rodo, kad mokymo(</w:t>
      </w:r>
      <w:proofErr w:type="spellStart"/>
      <w:r w:rsidR="00805821" w:rsidRPr="009E681E">
        <w:rPr>
          <w:rFonts w:ascii="Times New Roman" w:hAnsi="Times New Roman" w:cs="Times New Roman"/>
          <w:sz w:val="24"/>
          <w:szCs w:val="24"/>
          <w:lang w:val="lt-LT"/>
        </w:rPr>
        <w:t>si</w:t>
      </w:r>
      <w:proofErr w:type="spellEnd"/>
      <w:r w:rsidR="00805821" w:rsidRPr="009E681E">
        <w:rPr>
          <w:rFonts w:ascii="Times New Roman" w:hAnsi="Times New Roman" w:cs="Times New Roman"/>
          <w:sz w:val="24"/>
          <w:szCs w:val="24"/>
          <w:lang w:val="lt-LT"/>
        </w:rPr>
        <w:t xml:space="preserve">) aplinka daro didžiulę įtaką mokinių </w:t>
      </w:r>
      <w:r w:rsidR="00805821" w:rsidRPr="009E681E">
        <w:rPr>
          <w:rFonts w:ascii="Times New Roman" w:hAnsi="Times New Roman" w:cs="Times New Roman"/>
          <w:sz w:val="24"/>
          <w:szCs w:val="24"/>
          <w:lang w:val="lt-LT"/>
        </w:rPr>
        <w:lastRenderedPageBreak/>
        <w:t>pasiekimams. Tokiu būdu būtų užtikrintos mokyklos higienos normos ir tinkamos sąlygos mokiniams mokytis. Tinkama techninė pastato būklė sukur</w:t>
      </w:r>
      <w:r w:rsidR="00F30BC4" w:rsidRPr="009E681E">
        <w:rPr>
          <w:rFonts w:ascii="Times New Roman" w:hAnsi="Times New Roman" w:cs="Times New Roman"/>
          <w:sz w:val="24"/>
          <w:szCs w:val="24"/>
          <w:lang w:val="lt-LT"/>
        </w:rPr>
        <w:t>s</w:t>
      </w:r>
      <w:r w:rsidR="00805821" w:rsidRPr="009E681E">
        <w:rPr>
          <w:rFonts w:ascii="Times New Roman" w:hAnsi="Times New Roman" w:cs="Times New Roman"/>
          <w:sz w:val="24"/>
          <w:szCs w:val="24"/>
          <w:lang w:val="lt-LT"/>
        </w:rPr>
        <w:t xml:space="preserve"> geresnes sąlygas vaikams mokytis ir darbuotojams dirbti, todėl pagerė</w:t>
      </w:r>
      <w:r w:rsidR="00F30BC4" w:rsidRPr="009E681E">
        <w:rPr>
          <w:rFonts w:ascii="Times New Roman" w:hAnsi="Times New Roman" w:cs="Times New Roman"/>
          <w:sz w:val="24"/>
          <w:szCs w:val="24"/>
          <w:lang w:val="lt-LT"/>
        </w:rPr>
        <w:t>s</w:t>
      </w:r>
      <w:r w:rsidR="00805821" w:rsidRPr="009E681E">
        <w:rPr>
          <w:rFonts w:ascii="Times New Roman" w:hAnsi="Times New Roman" w:cs="Times New Roman"/>
          <w:sz w:val="24"/>
          <w:szCs w:val="24"/>
          <w:lang w:val="lt-LT"/>
        </w:rPr>
        <w:t xml:space="preserve"> ir paslaugos kokybė.   </w:t>
      </w:r>
    </w:p>
    <w:p w14:paraId="44CD74CD" w14:textId="77777777" w:rsidR="00BD2D3C" w:rsidRPr="00BD2D3C" w:rsidRDefault="00BD2D3C" w:rsidP="0099396B">
      <w:pPr>
        <w:spacing w:after="0"/>
        <w:jc w:val="both"/>
        <w:rPr>
          <w:rFonts w:ascii="Times New Roman" w:hAnsi="Times New Roman" w:cs="Times New Roman"/>
          <w:sz w:val="24"/>
          <w:szCs w:val="24"/>
          <w:lang w:val="lt-LT"/>
        </w:rPr>
      </w:pPr>
    </w:p>
    <w:tbl>
      <w:tblPr>
        <w:tblStyle w:val="Lentelstinklelis"/>
        <w:tblW w:w="0" w:type="auto"/>
        <w:tblLook w:val="04A0" w:firstRow="1" w:lastRow="0" w:firstColumn="1" w:lastColumn="0" w:noHBand="0" w:noVBand="1"/>
      </w:tblPr>
      <w:tblGrid>
        <w:gridCol w:w="4103"/>
        <w:gridCol w:w="3970"/>
        <w:gridCol w:w="1738"/>
        <w:gridCol w:w="1845"/>
        <w:gridCol w:w="1520"/>
      </w:tblGrid>
      <w:tr w:rsidR="00401A46" w:rsidRPr="00503440" w14:paraId="142F7290" w14:textId="77777777" w:rsidTr="00F440DC">
        <w:tc>
          <w:tcPr>
            <w:tcW w:w="13176" w:type="dxa"/>
            <w:gridSpan w:val="5"/>
            <w:shd w:val="clear" w:color="auto" w:fill="FBD4B4" w:themeFill="accent6" w:themeFillTint="66"/>
          </w:tcPr>
          <w:p w14:paraId="1906B5B7" w14:textId="77777777" w:rsidR="0020260E" w:rsidRPr="00714DAD" w:rsidRDefault="00401A46" w:rsidP="0020260E">
            <w:pPr>
              <w:jc w:val="both"/>
              <w:rPr>
                <w:rFonts w:ascii="Times New Roman" w:hAnsi="Times New Roman" w:cs="Times New Roman"/>
                <w:b/>
                <w:bCs/>
                <w:sz w:val="24"/>
                <w:szCs w:val="24"/>
                <w:lang w:val="lt-LT"/>
              </w:rPr>
            </w:pPr>
            <w:r w:rsidRPr="00714DAD">
              <w:rPr>
                <w:rFonts w:ascii="Times New Roman" w:hAnsi="Times New Roman" w:cs="Times New Roman"/>
                <w:b/>
                <w:sz w:val="24"/>
                <w:szCs w:val="24"/>
                <w:lang w:val="lt-LT"/>
              </w:rPr>
              <w:t xml:space="preserve">TIKSLAS. </w:t>
            </w:r>
            <w:r w:rsidR="0020260E" w:rsidRPr="00714DAD">
              <w:rPr>
                <w:rFonts w:ascii="Times New Roman" w:hAnsi="Times New Roman" w:cs="Times New Roman"/>
                <w:b/>
                <w:bCs/>
                <w:sz w:val="24"/>
                <w:szCs w:val="24"/>
                <w:lang w:val="lt-LT"/>
              </w:rPr>
              <w:t>Mokymosi aplinkos, padedančios užtikrinti ugdymo turinio individualizavimą ir personalizavimą, skatinančios aktyvųjį mokymąsi, kūrimas.</w:t>
            </w:r>
          </w:p>
          <w:p w14:paraId="3175EDC5" w14:textId="77777777" w:rsidR="00401A46" w:rsidRPr="00401A46" w:rsidRDefault="00401A46" w:rsidP="00EF1039">
            <w:pPr>
              <w:jc w:val="both"/>
              <w:rPr>
                <w:rFonts w:ascii="Times New Roman" w:hAnsi="Times New Roman" w:cs="Times New Roman"/>
                <w:sz w:val="24"/>
                <w:szCs w:val="24"/>
                <w:lang w:val="lt-LT"/>
              </w:rPr>
            </w:pPr>
          </w:p>
        </w:tc>
      </w:tr>
      <w:tr w:rsidR="007C0B29" w:rsidRPr="00503440" w14:paraId="7F229B0E" w14:textId="77777777" w:rsidTr="0089012B">
        <w:tc>
          <w:tcPr>
            <w:tcW w:w="13176" w:type="dxa"/>
            <w:gridSpan w:val="5"/>
            <w:shd w:val="clear" w:color="auto" w:fill="C2D69B" w:themeFill="accent3" w:themeFillTint="99"/>
          </w:tcPr>
          <w:p w14:paraId="7B4AC98A" w14:textId="77777777" w:rsidR="007C0B29" w:rsidRPr="007C0B29" w:rsidRDefault="007C0B29" w:rsidP="00DE5820">
            <w:pPr>
              <w:pStyle w:val="Sraopastraipa"/>
              <w:numPr>
                <w:ilvl w:val="0"/>
                <w:numId w:val="16"/>
              </w:numPr>
              <w:jc w:val="both"/>
              <w:rPr>
                <w:rFonts w:ascii="Times New Roman" w:hAnsi="Times New Roman" w:cs="Times New Roman"/>
                <w:sz w:val="24"/>
                <w:szCs w:val="24"/>
                <w:lang w:val="lt-LT"/>
              </w:rPr>
            </w:pPr>
            <w:r w:rsidRPr="007C0B29">
              <w:rPr>
                <w:rFonts w:ascii="Times New Roman" w:hAnsi="Times New Roman" w:cs="Times New Roman"/>
                <w:sz w:val="24"/>
                <w:szCs w:val="24"/>
                <w:lang w:val="lt-LT"/>
              </w:rPr>
              <w:t>Uždavinys. Naudoti mokiniams patrauklius mokymo (</w:t>
            </w:r>
            <w:proofErr w:type="spellStart"/>
            <w:r w:rsidR="00DE5820">
              <w:rPr>
                <w:rFonts w:ascii="Times New Roman" w:hAnsi="Times New Roman" w:cs="Times New Roman"/>
                <w:sz w:val="24"/>
                <w:szCs w:val="24"/>
                <w:lang w:val="lt-LT"/>
              </w:rPr>
              <w:t>si</w:t>
            </w:r>
            <w:proofErr w:type="spellEnd"/>
            <w:r w:rsidR="00DE5820">
              <w:rPr>
                <w:rFonts w:ascii="Times New Roman" w:hAnsi="Times New Roman" w:cs="Times New Roman"/>
                <w:sz w:val="24"/>
                <w:szCs w:val="24"/>
                <w:lang w:val="lt-LT"/>
              </w:rPr>
              <w:t xml:space="preserve">) metodus, </w:t>
            </w:r>
            <w:r w:rsidR="00457880">
              <w:rPr>
                <w:rFonts w:ascii="Times New Roman" w:hAnsi="Times New Roman" w:cs="Times New Roman"/>
                <w:sz w:val="24"/>
                <w:szCs w:val="24"/>
                <w:lang w:val="lt-LT"/>
              </w:rPr>
              <w:t xml:space="preserve">priemones </w:t>
            </w:r>
            <w:r w:rsidR="00DE5820">
              <w:rPr>
                <w:rFonts w:ascii="Times New Roman" w:hAnsi="Times New Roman" w:cs="Times New Roman"/>
                <w:sz w:val="24"/>
                <w:szCs w:val="24"/>
                <w:lang w:val="lt-LT"/>
              </w:rPr>
              <w:t>ir</w:t>
            </w:r>
            <w:r w:rsidR="00457880">
              <w:rPr>
                <w:rFonts w:ascii="Times New Roman" w:hAnsi="Times New Roman" w:cs="Times New Roman"/>
                <w:sz w:val="24"/>
                <w:szCs w:val="24"/>
                <w:lang w:val="lt-LT"/>
              </w:rPr>
              <w:t xml:space="preserve"> aplinką,</w:t>
            </w:r>
            <w:r w:rsidRPr="007C0B29">
              <w:rPr>
                <w:rFonts w:ascii="Times New Roman" w:hAnsi="Times New Roman" w:cs="Times New Roman"/>
                <w:sz w:val="24"/>
                <w:szCs w:val="24"/>
                <w:lang w:val="lt-LT"/>
              </w:rPr>
              <w:t xml:space="preserve"> kuriant dialogišką ir tyrinėjantį ugdymą (</w:t>
            </w:r>
            <w:proofErr w:type="spellStart"/>
            <w:r w:rsidRPr="007C0B29">
              <w:rPr>
                <w:rFonts w:ascii="Times New Roman" w:hAnsi="Times New Roman" w:cs="Times New Roman"/>
                <w:sz w:val="24"/>
                <w:szCs w:val="24"/>
                <w:lang w:val="lt-LT"/>
              </w:rPr>
              <w:t>si</w:t>
            </w:r>
            <w:proofErr w:type="spellEnd"/>
            <w:r w:rsidRPr="007C0B29">
              <w:rPr>
                <w:rFonts w:ascii="Times New Roman" w:hAnsi="Times New Roman" w:cs="Times New Roman"/>
                <w:sz w:val="24"/>
                <w:szCs w:val="24"/>
                <w:lang w:val="lt-LT"/>
              </w:rPr>
              <w:t>).</w:t>
            </w:r>
          </w:p>
        </w:tc>
      </w:tr>
      <w:tr w:rsidR="0089012B" w14:paraId="07AAA415" w14:textId="77777777" w:rsidTr="00C874EC">
        <w:tc>
          <w:tcPr>
            <w:tcW w:w="4103" w:type="dxa"/>
          </w:tcPr>
          <w:p w14:paraId="6DA365E3" w14:textId="77777777" w:rsidR="0089012B" w:rsidRDefault="0089012B" w:rsidP="00401A46">
            <w:pPr>
              <w:jc w:val="center"/>
              <w:rPr>
                <w:rFonts w:ascii="Times New Roman" w:hAnsi="Times New Roman" w:cs="Times New Roman"/>
                <w:sz w:val="24"/>
                <w:szCs w:val="24"/>
                <w:lang w:val="lt-LT"/>
              </w:rPr>
            </w:pPr>
            <w:r>
              <w:rPr>
                <w:rFonts w:ascii="Times New Roman" w:hAnsi="Times New Roman" w:cs="Times New Roman"/>
                <w:sz w:val="24"/>
                <w:szCs w:val="24"/>
                <w:lang w:val="lt-LT"/>
              </w:rPr>
              <w:t>Priemonės</w:t>
            </w:r>
          </w:p>
        </w:tc>
        <w:tc>
          <w:tcPr>
            <w:tcW w:w="3970" w:type="dxa"/>
          </w:tcPr>
          <w:p w14:paraId="3088B4C5" w14:textId="77777777" w:rsidR="0089012B" w:rsidRDefault="0089012B" w:rsidP="00401A46">
            <w:pPr>
              <w:jc w:val="center"/>
              <w:rPr>
                <w:rFonts w:ascii="Times New Roman" w:hAnsi="Times New Roman" w:cs="Times New Roman"/>
                <w:sz w:val="24"/>
                <w:szCs w:val="24"/>
                <w:lang w:val="lt-LT"/>
              </w:rPr>
            </w:pPr>
            <w:r>
              <w:rPr>
                <w:rFonts w:ascii="Times New Roman" w:hAnsi="Times New Roman" w:cs="Times New Roman"/>
                <w:sz w:val="24"/>
                <w:szCs w:val="24"/>
                <w:lang w:val="lt-LT"/>
              </w:rPr>
              <w:t>Numatomas rezultatas</w:t>
            </w:r>
          </w:p>
        </w:tc>
        <w:tc>
          <w:tcPr>
            <w:tcW w:w="1738" w:type="dxa"/>
          </w:tcPr>
          <w:p w14:paraId="078BB46C" w14:textId="77777777" w:rsidR="0089012B" w:rsidRDefault="0089012B" w:rsidP="00401A46">
            <w:pPr>
              <w:jc w:val="center"/>
              <w:rPr>
                <w:rFonts w:ascii="Times New Roman" w:hAnsi="Times New Roman" w:cs="Times New Roman"/>
                <w:sz w:val="24"/>
                <w:szCs w:val="24"/>
                <w:lang w:val="lt-LT"/>
              </w:rPr>
            </w:pPr>
            <w:r>
              <w:rPr>
                <w:rFonts w:ascii="Times New Roman" w:hAnsi="Times New Roman" w:cs="Times New Roman"/>
                <w:sz w:val="24"/>
                <w:szCs w:val="24"/>
                <w:lang w:val="lt-LT"/>
              </w:rPr>
              <w:t>Pasiekimo laikas</w:t>
            </w:r>
          </w:p>
        </w:tc>
        <w:tc>
          <w:tcPr>
            <w:tcW w:w="1845" w:type="dxa"/>
          </w:tcPr>
          <w:p w14:paraId="15955852" w14:textId="77777777" w:rsidR="0089012B" w:rsidRDefault="0089012B" w:rsidP="00401A46">
            <w:pPr>
              <w:jc w:val="center"/>
              <w:rPr>
                <w:rFonts w:ascii="Times New Roman" w:hAnsi="Times New Roman" w:cs="Times New Roman"/>
                <w:sz w:val="24"/>
                <w:szCs w:val="24"/>
                <w:lang w:val="lt-LT"/>
              </w:rPr>
            </w:pPr>
            <w:r>
              <w:rPr>
                <w:rFonts w:ascii="Times New Roman" w:hAnsi="Times New Roman" w:cs="Times New Roman"/>
                <w:sz w:val="24"/>
                <w:szCs w:val="24"/>
                <w:lang w:val="lt-LT"/>
              </w:rPr>
              <w:t>Atsakingi</w:t>
            </w:r>
          </w:p>
        </w:tc>
        <w:tc>
          <w:tcPr>
            <w:tcW w:w="1520" w:type="dxa"/>
          </w:tcPr>
          <w:p w14:paraId="1D6A0766" w14:textId="77777777" w:rsidR="0089012B" w:rsidRDefault="0089012B" w:rsidP="00401A46">
            <w:pPr>
              <w:jc w:val="center"/>
              <w:rPr>
                <w:rFonts w:ascii="Times New Roman" w:hAnsi="Times New Roman" w:cs="Times New Roman"/>
                <w:sz w:val="24"/>
                <w:szCs w:val="24"/>
                <w:lang w:val="lt-LT"/>
              </w:rPr>
            </w:pPr>
            <w:r>
              <w:rPr>
                <w:rFonts w:ascii="Times New Roman" w:hAnsi="Times New Roman" w:cs="Times New Roman"/>
                <w:sz w:val="24"/>
                <w:szCs w:val="24"/>
                <w:lang w:val="lt-LT"/>
              </w:rPr>
              <w:t>Lėšos</w:t>
            </w:r>
          </w:p>
        </w:tc>
      </w:tr>
      <w:tr w:rsidR="007E54FC" w:rsidRPr="007E54FC" w14:paraId="7122BF5F" w14:textId="77777777" w:rsidTr="00C874EC">
        <w:tc>
          <w:tcPr>
            <w:tcW w:w="4103" w:type="dxa"/>
          </w:tcPr>
          <w:p w14:paraId="38656CCE" w14:textId="77777777" w:rsidR="007E54FC" w:rsidRPr="007E54FC" w:rsidRDefault="007E54FC" w:rsidP="00C32B10">
            <w:pPr>
              <w:jc w:val="both"/>
              <w:rPr>
                <w:rFonts w:ascii="Times New Roman" w:hAnsi="Times New Roman" w:cs="Times New Roman"/>
                <w:sz w:val="24"/>
                <w:szCs w:val="24"/>
                <w:lang w:val="lt-LT"/>
              </w:rPr>
            </w:pPr>
            <w:r w:rsidRPr="007E54FC">
              <w:rPr>
                <w:rFonts w:ascii="Times New Roman" w:hAnsi="Times New Roman" w:cs="Times New Roman"/>
                <w:sz w:val="24"/>
                <w:szCs w:val="24"/>
                <w:lang w:val="lt-LT"/>
              </w:rPr>
              <w:t>Kryptingos ugdymo veiklos diferencijavimo ir individualizavimo plėtojimas.</w:t>
            </w:r>
          </w:p>
        </w:tc>
        <w:tc>
          <w:tcPr>
            <w:tcW w:w="3970" w:type="dxa"/>
          </w:tcPr>
          <w:p w14:paraId="260BF700" w14:textId="77777777" w:rsidR="007E54FC" w:rsidRPr="007E54FC" w:rsidRDefault="007E54FC" w:rsidP="007E54FC">
            <w:pPr>
              <w:jc w:val="both"/>
              <w:rPr>
                <w:rFonts w:ascii="Times New Roman" w:hAnsi="Times New Roman" w:cs="Times New Roman"/>
                <w:sz w:val="24"/>
                <w:szCs w:val="24"/>
                <w:lang w:val="lt-LT"/>
              </w:rPr>
            </w:pPr>
            <w:r w:rsidRPr="007E54FC">
              <w:rPr>
                <w:rFonts w:ascii="Times New Roman" w:hAnsi="Times New Roman" w:cs="Times New Roman"/>
                <w:sz w:val="24"/>
                <w:szCs w:val="24"/>
                <w:lang w:val="lt-LT"/>
              </w:rPr>
              <w:t>Ne mažiau kaip 65 proc. mokytojų numato skirtingas užduotis ir veiklas skirtingų gebėjimų mokiniams ar jų grupėms. Mokiniai renkasi veiklas pagal savo galimybes, dirba poromis arba mažose grupėse. Mokiniai mokomi įsivertinti ir įvertinti kitų darbo rezultatus. Namų darbai diferencijuojami. Gerėja mokinių dalykų žinios ir tų žinių derinimo bei praktinio taikymo įgūdžiai, stiprėja bendradarbiavimo ir kitos kompetencijos, atsiskleidžia kūrybiškumas ir kritinis mąstymas. Kasmet organizuojamos integruotos pamokos, renginiai, projektai.</w:t>
            </w:r>
          </w:p>
        </w:tc>
        <w:tc>
          <w:tcPr>
            <w:tcW w:w="1738" w:type="dxa"/>
          </w:tcPr>
          <w:p w14:paraId="340F7E83" w14:textId="77777777" w:rsidR="007E54FC" w:rsidRPr="007E54FC" w:rsidRDefault="007E54FC" w:rsidP="00401A46">
            <w:pPr>
              <w:jc w:val="center"/>
              <w:rPr>
                <w:rFonts w:ascii="Times New Roman" w:hAnsi="Times New Roman" w:cs="Times New Roman"/>
                <w:sz w:val="24"/>
                <w:szCs w:val="24"/>
                <w:lang w:val="lt-LT"/>
              </w:rPr>
            </w:pPr>
            <w:r w:rsidRPr="007E54FC">
              <w:rPr>
                <w:rFonts w:ascii="Times New Roman" w:hAnsi="Times New Roman" w:cs="Times New Roman"/>
                <w:sz w:val="24"/>
                <w:szCs w:val="24"/>
                <w:lang w:val="lt-LT"/>
              </w:rPr>
              <w:t>2020-2023</w:t>
            </w:r>
          </w:p>
        </w:tc>
        <w:tc>
          <w:tcPr>
            <w:tcW w:w="1845" w:type="dxa"/>
          </w:tcPr>
          <w:p w14:paraId="51753451" w14:textId="77777777" w:rsidR="007E54FC" w:rsidRPr="007E54FC" w:rsidRDefault="007E54FC" w:rsidP="00667805">
            <w:pPr>
              <w:jc w:val="both"/>
              <w:rPr>
                <w:rFonts w:ascii="Times New Roman" w:hAnsi="Times New Roman" w:cs="Times New Roman"/>
                <w:sz w:val="24"/>
                <w:szCs w:val="24"/>
                <w:lang w:val="lt-LT"/>
              </w:rPr>
            </w:pPr>
            <w:r w:rsidRPr="007E54FC">
              <w:rPr>
                <w:rFonts w:ascii="Times New Roman" w:hAnsi="Times New Roman" w:cs="Times New Roman"/>
                <w:sz w:val="24"/>
                <w:szCs w:val="24"/>
                <w:lang w:val="lt-LT"/>
              </w:rPr>
              <w:t>Pavaduotojos ugdymui, dalykų mokytojai</w:t>
            </w:r>
          </w:p>
        </w:tc>
        <w:tc>
          <w:tcPr>
            <w:tcW w:w="1520" w:type="dxa"/>
          </w:tcPr>
          <w:p w14:paraId="1864E144" w14:textId="77777777" w:rsidR="007E54FC" w:rsidRPr="007E54FC" w:rsidRDefault="007E54FC" w:rsidP="00401A46">
            <w:pPr>
              <w:jc w:val="center"/>
              <w:rPr>
                <w:rFonts w:ascii="Times New Roman" w:hAnsi="Times New Roman" w:cs="Times New Roman"/>
                <w:sz w:val="24"/>
                <w:szCs w:val="24"/>
                <w:lang w:val="lt-LT"/>
              </w:rPr>
            </w:pPr>
          </w:p>
        </w:tc>
      </w:tr>
      <w:tr w:rsidR="007E54FC" w:rsidRPr="007E54FC" w14:paraId="085B7B5B" w14:textId="77777777" w:rsidTr="00C874EC">
        <w:tc>
          <w:tcPr>
            <w:tcW w:w="4103" w:type="dxa"/>
          </w:tcPr>
          <w:p w14:paraId="5D149F43" w14:textId="77777777" w:rsidR="007E54FC" w:rsidRPr="007E54FC" w:rsidRDefault="007E54FC" w:rsidP="00C32B10">
            <w:pPr>
              <w:jc w:val="both"/>
              <w:rPr>
                <w:rFonts w:ascii="Times New Roman" w:hAnsi="Times New Roman" w:cs="Times New Roman"/>
                <w:sz w:val="24"/>
                <w:szCs w:val="24"/>
                <w:lang w:val="lt-LT"/>
              </w:rPr>
            </w:pPr>
            <w:r w:rsidRPr="007E54FC">
              <w:rPr>
                <w:rFonts w:ascii="Times New Roman" w:hAnsi="Times New Roman" w:cs="Times New Roman"/>
                <w:sz w:val="24"/>
                <w:szCs w:val="24"/>
                <w:lang w:val="lt-LT"/>
              </w:rPr>
              <w:t>Taikyti inovatyvius mokymosi metodus, paremtus aktyviu mokinių mokymusi.</w:t>
            </w:r>
          </w:p>
        </w:tc>
        <w:tc>
          <w:tcPr>
            <w:tcW w:w="3970" w:type="dxa"/>
          </w:tcPr>
          <w:p w14:paraId="7B2EC200" w14:textId="77777777" w:rsidR="007E54FC" w:rsidRPr="007E54FC" w:rsidRDefault="007E54FC" w:rsidP="007E54FC">
            <w:pPr>
              <w:jc w:val="both"/>
              <w:rPr>
                <w:rFonts w:ascii="Times New Roman" w:hAnsi="Times New Roman" w:cs="Times New Roman"/>
                <w:sz w:val="24"/>
                <w:szCs w:val="24"/>
                <w:lang w:val="lt-LT"/>
              </w:rPr>
            </w:pPr>
            <w:r w:rsidRPr="007E54FC">
              <w:rPr>
                <w:rFonts w:ascii="Times New Roman" w:hAnsi="Times New Roman" w:cs="Times New Roman"/>
                <w:sz w:val="24"/>
                <w:szCs w:val="24"/>
                <w:lang w:val="lt-LT"/>
              </w:rPr>
              <w:t xml:space="preserve">Ne mažiau kaip 50 proc. visų pamokų per m. m. taikomi mokymąsi skatinantys metodai, informacinės technologijos. Gamtamokslinio kabineto įrangos panaudojimas socialinių mokslų, menų, gamtos </w:t>
            </w:r>
            <w:r w:rsidRPr="007E54FC">
              <w:rPr>
                <w:rFonts w:ascii="Times New Roman" w:hAnsi="Times New Roman" w:cs="Times New Roman"/>
                <w:sz w:val="24"/>
                <w:szCs w:val="24"/>
                <w:lang w:val="lt-LT"/>
              </w:rPr>
              <w:lastRenderedPageBreak/>
              <w:t xml:space="preserve">mokslų bei kalbų pamokose: pradiniame ugdyme 20 proc. pasaulio pažinimo pamokų, pagrindiniame ugdyme 30 proc. gamtos mokslų pamokų skiriama eksperimentavimui, tyrinėjimui ir praktinių įgūdžių ugdymui. </w:t>
            </w:r>
          </w:p>
        </w:tc>
        <w:tc>
          <w:tcPr>
            <w:tcW w:w="1738" w:type="dxa"/>
          </w:tcPr>
          <w:p w14:paraId="4BD57315" w14:textId="77777777" w:rsidR="007E54FC" w:rsidRPr="007E54FC" w:rsidRDefault="007E54FC" w:rsidP="00401A46">
            <w:pPr>
              <w:jc w:val="center"/>
              <w:rPr>
                <w:rFonts w:ascii="Times New Roman" w:hAnsi="Times New Roman" w:cs="Times New Roman"/>
                <w:sz w:val="24"/>
                <w:szCs w:val="24"/>
                <w:lang w:val="lt-LT"/>
              </w:rPr>
            </w:pPr>
            <w:r>
              <w:rPr>
                <w:rFonts w:ascii="Times New Roman" w:hAnsi="Times New Roman" w:cs="Times New Roman"/>
                <w:sz w:val="24"/>
                <w:szCs w:val="24"/>
                <w:lang w:val="lt-LT"/>
              </w:rPr>
              <w:lastRenderedPageBreak/>
              <w:t>2020-2023</w:t>
            </w:r>
          </w:p>
        </w:tc>
        <w:tc>
          <w:tcPr>
            <w:tcW w:w="1845" w:type="dxa"/>
          </w:tcPr>
          <w:p w14:paraId="56ACDAD9" w14:textId="77777777" w:rsidR="007E54FC" w:rsidRPr="007E54FC" w:rsidRDefault="007E54FC" w:rsidP="00667805">
            <w:pPr>
              <w:jc w:val="both"/>
              <w:rPr>
                <w:rFonts w:ascii="Times New Roman" w:hAnsi="Times New Roman" w:cs="Times New Roman"/>
                <w:sz w:val="24"/>
                <w:szCs w:val="24"/>
                <w:lang w:val="lt-LT"/>
              </w:rPr>
            </w:pPr>
            <w:r w:rsidRPr="007E54FC">
              <w:rPr>
                <w:rFonts w:ascii="Times New Roman" w:hAnsi="Times New Roman" w:cs="Times New Roman"/>
                <w:sz w:val="24"/>
                <w:szCs w:val="24"/>
                <w:lang w:val="lt-LT"/>
              </w:rPr>
              <w:t>Pavaduotojos ugdymui, dalykų mokytojai</w:t>
            </w:r>
          </w:p>
        </w:tc>
        <w:tc>
          <w:tcPr>
            <w:tcW w:w="1520" w:type="dxa"/>
          </w:tcPr>
          <w:p w14:paraId="40549817" w14:textId="77777777" w:rsidR="007E54FC" w:rsidRPr="007E54FC" w:rsidRDefault="007E54FC" w:rsidP="00401A46">
            <w:pPr>
              <w:jc w:val="center"/>
              <w:rPr>
                <w:rFonts w:ascii="Times New Roman" w:hAnsi="Times New Roman" w:cs="Times New Roman"/>
                <w:sz w:val="24"/>
                <w:szCs w:val="24"/>
                <w:lang w:val="lt-LT"/>
              </w:rPr>
            </w:pPr>
          </w:p>
        </w:tc>
      </w:tr>
      <w:tr w:rsidR="007E54FC" w:rsidRPr="002C79B5" w14:paraId="4A21320B" w14:textId="77777777" w:rsidTr="00C874EC">
        <w:trPr>
          <w:trHeight w:val="3195"/>
        </w:trPr>
        <w:tc>
          <w:tcPr>
            <w:tcW w:w="4103" w:type="dxa"/>
          </w:tcPr>
          <w:p w14:paraId="38981319" w14:textId="77777777" w:rsidR="007E54FC" w:rsidRPr="007E54FC" w:rsidRDefault="007E54FC" w:rsidP="0089012B">
            <w:pPr>
              <w:jc w:val="both"/>
              <w:rPr>
                <w:rFonts w:ascii="Times New Roman" w:hAnsi="Times New Roman" w:cs="Times New Roman"/>
                <w:sz w:val="24"/>
                <w:szCs w:val="24"/>
                <w:lang w:val="lt-LT"/>
              </w:rPr>
            </w:pPr>
            <w:r w:rsidRPr="007E54FC">
              <w:rPr>
                <w:rFonts w:ascii="Times New Roman" w:hAnsi="Times New Roman" w:cs="Times New Roman"/>
                <w:sz w:val="24"/>
                <w:szCs w:val="24"/>
                <w:lang w:val="lt-LT"/>
              </w:rPr>
              <w:t>Pamokų vedimas su pamokos turiniu susijusiose aplinkose (pvz., muziejuose, bibliotekoje, informaciniuose centruose ir pan.), metodų atranka, sąsajos su praktine patirtimi.</w:t>
            </w:r>
          </w:p>
          <w:p w14:paraId="3D217309" w14:textId="77777777" w:rsidR="007E54FC" w:rsidRPr="007E54FC" w:rsidRDefault="007E54FC" w:rsidP="0089012B">
            <w:pPr>
              <w:jc w:val="both"/>
              <w:rPr>
                <w:rFonts w:ascii="Times New Roman" w:hAnsi="Times New Roman" w:cs="Times New Roman"/>
                <w:sz w:val="24"/>
                <w:szCs w:val="24"/>
                <w:lang w:val="lt-LT"/>
              </w:rPr>
            </w:pPr>
          </w:p>
          <w:p w14:paraId="4746E8A6" w14:textId="77777777" w:rsidR="007E54FC" w:rsidRPr="007E54FC" w:rsidRDefault="007E54FC" w:rsidP="0089012B">
            <w:pPr>
              <w:jc w:val="both"/>
              <w:rPr>
                <w:rFonts w:ascii="Times New Roman" w:hAnsi="Times New Roman" w:cs="Times New Roman"/>
                <w:sz w:val="24"/>
                <w:szCs w:val="24"/>
                <w:lang w:val="lt-LT"/>
              </w:rPr>
            </w:pPr>
          </w:p>
          <w:p w14:paraId="065813FB" w14:textId="77777777" w:rsidR="007E54FC" w:rsidRPr="007E54FC" w:rsidRDefault="007E54FC" w:rsidP="0089012B">
            <w:pPr>
              <w:jc w:val="both"/>
              <w:rPr>
                <w:rFonts w:ascii="Times New Roman" w:hAnsi="Times New Roman" w:cs="Times New Roman"/>
                <w:sz w:val="24"/>
                <w:szCs w:val="24"/>
                <w:lang w:val="lt-LT"/>
              </w:rPr>
            </w:pPr>
          </w:p>
          <w:p w14:paraId="7C033855" w14:textId="77777777" w:rsidR="007E54FC" w:rsidRPr="007E54FC" w:rsidRDefault="007E54FC" w:rsidP="0089012B">
            <w:pPr>
              <w:jc w:val="both"/>
              <w:rPr>
                <w:rFonts w:ascii="Times New Roman" w:hAnsi="Times New Roman" w:cs="Times New Roman"/>
                <w:sz w:val="24"/>
                <w:szCs w:val="24"/>
                <w:lang w:val="lt-LT"/>
              </w:rPr>
            </w:pPr>
          </w:p>
          <w:p w14:paraId="2294FEE8" w14:textId="77777777" w:rsidR="007E54FC" w:rsidRPr="007E54FC" w:rsidRDefault="007E54FC" w:rsidP="0089012B">
            <w:pPr>
              <w:jc w:val="both"/>
              <w:rPr>
                <w:rFonts w:ascii="Times New Roman" w:hAnsi="Times New Roman" w:cs="Times New Roman"/>
                <w:sz w:val="24"/>
                <w:szCs w:val="24"/>
                <w:lang w:val="lt-LT"/>
              </w:rPr>
            </w:pPr>
          </w:p>
          <w:p w14:paraId="4903BEA8" w14:textId="77777777" w:rsidR="007E54FC" w:rsidRPr="007E54FC" w:rsidRDefault="007E54FC" w:rsidP="0089012B">
            <w:pPr>
              <w:jc w:val="both"/>
              <w:rPr>
                <w:rFonts w:ascii="Times New Roman" w:hAnsi="Times New Roman" w:cs="Times New Roman"/>
                <w:sz w:val="24"/>
                <w:szCs w:val="24"/>
                <w:lang w:val="lt-LT"/>
              </w:rPr>
            </w:pPr>
          </w:p>
          <w:p w14:paraId="2FB60B99" w14:textId="77777777" w:rsidR="007E54FC" w:rsidRPr="007E54FC" w:rsidRDefault="007E54FC" w:rsidP="0089012B">
            <w:pPr>
              <w:jc w:val="both"/>
              <w:rPr>
                <w:rFonts w:ascii="Times New Roman" w:hAnsi="Times New Roman" w:cs="Times New Roman"/>
                <w:sz w:val="24"/>
                <w:szCs w:val="24"/>
                <w:lang w:val="lt-LT"/>
              </w:rPr>
            </w:pPr>
          </w:p>
        </w:tc>
        <w:tc>
          <w:tcPr>
            <w:tcW w:w="3970" w:type="dxa"/>
          </w:tcPr>
          <w:p w14:paraId="75E7BAE1" w14:textId="77777777" w:rsidR="007E54FC" w:rsidRPr="007E54FC" w:rsidRDefault="007E54FC" w:rsidP="002C79B5">
            <w:pPr>
              <w:jc w:val="both"/>
              <w:rPr>
                <w:rFonts w:ascii="Times New Roman" w:hAnsi="Times New Roman" w:cs="Times New Roman"/>
                <w:sz w:val="24"/>
                <w:szCs w:val="24"/>
                <w:lang w:val="lt-LT"/>
              </w:rPr>
            </w:pPr>
            <w:r w:rsidRPr="007E54FC">
              <w:rPr>
                <w:rFonts w:ascii="Times New Roman" w:hAnsi="Times New Roman" w:cs="Times New Roman"/>
                <w:sz w:val="24"/>
                <w:szCs w:val="24"/>
                <w:lang w:val="lt-LT"/>
              </w:rPr>
              <w:t xml:space="preserve">Mokytojai veda pamokas netradicinėse aplinkose. Mokiniai patiria naujų įgūdžių, pagilina savo žinias, praplečia akiratį. Teorines žinias pritaiko praktiškai. Pritaikyti nauji mokymo metodai suteikia mokiniams daugiau žinių, pagerėja lankomumas, mokymosi motyvacija ir atsakomybė už mokymąsi. Apie 20 </w:t>
            </w:r>
            <w:r w:rsidR="002C79B5">
              <w:rPr>
                <w:rFonts w:ascii="Times New Roman" w:hAnsi="Times New Roman" w:cs="Times New Roman"/>
                <w:sz w:val="24"/>
                <w:szCs w:val="24"/>
                <w:lang w:val="lt-LT"/>
              </w:rPr>
              <w:t>proc.</w:t>
            </w:r>
            <w:r w:rsidRPr="007E54FC">
              <w:rPr>
                <w:rFonts w:ascii="Times New Roman" w:hAnsi="Times New Roman" w:cs="Times New Roman"/>
                <w:sz w:val="24"/>
                <w:szCs w:val="24"/>
                <w:lang w:val="lt-LT"/>
              </w:rPr>
              <w:t xml:space="preserve"> pamokų kasmet bus organizuojamos įvairiomis formomis.</w:t>
            </w:r>
          </w:p>
        </w:tc>
        <w:tc>
          <w:tcPr>
            <w:tcW w:w="1738" w:type="dxa"/>
          </w:tcPr>
          <w:p w14:paraId="55F942D2" w14:textId="77777777" w:rsidR="007E54FC" w:rsidRPr="007E54FC" w:rsidRDefault="007E54FC" w:rsidP="009D713B">
            <w:pPr>
              <w:jc w:val="both"/>
              <w:rPr>
                <w:rFonts w:ascii="Times New Roman" w:hAnsi="Times New Roman" w:cs="Times New Roman"/>
                <w:sz w:val="24"/>
                <w:szCs w:val="24"/>
                <w:lang w:val="lt-LT"/>
              </w:rPr>
            </w:pPr>
            <w:r w:rsidRPr="007E54FC">
              <w:rPr>
                <w:rFonts w:ascii="Times New Roman" w:hAnsi="Times New Roman" w:cs="Times New Roman"/>
                <w:sz w:val="24"/>
                <w:szCs w:val="24"/>
                <w:lang w:val="lt-LT"/>
              </w:rPr>
              <w:t>2020-2023</w:t>
            </w:r>
          </w:p>
        </w:tc>
        <w:tc>
          <w:tcPr>
            <w:tcW w:w="1845" w:type="dxa"/>
          </w:tcPr>
          <w:p w14:paraId="56856082" w14:textId="77777777" w:rsidR="007E54FC" w:rsidRPr="007E54FC" w:rsidRDefault="007E54FC" w:rsidP="00CE3407">
            <w:pPr>
              <w:jc w:val="both"/>
              <w:rPr>
                <w:rFonts w:ascii="Times New Roman" w:hAnsi="Times New Roman" w:cs="Times New Roman"/>
                <w:sz w:val="24"/>
                <w:szCs w:val="24"/>
                <w:lang w:val="lt-LT"/>
              </w:rPr>
            </w:pPr>
            <w:r w:rsidRPr="007E54FC">
              <w:rPr>
                <w:rFonts w:ascii="Times New Roman" w:hAnsi="Times New Roman" w:cs="Times New Roman"/>
                <w:sz w:val="24"/>
                <w:szCs w:val="24"/>
                <w:lang w:val="lt-LT"/>
              </w:rPr>
              <w:t>Pavaduotojos ugdymui, dalykų mokytojai</w:t>
            </w:r>
          </w:p>
        </w:tc>
        <w:tc>
          <w:tcPr>
            <w:tcW w:w="1520" w:type="dxa"/>
          </w:tcPr>
          <w:p w14:paraId="55D43C7C" w14:textId="77777777" w:rsidR="007E54FC" w:rsidRPr="007E54FC" w:rsidRDefault="007E54FC" w:rsidP="009D713B">
            <w:pPr>
              <w:jc w:val="both"/>
              <w:rPr>
                <w:rFonts w:ascii="Times New Roman" w:hAnsi="Times New Roman" w:cs="Times New Roman"/>
                <w:sz w:val="24"/>
                <w:szCs w:val="24"/>
                <w:lang w:val="lt-LT"/>
              </w:rPr>
            </w:pPr>
          </w:p>
        </w:tc>
      </w:tr>
      <w:tr w:rsidR="007E54FC" w:rsidRPr="007E54FC" w14:paraId="2C94F664" w14:textId="77777777" w:rsidTr="00605314">
        <w:trPr>
          <w:trHeight w:val="274"/>
        </w:trPr>
        <w:tc>
          <w:tcPr>
            <w:tcW w:w="4103" w:type="dxa"/>
          </w:tcPr>
          <w:p w14:paraId="7689B765" w14:textId="77777777" w:rsidR="007E54FC" w:rsidRPr="007E54FC" w:rsidRDefault="007E54FC" w:rsidP="00967F64">
            <w:pPr>
              <w:jc w:val="both"/>
              <w:rPr>
                <w:rFonts w:ascii="Times New Roman" w:hAnsi="Times New Roman" w:cs="Times New Roman"/>
                <w:sz w:val="24"/>
                <w:szCs w:val="24"/>
                <w:lang w:val="lt-LT"/>
              </w:rPr>
            </w:pPr>
            <w:r w:rsidRPr="007E54FC">
              <w:rPr>
                <w:rFonts w:ascii="Times New Roman" w:hAnsi="Times New Roman" w:cs="Times New Roman"/>
                <w:sz w:val="24"/>
                <w:szCs w:val="24"/>
                <w:lang w:val="lt-LT"/>
              </w:rPr>
              <w:t>STEAM mokslų populiarinimas: veiklų/renginių ir integruotų pamokų vedimas,  bendradarbiavimas su kitomis šalies mokyklomis.</w:t>
            </w:r>
          </w:p>
        </w:tc>
        <w:tc>
          <w:tcPr>
            <w:tcW w:w="3970" w:type="dxa"/>
          </w:tcPr>
          <w:p w14:paraId="1C4D9102" w14:textId="77777777" w:rsidR="007E54FC" w:rsidRPr="007E54FC" w:rsidRDefault="007E54FC" w:rsidP="007E54FC">
            <w:pPr>
              <w:rPr>
                <w:rFonts w:ascii="Times New Roman" w:hAnsi="Times New Roman" w:cs="Times New Roman"/>
                <w:sz w:val="24"/>
                <w:szCs w:val="24"/>
                <w:lang w:val="lt-LT"/>
              </w:rPr>
            </w:pPr>
            <w:r w:rsidRPr="007E54FC">
              <w:rPr>
                <w:rFonts w:ascii="Times New Roman" w:hAnsi="Times New Roman" w:cs="Times New Roman"/>
                <w:sz w:val="24"/>
                <w:szCs w:val="24"/>
                <w:lang w:val="lt-LT"/>
              </w:rPr>
              <w:t xml:space="preserve">Mokykla aktyviai įsitraukia į STEAM mokyklų tinklą, pasirašyta bent 1 bendradarbiavimo sutartis su  socialiniais partneriais dėl STEAM veiklų plėtojimo. Sudaromas metams STEAM priemonių  planas, kasmet organizuojama ne mažiau kaip 5 įvairios veiklos/renginiai, populiarinantys STEAM mokslus. </w:t>
            </w:r>
          </w:p>
        </w:tc>
        <w:tc>
          <w:tcPr>
            <w:tcW w:w="1738" w:type="dxa"/>
          </w:tcPr>
          <w:p w14:paraId="66C0C22E" w14:textId="77777777" w:rsidR="007E54FC" w:rsidRPr="007E54FC" w:rsidRDefault="007E54FC" w:rsidP="009D713B">
            <w:pPr>
              <w:jc w:val="both"/>
              <w:rPr>
                <w:rFonts w:ascii="Times New Roman" w:hAnsi="Times New Roman" w:cs="Times New Roman"/>
                <w:sz w:val="24"/>
                <w:szCs w:val="24"/>
                <w:lang w:val="lt-LT"/>
              </w:rPr>
            </w:pPr>
            <w:r w:rsidRPr="007E54FC">
              <w:rPr>
                <w:rFonts w:ascii="Times New Roman" w:hAnsi="Times New Roman" w:cs="Times New Roman"/>
                <w:sz w:val="24"/>
                <w:szCs w:val="24"/>
                <w:lang w:val="lt-LT"/>
              </w:rPr>
              <w:t>2020-2023</w:t>
            </w:r>
          </w:p>
        </w:tc>
        <w:tc>
          <w:tcPr>
            <w:tcW w:w="1845" w:type="dxa"/>
          </w:tcPr>
          <w:p w14:paraId="0BE6515B" w14:textId="77777777" w:rsidR="007E54FC" w:rsidRPr="007E54FC" w:rsidRDefault="007E54FC" w:rsidP="00825BEA">
            <w:pPr>
              <w:jc w:val="both"/>
              <w:rPr>
                <w:rFonts w:ascii="Times New Roman" w:hAnsi="Times New Roman" w:cs="Times New Roman"/>
                <w:sz w:val="24"/>
                <w:szCs w:val="24"/>
                <w:lang w:val="lt-LT"/>
              </w:rPr>
            </w:pPr>
            <w:r w:rsidRPr="007E54FC">
              <w:rPr>
                <w:rFonts w:ascii="Times New Roman" w:hAnsi="Times New Roman" w:cs="Times New Roman"/>
                <w:sz w:val="24"/>
                <w:szCs w:val="24"/>
                <w:lang w:val="lt-LT"/>
              </w:rPr>
              <w:t>Metodinės tarybos pirmininkas, metodinių būrelių pirmininkai</w:t>
            </w:r>
          </w:p>
        </w:tc>
        <w:tc>
          <w:tcPr>
            <w:tcW w:w="1520" w:type="dxa"/>
          </w:tcPr>
          <w:p w14:paraId="1DCBC017" w14:textId="77777777" w:rsidR="007E54FC" w:rsidRPr="007E54FC" w:rsidRDefault="007E54FC" w:rsidP="009D713B">
            <w:pPr>
              <w:jc w:val="both"/>
              <w:rPr>
                <w:rFonts w:ascii="Times New Roman" w:hAnsi="Times New Roman" w:cs="Times New Roman"/>
                <w:sz w:val="24"/>
                <w:szCs w:val="24"/>
                <w:lang w:val="lt-LT"/>
              </w:rPr>
            </w:pPr>
          </w:p>
        </w:tc>
      </w:tr>
      <w:tr w:rsidR="007E54FC" w:rsidRPr="007E54FC" w14:paraId="65AD6C2E" w14:textId="77777777" w:rsidTr="00C874EC">
        <w:trPr>
          <w:trHeight w:val="795"/>
        </w:trPr>
        <w:tc>
          <w:tcPr>
            <w:tcW w:w="4103" w:type="dxa"/>
          </w:tcPr>
          <w:p w14:paraId="69BD3178" w14:textId="77777777" w:rsidR="007E54FC" w:rsidRPr="005D54FE" w:rsidRDefault="005D54FE" w:rsidP="005D54FE">
            <w:pPr>
              <w:rPr>
                <w:rFonts w:ascii="Times New Roman" w:hAnsi="Times New Roman" w:cs="Times New Roman"/>
                <w:sz w:val="24"/>
                <w:szCs w:val="24"/>
                <w:lang w:val="lt-LT"/>
              </w:rPr>
            </w:pPr>
            <w:r w:rsidRPr="005D54FE">
              <w:rPr>
                <w:rFonts w:ascii="Times New Roman" w:hAnsi="Times New Roman" w:cs="Times New Roman"/>
                <w:sz w:val="24"/>
                <w:szCs w:val="24"/>
                <w:lang w:val="lt-LT"/>
              </w:rPr>
              <w:t>Kultūros paso galimybių panaudojimas, siekiant paįvairinti ugdymosi </w:t>
            </w:r>
            <w:r w:rsidRPr="005D54FE">
              <w:rPr>
                <w:rFonts w:ascii="Times New Roman" w:hAnsi="Times New Roman" w:cs="Times New Roman"/>
                <w:bCs/>
                <w:sz w:val="24"/>
                <w:szCs w:val="24"/>
                <w:lang w:val="lt-LT"/>
              </w:rPr>
              <w:t>procesą.</w:t>
            </w:r>
          </w:p>
        </w:tc>
        <w:tc>
          <w:tcPr>
            <w:tcW w:w="3970" w:type="dxa"/>
          </w:tcPr>
          <w:p w14:paraId="1A1FABF4" w14:textId="77777777" w:rsidR="007E54FC" w:rsidRPr="005D54FE" w:rsidRDefault="005D54FE" w:rsidP="005D54FE">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100 proc. išnaudojamos kultūros paso galimybės. Mokiniai aktyviai įsitraukia į veiklas, </w:t>
            </w:r>
            <w:r w:rsidRPr="005D54FE">
              <w:rPr>
                <w:rFonts w:ascii="Times New Roman" w:hAnsi="Times New Roman" w:cs="Times New Roman"/>
                <w:sz w:val="24"/>
                <w:szCs w:val="24"/>
                <w:lang w:val="lt-LT"/>
              </w:rPr>
              <w:t>s</w:t>
            </w:r>
            <w:r>
              <w:rPr>
                <w:rFonts w:ascii="Times New Roman" w:hAnsi="Times New Roman" w:cs="Times New Roman"/>
                <w:sz w:val="24"/>
                <w:szCs w:val="24"/>
                <w:lang w:val="lt-LT"/>
              </w:rPr>
              <w:t>tiprinamos bendrosios meninės/</w:t>
            </w:r>
            <w:r w:rsidRPr="005D54FE">
              <w:rPr>
                <w:rFonts w:ascii="Times New Roman" w:hAnsi="Times New Roman" w:cs="Times New Roman"/>
                <w:sz w:val="24"/>
                <w:szCs w:val="24"/>
                <w:lang w:val="lt-LT"/>
              </w:rPr>
              <w:t>kultūrinės kompetencijos</w:t>
            </w:r>
            <w:r>
              <w:rPr>
                <w:rFonts w:ascii="Times New Roman" w:hAnsi="Times New Roman" w:cs="Times New Roman"/>
                <w:sz w:val="24"/>
                <w:szCs w:val="24"/>
                <w:lang w:val="lt-LT"/>
              </w:rPr>
              <w:t>.</w:t>
            </w:r>
          </w:p>
        </w:tc>
        <w:tc>
          <w:tcPr>
            <w:tcW w:w="1738" w:type="dxa"/>
          </w:tcPr>
          <w:p w14:paraId="4C145D92" w14:textId="77777777" w:rsidR="007E54FC" w:rsidRPr="007E54FC" w:rsidRDefault="007E54FC" w:rsidP="005D54FE">
            <w:pPr>
              <w:jc w:val="center"/>
              <w:rPr>
                <w:rFonts w:ascii="Times New Roman" w:hAnsi="Times New Roman" w:cs="Times New Roman"/>
                <w:sz w:val="24"/>
                <w:szCs w:val="24"/>
                <w:lang w:val="lt-LT"/>
              </w:rPr>
            </w:pPr>
            <w:r w:rsidRPr="007E54FC">
              <w:rPr>
                <w:rFonts w:ascii="Times New Roman" w:hAnsi="Times New Roman" w:cs="Times New Roman"/>
                <w:sz w:val="24"/>
                <w:szCs w:val="24"/>
                <w:lang w:val="lt-LT"/>
              </w:rPr>
              <w:t>2020-2023</w:t>
            </w:r>
          </w:p>
        </w:tc>
        <w:tc>
          <w:tcPr>
            <w:tcW w:w="1845" w:type="dxa"/>
          </w:tcPr>
          <w:p w14:paraId="44569124" w14:textId="77777777" w:rsidR="007E54FC" w:rsidRPr="007E54FC" w:rsidRDefault="007E54FC" w:rsidP="009D713B">
            <w:pPr>
              <w:jc w:val="both"/>
              <w:rPr>
                <w:rFonts w:ascii="Times New Roman" w:hAnsi="Times New Roman" w:cs="Times New Roman"/>
                <w:sz w:val="24"/>
                <w:szCs w:val="24"/>
                <w:lang w:val="lt-LT"/>
              </w:rPr>
            </w:pPr>
            <w:r w:rsidRPr="007E54FC">
              <w:rPr>
                <w:rFonts w:ascii="Times New Roman" w:hAnsi="Times New Roman" w:cs="Times New Roman"/>
                <w:sz w:val="24"/>
                <w:szCs w:val="24"/>
                <w:lang w:val="lt-LT"/>
              </w:rPr>
              <w:t>Pavaduotoja ugdymui, atsakinga už kultūros paso koordinavimą</w:t>
            </w:r>
          </w:p>
        </w:tc>
        <w:tc>
          <w:tcPr>
            <w:tcW w:w="1520" w:type="dxa"/>
          </w:tcPr>
          <w:p w14:paraId="480AE985" w14:textId="77777777" w:rsidR="007E54FC" w:rsidRPr="007E54FC" w:rsidRDefault="007E54FC" w:rsidP="009D713B">
            <w:pPr>
              <w:jc w:val="both"/>
              <w:rPr>
                <w:rFonts w:ascii="Times New Roman" w:hAnsi="Times New Roman" w:cs="Times New Roman"/>
                <w:sz w:val="24"/>
                <w:szCs w:val="24"/>
                <w:lang w:val="lt-LT"/>
              </w:rPr>
            </w:pPr>
          </w:p>
        </w:tc>
      </w:tr>
      <w:tr w:rsidR="007E54FC" w:rsidRPr="007E54FC" w14:paraId="53DA68B3" w14:textId="77777777" w:rsidTr="0089012B">
        <w:trPr>
          <w:trHeight w:val="435"/>
        </w:trPr>
        <w:tc>
          <w:tcPr>
            <w:tcW w:w="13176" w:type="dxa"/>
            <w:gridSpan w:val="5"/>
            <w:shd w:val="clear" w:color="auto" w:fill="C2D69B" w:themeFill="accent3" w:themeFillTint="99"/>
          </w:tcPr>
          <w:p w14:paraId="491C0AE2" w14:textId="77777777" w:rsidR="007E54FC" w:rsidRPr="007E54FC" w:rsidRDefault="007E54FC" w:rsidP="00C23001">
            <w:pPr>
              <w:pStyle w:val="Sraopastraipa"/>
              <w:numPr>
                <w:ilvl w:val="0"/>
                <w:numId w:val="16"/>
              </w:numPr>
              <w:jc w:val="both"/>
              <w:rPr>
                <w:rFonts w:ascii="Times New Roman" w:hAnsi="Times New Roman" w:cs="Times New Roman"/>
                <w:sz w:val="24"/>
                <w:szCs w:val="24"/>
                <w:lang w:val="lt-LT"/>
              </w:rPr>
            </w:pPr>
            <w:r w:rsidRPr="007E54FC">
              <w:rPr>
                <w:rFonts w:ascii="Times New Roman" w:hAnsi="Times New Roman" w:cs="Times New Roman"/>
                <w:sz w:val="24"/>
                <w:szCs w:val="24"/>
                <w:lang w:val="lt-LT"/>
              </w:rPr>
              <w:lastRenderedPageBreak/>
              <w:t>Uždavinys. Įtraukti įvairius projektus į ugdymo procesą, didesnį dėmesį skiriant  nemotyvuotų mokinių ugdymui bei lietuvių kalbos kompetencijų tobulinimui.</w:t>
            </w:r>
          </w:p>
        </w:tc>
      </w:tr>
      <w:tr w:rsidR="007E54FC" w:rsidRPr="007E54FC" w14:paraId="48FF1F9D" w14:textId="77777777" w:rsidTr="00C874EC">
        <w:trPr>
          <w:trHeight w:val="331"/>
        </w:trPr>
        <w:tc>
          <w:tcPr>
            <w:tcW w:w="4103" w:type="dxa"/>
          </w:tcPr>
          <w:p w14:paraId="7CEF8ABE" w14:textId="77777777" w:rsidR="007E54FC" w:rsidRPr="007E54FC" w:rsidRDefault="007E54FC" w:rsidP="00EF1039">
            <w:pPr>
              <w:jc w:val="center"/>
              <w:rPr>
                <w:rFonts w:ascii="Times New Roman" w:hAnsi="Times New Roman" w:cs="Times New Roman"/>
                <w:sz w:val="24"/>
                <w:szCs w:val="24"/>
                <w:lang w:val="lt-LT"/>
              </w:rPr>
            </w:pPr>
            <w:r w:rsidRPr="007E54FC">
              <w:rPr>
                <w:rFonts w:ascii="Times New Roman" w:hAnsi="Times New Roman" w:cs="Times New Roman"/>
                <w:sz w:val="24"/>
                <w:szCs w:val="24"/>
                <w:lang w:val="lt-LT"/>
              </w:rPr>
              <w:t>Priemonės</w:t>
            </w:r>
          </w:p>
        </w:tc>
        <w:tc>
          <w:tcPr>
            <w:tcW w:w="3970" w:type="dxa"/>
          </w:tcPr>
          <w:p w14:paraId="0CAA9490" w14:textId="77777777" w:rsidR="007E54FC" w:rsidRPr="007E54FC" w:rsidRDefault="007E54FC" w:rsidP="00EF1039">
            <w:pPr>
              <w:jc w:val="center"/>
              <w:rPr>
                <w:rFonts w:ascii="Times New Roman" w:hAnsi="Times New Roman" w:cs="Times New Roman"/>
                <w:sz w:val="24"/>
                <w:szCs w:val="24"/>
                <w:lang w:val="lt-LT"/>
              </w:rPr>
            </w:pPr>
            <w:r w:rsidRPr="007E54FC">
              <w:rPr>
                <w:rFonts w:ascii="Times New Roman" w:hAnsi="Times New Roman" w:cs="Times New Roman"/>
                <w:sz w:val="24"/>
                <w:szCs w:val="24"/>
                <w:lang w:val="lt-LT"/>
              </w:rPr>
              <w:t>Numatomas rezultatas</w:t>
            </w:r>
          </w:p>
        </w:tc>
        <w:tc>
          <w:tcPr>
            <w:tcW w:w="1738" w:type="dxa"/>
          </w:tcPr>
          <w:p w14:paraId="0711FD68" w14:textId="77777777" w:rsidR="007E54FC" w:rsidRPr="007E54FC" w:rsidRDefault="007E54FC" w:rsidP="00EF1039">
            <w:pPr>
              <w:jc w:val="center"/>
              <w:rPr>
                <w:rFonts w:ascii="Times New Roman" w:hAnsi="Times New Roman" w:cs="Times New Roman"/>
                <w:sz w:val="24"/>
                <w:szCs w:val="24"/>
                <w:lang w:val="lt-LT"/>
              </w:rPr>
            </w:pPr>
            <w:r w:rsidRPr="007E54FC">
              <w:rPr>
                <w:rFonts w:ascii="Times New Roman" w:hAnsi="Times New Roman" w:cs="Times New Roman"/>
                <w:sz w:val="24"/>
                <w:szCs w:val="24"/>
                <w:lang w:val="lt-LT"/>
              </w:rPr>
              <w:t>Pasiekimo laikas</w:t>
            </w:r>
          </w:p>
        </w:tc>
        <w:tc>
          <w:tcPr>
            <w:tcW w:w="1845" w:type="dxa"/>
          </w:tcPr>
          <w:p w14:paraId="58332EE2" w14:textId="77777777" w:rsidR="007E54FC" w:rsidRPr="007E54FC" w:rsidRDefault="007E54FC" w:rsidP="00EF1039">
            <w:pPr>
              <w:jc w:val="center"/>
              <w:rPr>
                <w:rFonts w:ascii="Times New Roman" w:hAnsi="Times New Roman" w:cs="Times New Roman"/>
                <w:sz w:val="24"/>
                <w:szCs w:val="24"/>
                <w:lang w:val="lt-LT"/>
              </w:rPr>
            </w:pPr>
            <w:r w:rsidRPr="007E54FC">
              <w:rPr>
                <w:rFonts w:ascii="Times New Roman" w:hAnsi="Times New Roman" w:cs="Times New Roman"/>
                <w:sz w:val="24"/>
                <w:szCs w:val="24"/>
                <w:lang w:val="lt-LT"/>
              </w:rPr>
              <w:t>Atsakingi</w:t>
            </w:r>
          </w:p>
        </w:tc>
        <w:tc>
          <w:tcPr>
            <w:tcW w:w="1520" w:type="dxa"/>
          </w:tcPr>
          <w:p w14:paraId="3E9A8578" w14:textId="77777777" w:rsidR="007E54FC" w:rsidRPr="007E54FC" w:rsidRDefault="007E54FC" w:rsidP="00EF1039">
            <w:pPr>
              <w:jc w:val="center"/>
              <w:rPr>
                <w:rFonts w:ascii="Times New Roman" w:hAnsi="Times New Roman" w:cs="Times New Roman"/>
                <w:sz w:val="24"/>
                <w:szCs w:val="24"/>
                <w:lang w:val="lt-LT"/>
              </w:rPr>
            </w:pPr>
            <w:r w:rsidRPr="007E54FC">
              <w:rPr>
                <w:rFonts w:ascii="Times New Roman" w:hAnsi="Times New Roman" w:cs="Times New Roman"/>
                <w:sz w:val="24"/>
                <w:szCs w:val="24"/>
                <w:lang w:val="lt-LT"/>
              </w:rPr>
              <w:t>Lėšos</w:t>
            </w:r>
          </w:p>
        </w:tc>
      </w:tr>
      <w:tr w:rsidR="007E54FC" w:rsidRPr="007E54FC" w14:paraId="572FD8E4" w14:textId="77777777" w:rsidTr="00C874EC">
        <w:trPr>
          <w:trHeight w:val="1593"/>
        </w:trPr>
        <w:tc>
          <w:tcPr>
            <w:tcW w:w="4103" w:type="dxa"/>
          </w:tcPr>
          <w:p w14:paraId="7E6CADC3" w14:textId="77777777" w:rsidR="007E54FC" w:rsidRPr="007E54FC" w:rsidRDefault="007E54FC" w:rsidP="0089012B">
            <w:pPr>
              <w:jc w:val="both"/>
              <w:rPr>
                <w:rFonts w:ascii="Times New Roman" w:hAnsi="Times New Roman" w:cs="Times New Roman"/>
                <w:sz w:val="24"/>
                <w:szCs w:val="24"/>
                <w:lang w:val="lt-LT"/>
              </w:rPr>
            </w:pPr>
            <w:r w:rsidRPr="007E54FC">
              <w:rPr>
                <w:rFonts w:ascii="Times New Roman" w:hAnsi="Times New Roman" w:cs="Times New Roman"/>
                <w:sz w:val="24"/>
                <w:szCs w:val="24"/>
                <w:lang w:val="lt-LT"/>
              </w:rPr>
              <w:t xml:space="preserve">Tikslinių edukacinių renginių/veiklų bei projektinės veiklos organizavimas, orientuotas į mokinių </w:t>
            </w:r>
            <w:proofErr w:type="spellStart"/>
            <w:r w:rsidRPr="007E54FC">
              <w:rPr>
                <w:rFonts w:ascii="Times New Roman" w:hAnsi="Times New Roman" w:cs="Times New Roman"/>
                <w:sz w:val="24"/>
                <w:szCs w:val="24"/>
                <w:lang w:val="lt-LT"/>
              </w:rPr>
              <w:t>svarankiškumą</w:t>
            </w:r>
            <w:proofErr w:type="spellEnd"/>
            <w:r w:rsidRPr="007E54FC">
              <w:rPr>
                <w:rFonts w:ascii="Times New Roman" w:hAnsi="Times New Roman" w:cs="Times New Roman"/>
                <w:sz w:val="24"/>
                <w:szCs w:val="24"/>
                <w:lang w:val="lt-LT"/>
              </w:rPr>
              <w:t xml:space="preserve"> bei aktyvųjį mokymą(-</w:t>
            </w:r>
            <w:proofErr w:type="spellStart"/>
            <w:r w:rsidRPr="007E54FC">
              <w:rPr>
                <w:rFonts w:ascii="Times New Roman" w:hAnsi="Times New Roman" w:cs="Times New Roman"/>
                <w:sz w:val="24"/>
                <w:szCs w:val="24"/>
                <w:lang w:val="lt-LT"/>
              </w:rPr>
              <w:t>si</w:t>
            </w:r>
            <w:proofErr w:type="spellEnd"/>
            <w:r w:rsidRPr="007E54FC">
              <w:rPr>
                <w:rFonts w:ascii="Times New Roman" w:hAnsi="Times New Roman" w:cs="Times New Roman"/>
                <w:sz w:val="24"/>
                <w:szCs w:val="24"/>
                <w:lang w:val="lt-LT"/>
              </w:rPr>
              <w:t>), lietuvių kalbos kompetencijų tobulinimą.</w:t>
            </w:r>
          </w:p>
        </w:tc>
        <w:tc>
          <w:tcPr>
            <w:tcW w:w="3970" w:type="dxa"/>
          </w:tcPr>
          <w:p w14:paraId="2A5308FA" w14:textId="77777777" w:rsidR="006E3DF2" w:rsidRDefault="006E3DF2" w:rsidP="009D713B">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Iki 2021 m. įgyvendintas Lyderių laiko projektas. Gerėja 7 kl. mokinių lietuvių kalbos </w:t>
            </w:r>
            <w:r w:rsidR="002C79B5">
              <w:rPr>
                <w:rFonts w:ascii="Times New Roman" w:hAnsi="Times New Roman" w:cs="Times New Roman"/>
                <w:sz w:val="24"/>
                <w:szCs w:val="24"/>
                <w:lang w:val="lt-LT"/>
              </w:rPr>
              <w:t>mokymosi rezultatai</w:t>
            </w:r>
            <w:r>
              <w:rPr>
                <w:rFonts w:ascii="Times New Roman" w:hAnsi="Times New Roman" w:cs="Times New Roman"/>
                <w:sz w:val="24"/>
                <w:szCs w:val="24"/>
                <w:lang w:val="lt-LT"/>
              </w:rPr>
              <w:t xml:space="preserve">. </w:t>
            </w:r>
          </w:p>
          <w:p w14:paraId="4E8C3177" w14:textId="77777777" w:rsidR="006E3DF2" w:rsidRDefault="005D54FE" w:rsidP="009D713B">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Kasmet įgyvendinami ne mažiau kaip 2 respublikiniai projektai, kuriuose dalyvauja ne mažiau kaip 50 proc. </w:t>
            </w:r>
            <w:r w:rsidR="006E3DF2">
              <w:rPr>
                <w:rFonts w:ascii="Times New Roman" w:hAnsi="Times New Roman" w:cs="Times New Roman"/>
                <w:sz w:val="24"/>
                <w:szCs w:val="24"/>
                <w:lang w:val="lt-LT"/>
              </w:rPr>
              <w:t xml:space="preserve">mokinių, įtraukiami </w:t>
            </w:r>
            <w:r w:rsidR="006E3DF2" w:rsidRPr="006E3DF2">
              <w:rPr>
                <w:rFonts w:ascii="Times New Roman" w:hAnsi="Times New Roman" w:cs="Times New Roman"/>
                <w:sz w:val="24"/>
                <w:szCs w:val="24"/>
                <w:lang w:val="lt-LT"/>
              </w:rPr>
              <w:t>nemotyvuot</w:t>
            </w:r>
            <w:r w:rsidR="006E3DF2">
              <w:rPr>
                <w:rFonts w:ascii="Times New Roman" w:hAnsi="Times New Roman" w:cs="Times New Roman"/>
                <w:sz w:val="24"/>
                <w:szCs w:val="24"/>
                <w:lang w:val="lt-LT"/>
              </w:rPr>
              <w:t>i</w:t>
            </w:r>
            <w:r w:rsidR="006E3DF2" w:rsidRPr="006E3DF2">
              <w:rPr>
                <w:rFonts w:ascii="Times New Roman" w:hAnsi="Times New Roman" w:cs="Times New Roman"/>
                <w:sz w:val="24"/>
                <w:szCs w:val="24"/>
                <w:lang w:val="lt-LT"/>
              </w:rPr>
              <w:t xml:space="preserve"> mokini</w:t>
            </w:r>
            <w:r w:rsidR="006E3DF2">
              <w:rPr>
                <w:rFonts w:ascii="Times New Roman" w:hAnsi="Times New Roman" w:cs="Times New Roman"/>
                <w:sz w:val="24"/>
                <w:szCs w:val="24"/>
                <w:lang w:val="lt-LT"/>
              </w:rPr>
              <w:t xml:space="preserve">ai, skiriant jiems užduotis pagal jų gebėjimus. </w:t>
            </w:r>
          </w:p>
          <w:p w14:paraId="7352897B" w14:textId="77777777" w:rsidR="007E54FC" w:rsidRPr="007E54FC" w:rsidRDefault="005D54FE" w:rsidP="009D713B">
            <w:pPr>
              <w:jc w:val="both"/>
              <w:rPr>
                <w:rFonts w:ascii="Times New Roman" w:hAnsi="Times New Roman" w:cs="Times New Roman"/>
                <w:sz w:val="24"/>
                <w:szCs w:val="24"/>
                <w:lang w:val="lt-LT"/>
              </w:rPr>
            </w:pPr>
            <w:r>
              <w:rPr>
                <w:rFonts w:ascii="Times New Roman" w:hAnsi="Times New Roman" w:cs="Times New Roman"/>
                <w:sz w:val="24"/>
                <w:szCs w:val="24"/>
                <w:lang w:val="lt-LT"/>
              </w:rPr>
              <w:t>Sudaro</w:t>
            </w:r>
            <w:r w:rsidR="006E3DF2">
              <w:rPr>
                <w:rFonts w:ascii="Times New Roman" w:hAnsi="Times New Roman" w:cs="Times New Roman"/>
                <w:sz w:val="24"/>
                <w:szCs w:val="24"/>
                <w:lang w:val="lt-LT"/>
              </w:rPr>
              <w:t xml:space="preserve">mos nemotyvuotų mokinių grupės iš paralelių klasių, teikiamos specialiojo pedagogo ir psichologo konsultacijos, kuriama palanki mokymosi aplinka: siūlomos veiklos, atitinkančios jų pomėgius.  </w:t>
            </w:r>
          </w:p>
        </w:tc>
        <w:tc>
          <w:tcPr>
            <w:tcW w:w="1738" w:type="dxa"/>
          </w:tcPr>
          <w:p w14:paraId="40711910" w14:textId="77777777" w:rsidR="007E54FC" w:rsidRPr="007E54FC" w:rsidRDefault="007E54FC" w:rsidP="005D54FE">
            <w:pPr>
              <w:jc w:val="center"/>
              <w:rPr>
                <w:rFonts w:ascii="Times New Roman" w:hAnsi="Times New Roman" w:cs="Times New Roman"/>
                <w:sz w:val="24"/>
                <w:szCs w:val="24"/>
                <w:lang w:val="lt-LT"/>
              </w:rPr>
            </w:pPr>
            <w:r w:rsidRPr="007E54FC">
              <w:rPr>
                <w:rFonts w:ascii="Times New Roman" w:hAnsi="Times New Roman" w:cs="Times New Roman"/>
                <w:sz w:val="24"/>
                <w:szCs w:val="24"/>
                <w:lang w:val="lt-LT"/>
              </w:rPr>
              <w:t>2020-2023</w:t>
            </w:r>
          </w:p>
        </w:tc>
        <w:tc>
          <w:tcPr>
            <w:tcW w:w="1845" w:type="dxa"/>
          </w:tcPr>
          <w:p w14:paraId="4DDB4B82" w14:textId="77777777" w:rsidR="006E3DF2" w:rsidRDefault="006E3DF2" w:rsidP="006E3DF2">
            <w:pPr>
              <w:jc w:val="both"/>
              <w:rPr>
                <w:rFonts w:ascii="Times New Roman" w:hAnsi="Times New Roman" w:cs="Times New Roman"/>
                <w:sz w:val="24"/>
                <w:szCs w:val="24"/>
                <w:lang w:val="lt-LT"/>
              </w:rPr>
            </w:pPr>
            <w:r>
              <w:rPr>
                <w:rFonts w:ascii="Times New Roman" w:hAnsi="Times New Roman" w:cs="Times New Roman"/>
                <w:sz w:val="24"/>
                <w:szCs w:val="24"/>
                <w:lang w:val="lt-LT"/>
              </w:rPr>
              <w:t>S</w:t>
            </w:r>
            <w:r w:rsidRPr="006E3DF2">
              <w:rPr>
                <w:rFonts w:ascii="Times New Roman" w:hAnsi="Times New Roman" w:cs="Times New Roman"/>
                <w:sz w:val="24"/>
                <w:szCs w:val="24"/>
                <w:lang w:val="lt-LT"/>
              </w:rPr>
              <w:t>pecial</w:t>
            </w:r>
            <w:r>
              <w:rPr>
                <w:rFonts w:ascii="Times New Roman" w:hAnsi="Times New Roman" w:cs="Times New Roman"/>
                <w:sz w:val="24"/>
                <w:szCs w:val="24"/>
                <w:lang w:val="lt-LT"/>
              </w:rPr>
              <w:t>usis</w:t>
            </w:r>
            <w:r w:rsidRPr="006E3DF2">
              <w:rPr>
                <w:rFonts w:ascii="Times New Roman" w:hAnsi="Times New Roman" w:cs="Times New Roman"/>
                <w:sz w:val="24"/>
                <w:szCs w:val="24"/>
                <w:lang w:val="lt-LT"/>
              </w:rPr>
              <w:t xml:space="preserve"> pedagog</w:t>
            </w:r>
            <w:r>
              <w:rPr>
                <w:rFonts w:ascii="Times New Roman" w:hAnsi="Times New Roman" w:cs="Times New Roman"/>
                <w:sz w:val="24"/>
                <w:szCs w:val="24"/>
                <w:lang w:val="lt-LT"/>
              </w:rPr>
              <w:t>as,</w:t>
            </w:r>
          </w:p>
          <w:p w14:paraId="70ECAC1D" w14:textId="77777777" w:rsidR="007E54FC" w:rsidRDefault="006E3DF2" w:rsidP="006E3DF2">
            <w:pPr>
              <w:jc w:val="both"/>
              <w:rPr>
                <w:rFonts w:ascii="Times New Roman" w:hAnsi="Times New Roman" w:cs="Times New Roman"/>
                <w:sz w:val="24"/>
                <w:szCs w:val="24"/>
                <w:lang w:val="lt-LT"/>
              </w:rPr>
            </w:pPr>
            <w:r w:rsidRPr="006E3DF2">
              <w:rPr>
                <w:rFonts w:ascii="Times New Roman" w:hAnsi="Times New Roman" w:cs="Times New Roman"/>
                <w:sz w:val="24"/>
                <w:szCs w:val="24"/>
                <w:lang w:val="lt-LT"/>
              </w:rPr>
              <w:t>Psicholog</w:t>
            </w:r>
            <w:r>
              <w:rPr>
                <w:rFonts w:ascii="Times New Roman" w:hAnsi="Times New Roman" w:cs="Times New Roman"/>
                <w:sz w:val="24"/>
                <w:szCs w:val="24"/>
                <w:lang w:val="lt-LT"/>
              </w:rPr>
              <w:t>as,</w:t>
            </w:r>
          </w:p>
          <w:p w14:paraId="4293D856" w14:textId="77777777" w:rsidR="006E3DF2" w:rsidRPr="007E54FC" w:rsidRDefault="006E3DF2" w:rsidP="006E3DF2">
            <w:pPr>
              <w:jc w:val="both"/>
              <w:rPr>
                <w:rFonts w:ascii="Times New Roman" w:hAnsi="Times New Roman" w:cs="Times New Roman"/>
                <w:sz w:val="24"/>
                <w:szCs w:val="24"/>
                <w:lang w:val="lt-LT"/>
              </w:rPr>
            </w:pPr>
            <w:r>
              <w:rPr>
                <w:rFonts w:ascii="Times New Roman" w:hAnsi="Times New Roman" w:cs="Times New Roman"/>
                <w:sz w:val="24"/>
                <w:szCs w:val="24"/>
                <w:lang w:val="lt-LT"/>
              </w:rPr>
              <w:t>Klasių vadovai</w:t>
            </w:r>
          </w:p>
        </w:tc>
        <w:tc>
          <w:tcPr>
            <w:tcW w:w="1520" w:type="dxa"/>
          </w:tcPr>
          <w:p w14:paraId="3CDF2233" w14:textId="77777777" w:rsidR="007E54FC" w:rsidRPr="007E54FC" w:rsidRDefault="007E54FC" w:rsidP="009D713B">
            <w:pPr>
              <w:jc w:val="both"/>
              <w:rPr>
                <w:rFonts w:ascii="Times New Roman" w:hAnsi="Times New Roman" w:cs="Times New Roman"/>
                <w:sz w:val="24"/>
                <w:szCs w:val="24"/>
                <w:lang w:val="lt-LT"/>
              </w:rPr>
            </w:pPr>
          </w:p>
        </w:tc>
      </w:tr>
      <w:tr w:rsidR="007E54FC" w:rsidRPr="007E54FC" w14:paraId="3DB2CA82" w14:textId="77777777" w:rsidTr="00C874EC">
        <w:trPr>
          <w:trHeight w:val="282"/>
        </w:trPr>
        <w:tc>
          <w:tcPr>
            <w:tcW w:w="4103" w:type="dxa"/>
          </w:tcPr>
          <w:p w14:paraId="61A07EEA" w14:textId="77777777" w:rsidR="007E54FC" w:rsidRPr="007E54FC" w:rsidRDefault="007E54FC" w:rsidP="0089012B">
            <w:pPr>
              <w:jc w:val="both"/>
              <w:rPr>
                <w:rFonts w:ascii="Times New Roman" w:hAnsi="Times New Roman" w:cs="Times New Roman"/>
                <w:sz w:val="24"/>
                <w:szCs w:val="24"/>
                <w:lang w:val="lt-LT"/>
              </w:rPr>
            </w:pPr>
            <w:r w:rsidRPr="007E54FC">
              <w:rPr>
                <w:rFonts w:ascii="Times New Roman" w:hAnsi="Times New Roman" w:cs="Times New Roman"/>
                <w:sz w:val="24"/>
                <w:szCs w:val="24"/>
                <w:lang w:val="lt-LT"/>
              </w:rPr>
              <w:t>Vasaros stovyklos organizavimas 1-4 klasių mokiniams.</w:t>
            </w:r>
          </w:p>
        </w:tc>
        <w:tc>
          <w:tcPr>
            <w:tcW w:w="3970" w:type="dxa"/>
          </w:tcPr>
          <w:p w14:paraId="6531B9E9" w14:textId="77777777" w:rsidR="007E54FC" w:rsidRPr="007E54FC" w:rsidRDefault="006E3DF2" w:rsidP="009D713B">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Vasaros stovyklą lanko ne mažiau kaip 30 pradinių klasių mokinių. 50 proc. </w:t>
            </w:r>
            <w:r w:rsidR="002C79B5">
              <w:rPr>
                <w:rFonts w:ascii="Times New Roman" w:hAnsi="Times New Roman" w:cs="Times New Roman"/>
                <w:sz w:val="24"/>
                <w:szCs w:val="24"/>
                <w:lang w:val="lt-LT"/>
              </w:rPr>
              <w:t xml:space="preserve">visų </w:t>
            </w:r>
            <w:r>
              <w:rPr>
                <w:rFonts w:ascii="Times New Roman" w:hAnsi="Times New Roman" w:cs="Times New Roman"/>
                <w:sz w:val="24"/>
                <w:szCs w:val="24"/>
                <w:lang w:val="lt-LT"/>
              </w:rPr>
              <w:t>veiklų organizuojama lietuvių kalba.</w:t>
            </w:r>
          </w:p>
        </w:tc>
        <w:tc>
          <w:tcPr>
            <w:tcW w:w="1738" w:type="dxa"/>
          </w:tcPr>
          <w:p w14:paraId="3FB616DB" w14:textId="77777777" w:rsidR="007E54FC" w:rsidRPr="007E54FC" w:rsidRDefault="007E54FC" w:rsidP="009D713B">
            <w:pPr>
              <w:jc w:val="both"/>
              <w:rPr>
                <w:rFonts w:ascii="Times New Roman" w:hAnsi="Times New Roman" w:cs="Times New Roman"/>
                <w:sz w:val="24"/>
                <w:szCs w:val="24"/>
                <w:lang w:val="lt-LT"/>
              </w:rPr>
            </w:pPr>
            <w:r w:rsidRPr="007E54FC">
              <w:rPr>
                <w:rFonts w:ascii="Times New Roman" w:hAnsi="Times New Roman" w:cs="Times New Roman"/>
                <w:sz w:val="24"/>
                <w:szCs w:val="24"/>
                <w:lang w:val="lt-LT"/>
              </w:rPr>
              <w:t>Kiekvienų mokslo metų pabaigoje</w:t>
            </w:r>
          </w:p>
        </w:tc>
        <w:tc>
          <w:tcPr>
            <w:tcW w:w="1845" w:type="dxa"/>
          </w:tcPr>
          <w:p w14:paraId="4797A906" w14:textId="77777777" w:rsidR="007E54FC" w:rsidRPr="007E54FC" w:rsidRDefault="007E54FC" w:rsidP="009D713B">
            <w:pPr>
              <w:jc w:val="both"/>
              <w:rPr>
                <w:rFonts w:ascii="Times New Roman" w:hAnsi="Times New Roman" w:cs="Times New Roman"/>
                <w:sz w:val="24"/>
                <w:szCs w:val="24"/>
                <w:lang w:val="lt-LT"/>
              </w:rPr>
            </w:pPr>
            <w:r w:rsidRPr="007E54FC">
              <w:rPr>
                <w:rFonts w:ascii="Times New Roman" w:hAnsi="Times New Roman" w:cs="Times New Roman"/>
                <w:sz w:val="24"/>
                <w:szCs w:val="24"/>
                <w:lang w:val="lt-LT"/>
              </w:rPr>
              <w:t>Socialinė pedagogė, pradinių klasių ir lietuvių kalbos mokytojai</w:t>
            </w:r>
          </w:p>
        </w:tc>
        <w:tc>
          <w:tcPr>
            <w:tcW w:w="1520" w:type="dxa"/>
          </w:tcPr>
          <w:p w14:paraId="203C2060" w14:textId="77777777" w:rsidR="007E54FC" w:rsidRPr="007E54FC" w:rsidRDefault="007E54FC" w:rsidP="009D713B">
            <w:pPr>
              <w:jc w:val="both"/>
              <w:rPr>
                <w:rFonts w:ascii="Times New Roman" w:hAnsi="Times New Roman" w:cs="Times New Roman"/>
                <w:sz w:val="24"/>
                <w:szCs w:val="24"/>
                <w:lang w:val="lt-LT"/>
              </w:rPr>
            </w:pPr>
          </w:p>
        </w:tc>
      </w:tr>
      <w:tr w:rsidR="007E54FC" w:rsidRPr="007E54FC" w14:paraId="66E97020" w14:textId="77777777" w:rsidTr="00C32B10">
        <w:trPr>
          <w:trHeight w:val="436"/>
        </w:trPr>
        <w:tc>
          <w:tcPr>
            <w:tcW w:w="13176" w:type="dxa"/>
            <w:gridSpan w:val="5"/>
            <w:shd w:val="clear" w:color="auto" w:fill="FBD4B4" w:themeFill="accent6" w:themeFillTint="66"/>
          </w:tcPr>
          <w:p w14:paraId="0F0FA995" w14:textId="77777777" w:rsidR="007E54FC" w:rsidRPr="007E54FC" w:rsidRDefault="007E54FC" w:rsidP="00C32B10">
            <w:pPr>
              <w:jc w:val="both"/>
              <w:rPr>
                <w:rFonts w:ascii="Times New Roman" w:hAnsi="Times New Roman" w:cs="Times New Roman"/>
                <w:b/>
                <w:sz w:val="24"/>
                <w:szCs w:val="24"/>
                <w:lang w:val="lt-LT"/>
              </w:rPr>
            </w:pPr>
            <w:r w:rsidRPr="007E54FC">
              <w:rPr>
                <w:rFonts w:ascii="Times New Roman" w:hAnsi="Times New Roman" w:cs="Times New Roman"/>
                <w:b/>
                <w:sz w:val="24"/>
                <w:szCs w:val="24"/>
                <w:lang w:val="lt-LT"/>
              </w:rPr>
              <w:t xml:space="preserve">TIKSLAS. Vykdyti tikslingą mokytojų profesinį tobulėjimą, plėtojant kolegialaus bendradarbiavimo ir tolerantiško bendravimo kompetencijas. </w:t>
            </w:r>
          </w:p>
        </w:tc>
      </w:tr>
      <w:tr w:rsidR="007E54FC" w:rsidRPr="000C64A7" w14:paraId="45DBB26F" w14:textId="77777777" w:rsidTr="00C32B10">
        <w:trPr>
          <w:trHeight w:val="436"/>
        </w:trPr>
        <w:tc>
          <w:tcPr>
            <w:tcW w:w="13176" w:type="dxa"/>
            <w:gridSpan w:val="5"/>
            <w:shd w:val="clear" w:color="auto" w:fill="C2D69B" w:themeFill="accent3" w:themeFillTint="99"/>
          </w:tcPr>
          <w:p w14:paraId="247F61E7" w14:textId="77777777" w:rsidR="007E54FC" w:rsidRPr="000C64A7" w:rsidRDefault="007E54FC" w:rsidP="000C64A7">
            <w:pPr>
              <w:pStyle w:val="Sraopastraipa"/>
              <w:numPr>
                <w:ilvl w:val="0"/>
                <w:numId w:val="17"/>
              </w:numPr>
              <w:jc w:val="both"/>
              <w:rPr>
                <w:rFonts w:ascii="Times New Roman" w:hAnsi="Times New Roman" w:cs="Times New Roman"/>
                <w:sz w:val="24"/>
                <w:szCs w:val="24"/>
                <w:lang w:val="lt-LT"/>
              </w:rPr>
            </w:pPr>
            <w:r w:rsidRPr="000C64A7">
              <w:rPr>
                <w:rFonts w:ascii="Times New Roman" w:hAnsi="Times New Roman" w:cs="Times New Roman"/>
                <w:sz w:val="24"/>
                <w:szCs w:val="24"/>
                <w:lang w:val="lt-LT"/>
              </w:rPr>
              <w:t>Uždavinys.</w:t>
            </w:r>
            <w:r w:rsidR="000C64A7" w:rsidRPr="000C64A7">
              <w:rPr>
                <w:rFonts w:ascii="Times New Roman" w:hAnsi="Times New Roman" w:cs="Times New Roman"/>
                <w:sz w:val="24"/>
                <w:szCs w:val="24"/>
                <w:lang w:val="lt-LT"/>
              </w:rPr>
              <w:t xml:space="preserve"> Efektyvinti  </w:t>
            </w:r>
            <w:r w:rsidR="000C64A7" w:rsidRPr="000C64A7">
              <w:rPr>
                <w:rFonts w:ascii="Times New Roman" w:hAnsi="Times New Roman" w:cs="Times New Roman"/>
                <w:bCs/>
                <w:sz w:val="24"/>
                <w:szCs w:val="24"/>
                <w:lang w:val="lt-LT"/>
              </w:rPr>
              <w:t>mokytojų profesinį tobulėjimą</w:t>
            </w:r>
            <w:r w:rsidR="000C64A7">
              <w:rPr>
                <w:rFonts w:ascii="Times New Roman" w:hAnsi="Times New Roman" w:cs="Times New Roman"/>
                <w:bCs/>
                <w:sz w:val="24"/>
                <w:szCs w:val="24"/>
                <w:lang w:val="lt-LT"/>
              </w:rPr>
              <w:t>.</w:t>
            </w:r>
          </w:p>
        </w:tc>
      </w:tr>
      <w:tr w:rsidR="007E54FC" w:rsidRPr="007E54FC" w14:paraId="1A6C0A68" w14:textId="77777777" w:rsidTr="00C874EC">
        <w:tc>
          <w:tcPr>
            <w:tcW w:w="4103" w:type="dxa"/>
          </w:tcPr>
          <w:p w14:paraId="18592C29" w14:textId="77777777" w:rsidR="007E54FC" w:rsidRPr="007E54FC" w:rsidRDefault="007E54FC" w:rsidP="00EF1039">
            <w:pPr>
              <w:jc w:val="center"/>
              <w:rPr>
                <w:rFonts w:ascii="Times New Roman" w:hAnsi="Times New Roman" w:cs="Times New Roman"/>
                <w:sz w:val="24"/>
                <w:szCs w:val="24"/>
                <w:lang w:val="lt-LT"/>
              </w:rPr>
            </w:pPr>
            <w:r w:rsidRPr="007E54FC">
              <w:rPr>
                <w:rFonts w:ascii="Times New Roman" w:hAnsi="Times New Roman" w:cs="Times New Roman"/>
                <w:sz w:val="24"/>
                <w:szCs w:val="24"/>
                <w:lang w:val="lt-LT"/>
              </w:rPr>
              <w:t>Priemonės</w:t>
            </w:r>
          </w:p>
        </w:tc>
        <w:tc>
          <w:tcPr>
            <w:tcW w:w="3970" w:type="dxa"/>
          </w:tcPr>
          <w:p w14:paraId="2FFFE096" w14:textId="77777777" w:rsidR="007E54FC" w:rsidRPr="007E54FC" w:rsidRDefault="007E54FC" w:rsidP="00EF1039">
            <w:pPr>
              <w:jc w:val="center"/>
              <w:rPr>
                <w:rFonts w:ascii="Times New Roman" w:hAnsi="Times New Roman" w:cs="Times New Roman"/>
                <w:sz w:val="24"/>
                <w:szCs w:val="24"/>
                <w:lang w:val="lt-LT"/>
              </w:rPr>
            </w:pPr>
            <w:r w:rsidRPr="007E54FC">
              <w:rPr>
                <w:rFonts w:ascii="Times New Roman" w:hAnsi="Times New Roman" w:cs="Times New Roman"/>
                <w:sz w:val="24"/>
                <w:szCs w:val="24"/>
                <w:lang w:val="lt-LT"/>
              </w:rPr>
              <w:t>Numatomas rezultatas</w:t>
            </w:r>
          </w:p>
        </w:tc>
        <w:tc>
          <w:tcPr>
            <w:tcW w:w="1738" w:type="dxa"/>
          </w:tcPr>
          <w:p w14:paraId="06579D1B" w14:textId="77777777" w:rsidR="007E54FC" w:rsidRPr="007E54FC" w:rsidRDefault="007E54FC" w:rsidP="00EF1039">
            <w:pPr>
              <w:jc w:val="center"/>
              <w:rPr>
                <w:rFonts w:ascii="Times New Roman" w:hAnsi="Times New Roman" w:cs="Times New Roman"/>
                <w:sz w:val="24"/>
                <w:szCs w:val="24"/>
                <w:lang w:val="lt-LT"/>
              </w:rPr>
            </w:pPr>
            <w:r w:rsidRPr="007E54FC">
              <w:rPr>
                <w:rFonts w:ascii="Times New Roman" w:hAnsi="Times New Roman" w:cs="Times New Roman"/>
                <w:sz w:val="24"/>
                <w:szCs w:val="24"/>
                <w:lang w:val="lt-LT"/>
              </w:rPr>
              <w:t>Pasiekimo laikas</w:t>
            </w:r>
          </w:p>
        </w:tc>
        <w:tc>
          <w:tcPr>
            <w:tcW w:w="1845" w:type="dxa"/>
          </w:tcPr>
          <w:p w14:paraId="6A32DAA4" w14:textId="77777777" w:rsidR="007E54FC" w:rsidRPr="007E54FC" w:rsidRDefault="007E54FC" w:rsidP="00EF1039">
            <w:pPr>
              <w:jc w:val="center"/>
              <w:rPr>
                <w:rFonts w:ascii="Times New Roman" w:hAnsi="Times New Roman" w:cs="Times New Roman"/>
                <w:sz w:val="24"/>
                <w:szCs w:val="24"/>
                <w:lang w:val="lt-LT"/>
              </w:rPr>
            </w:pPr>
            <w:r w:rsidRPr="007E54FC">
              <w:rPr>
                <w:rFonts w:ascii="Times New Roman" w:hAnsi="Times New Roman" w:cs="Times New Roman"/>
                <w:sz w:val="24"/>
                <w:szCs w:val="24"/>
                <w:lang w:val="lt-LT"/>
              </w:rPr>
              <w:t>Atsakingi</w:t>
            </w:r>
          </w:p>
        </w:tc>
        <w:tc>
          <w:tcPr>
            <w:tcW w:w="1520" w:type="dxa"/>
          </w:tcPr>
          <w:p w14:paraId="3BFAAA82" w14:textId="77A0A822" w:rsidR="007E54FC" w:rsidRPr="007E54FC" w:rsidRDefault="007E54FC" w:rsidP="00EF1039">
            <w:pPr>
              <w:jc w:val="center"/>
              <w:rPr>
                <w:rFonts w:ascii="Times New Roman" w:hAnsi="Times New Roman" w:cs="Times New Roman"/>
                <w:sz w:val="24"/>
                <w:szCs w:val="24"/>
                <w:lang w:val="lt-LT"/>
              </w:rPr>
            </w:pPr>
            <w:r w:rsidRPr="007E54FC">
              <w:rPr>
                <w:rFonts w:ascii="Times New Roman" w:hAnsi="Times New Roman" w:cs="Times New Roman"/>
                <w:sz w:val="24"/>
                <w:szCs w:val="24"/>
                <w:lang w:val="lt-LT"/>
              </w:rPr>
              <w:t>Lėšos</w:t>
            </w:r>
            <w:r w:rsidR="00523584">
              <w:rPr>
                <w:rFonts w:ascii="Times New Roman" w:hAnsi="Times New Roman" w:cs="Times New Roman"/>
                <w:sz w:val="24"/>
                <w:szCs w:val="24"/>
                <w:lang w:val="lt-LT"/>
              </w:rPr>
              <w:t xml:space="preserve"> </w:t>
            </w:r>
          </w:p>
        </w:tc>
      </w:tr>
      <w:tr w:rsidR="007E54FC" w:rsidRPr="007E54FC" w14:paraId="5A46FE8B" w14:textId="77777777" w:rsidTr="00C874EC">
        <w:tc>
          <w:tcPr>
            <w:tcW w:w="4103" w:type="dxa"/>
          </w:tcPr>
          <w:p w14:paraId="3DD7EEB4" w14:textId="77777777" w:rsidR="007E54FC" w:rsidRPr="007E54FC" w:rsidRDefault="007E54FC" w:rsidP="006A5863">
            <w:pPr>
              <w:jc w:val="both"/>
              <w:rPr>
                <w:rFonts w:ascii="Times New Roman" w:hAnsi="Times New Roman" w:cs="Times New Roman"/>
                <w:sz w:val="24"/>
                <w:szCs w:val="24"/>
                <w:lang w:val="lt-LT"/>
              </w:rPr>
            </w:pPr>
            <w:r w:rsidRPr="007E54FC">
              <w:rPr>
                <w:rFonts w:ascii="Times New Roman" w:hAnsi="Times New Roman" w:cs="Times New Roman"/>
                <w:sz w:val="24"/>
                <w:szCs w:val="24"/>
                <w:lang w:val="lt-LT"/>
              </w:rPr>
              <w:t>Kvalifikacijos tobulinimo plan</w:t>
            </w:r>
            <w:r w:rsidR="006A5863">
              <w:rPr>
                <w:rFonts w:ascii="Times New Roman" w:hAnsi="Times New Roman" w:cs="Times New Roman"/>
                <w:sz w:val="24"/>
                <w:szCs w:val="24"/>
                <w:lang w:val="lt-LT"/>
              </w:rPr>
              <w:t>o</w:t>
            </w:r>
            <w:r w:rsidRPr="007E54FC">
              <w:rPr>
                <w:rFonts w:ascii="Times New Roman" w:hAnsi="Times New Roman" w:cs="Times New Roman"/>
                <w:sz w:val="24"/>
                <w:szCs w:val="24"/>
                <w:lang w:val="lt-LT"/>
              </w:rPr>
              <w:t xml:space="preserve"> sudarymas įvertinus pedagogų kvalifikacijos tobulinimo renginių poreikį mokykloje.</w:t>
            </w:r>
          </w:p>
        </w:tc>
        <w:tc>
          <w:tcPr>
            <w:tcW w:w="3970" w:type="dxa"/>
          </w:tcPr>
          <w:p w14:paraId="1FED4EB4" w14:textId="77777777" w:rsidR="007E54FC" w:rsidRPr="007E54FC" w:rsidRDefault="007E54FC" w:rsidP="006A5863">
            <w:pPr>
              <w:jc w:val="both"/>
              <w:rPr>
                <w:rFonts w:ascii="Times New Roman" w:hAnsi="Times New Roman" w:cs="Times New Roman"/>
                <w:sz w:val="24"/>
                <w:szCs w:val="24"/>
                <w:lang w:val="lt-LT"/>
              </w:rPr>
            </w:pPr>
            <w:r w:rsidRPr="007E54FC">
              <w:rPr>
                <w:rFonts w:ascii="Times New Roman" w:hAnsi="Times New Roman" w:cs="Times New Roman"/>
                <w:sz w:val="24"/>
                <w:szCs w:val="24"/>
                <w:lang w:val="lt-LT"/>
              </w:rPr>
              <w:t>Įvertintas pedagogų kvalifikacijos tobulinimo renginių poreikis,</w:t>
            </w:r>
            <w:r w:rsidRPr="007E54FC">
              <w:rPr>
                <w:lang w:val="lt-LT"/>
              </w:rPr>
              <w:t xml:space="preserve"> </w:t>
            </w:r>
            <w:r w:rsidRPr="007E54FC">
              <w:rPr>
                <w:rFonts w:ascii="Times New Roman" w:hAnsi="Times New Roman" w:cs="Times New Roman"/>
                <w:sz w:val="24"/>
                <w:szCs w:val="24"/>
                <w:lang w:val="lt-LT"/>
              </w:rPr>
              <w:t>kiekvienas mokytojas kasmet kelia kvalifik</w:t>
            </w:r>
            <w:r w:rsidR="006A5863">
              <w:rPr>
                <w:rFonts w:ascii="Times New Roman" w:hAnsi="Times New Roman" w:cs="Times New Roman"/>
                <w:sz w:val="24"/>
                <w:szCs w:val="24"/>
                <w:lang w:val="lt-LT"/>
              </w:rPr>
              <w:t xml:space="preserve">aciją 5 dienas per mokslo </w:t>
            </w:r>
            <w:r w:rsidR="006A5863">
              <w:rPr>
                <w:rFonts w:ascii="Times New Roman" w:hAnsi="Times New Roman" w:cs="Times New Roman"/>
                <w:sz w:val="24"/>
                <w:szCs w:val="24"/>
                <w:lang w:val="lt-LT"/>
              </w:rPr>
              <w:lastRenderedPageBreak/>
              <w:t xml:space="preserve">metus, iš jų viena – nuotoliniu būdu. </w:t>
            </w:r>
            <w:r w:rsidRPr="007E54FC">
              <w:rPr>
                <w:rFonts w:ascii="Times New Roman" w:hAnsi="Times New Roman" w:cs="Times New Roman"/>
                <w:sz w:val="24"/>
                <w:szCs w:val="24"/>
                <w:lang w:val="lt-LT"/>
              </w:rPr>
              <w:t xml:space="preserve"> Kvalifikacijos tobulinimo renginiuose dalyvauja </w:t>
            </w:r>
            <w:r w:rsidR="002C79B5">
              <w:rPr>
                <w:rFonts w:ascii="Times New Roman" w:hAnsi="Times New Roman" w:cs="Times New Roman"/>
                <w:sz w:val="24"/>
                <w:szCs w:val="24"/>
                <w:lang w:val="lt-LT"/>
              </w:rPr>
              <w:t xml:space="preserve">2-4 </w:t>
            </w:r>
            <w:r w:rsidRPr="007E54FC">
              <w:rPr>
                <w:rFonts w:ascii="Times New Roman" w:hAnsi="Times New Roman" w:cs="Times New Roman"/>
                <w:sz w:val="24"/>
                <w:szCs w:val="24"/>
                <w:lang w:val="lt-LT"/>
              </w:rPr>
              <w:t>mokytojų komandos, kurios vėliau dalinasi patirtimi su kolegomis.</w:t>
            </w:r>
          </w:p>
        </w:tc>
        <w:tc>
          <w:tcPr>
            <w:tcW w:w="1738" w:type="dxa"/>
          </w:tcPr>
          <w:p w14:paraId="6DF104AA" w14:textId="77777777" w:rsidR="007E54FC" w:rsidRPr="007E54FC" w:rsidRDefault="007E54FC" w:rsidP="00EF1039">
            <w:pPr>
              <w:jc w:val="center"/>
              <w:rPr>
                <w:rFonts w:ascii="Times New Roman" w:hAnsi="Times New Roman" w:cs="Times New Roman"/>
                <w:sz w:val="24"/>
                <w:szCs w:val="24"/>
                <w:lang w:val="lt-LT"/>
              </w:rPr>
            </w:pPr>
            <w:r w:rsidRPr="007E54FC">
              <w:rPr>
                <w:rFonts w:ascii="Times New Roman" w:hAnsi="Times New Roman" w:cs="Times New Roman"/>
                <w:sz w:val="24"/>
                <w:szCs w:val="24"/>
                <w:lang w:val="lt-LT"/>
              </w:rPr>
              <w:lastRenderedPageBreak/>
              <w:t>Kasmet pagal kvalifikacijos tobulinimo planą</w:t>
            </w:r>
          </w:p>
        </w:tc>
        <w:tc>
          <w:tcPr>
            <w:tcW w:w="1845" w:type="dxa"/>
          </w:tcPr>
          <w:p w14:paraId="524CCD37" w14:textId="77777777" w:rsidR="007E54FC" w:rsidRPr="007E54FC" w:rsidRDefault="001060BE" w:rsidP="00EF1039">
            <w:pPr>
              <w:jc w:val="center"/>
              <w:rPr>
                <w:rFonts w:ascii="Times New Roman" w:hAnsi="Times New Roman" w:cs="Times New Roman"/>
                <w:sz w:val="24"/>
                <w:szCs w:val="24"/>
                <w:lang w:val="lt-LT"/>
              </w:rPr>
            </w:pPr>
            <w:r>
              <w:rPr>
                <w:rFonts w:ascii="Times New Roman" w:hAnsi="Times New Roman" w:cs="Times New Roman"/>
                <w:sz w:val="24"/>
                <w:szCs w:val="24"/>
                <w:lang w:val="lt-LT"/>
              </w:rPr>
              <w:t>Metodinės taryba</w:t>
            </w:r>
          </w:p>
        </w:tc>
        <w:tc>
          <w:tcPr>
            <w:tcW w:w="1520" w:type="dxa"/>
          </w:tcPr>
          <w:p w14:paraId="6769A0B4" w14:textId="77777777" w:rsidR="007E54FC" w:rsidRPr="007E54FC" w:rsidRDefault="007E54FC" w:rsidP="00EF1039">
            <w:pPr>
              <w:jc w:val="center"/>
              <w:rPr>
                <w:rFonts w:ascii="Times New Roman" w:hAnsi="Times New Roman" w:cs="Times New Roman"/>
                <w:sz w:val="24"/>
                <w:szCs w:val="24"/>
                <w:lang w:val="lt-LT"/>
              </w:rPr>
            </w:pPr>
          </w:p>
        </w:tc>
      </w:tr>
      <w:tr w:rsidR="007E54FC" w:rsidRPr="007E54FC" w14:paraId="7D9055A1" w14:textId="77777777" w:rsidTr="00C874EC">
        <w:tc>
          <w:tcPr>
            <w:tcW w:w="4103" w:type="dxa"/>
          </w:tcPr>
          <w:p w14:paraId="709FFC93" w14:textId="77777777" w:rsidR="007E54FC" w:rsidRPr="007E54FC" w:rsidRDefault="000C64A7" w:rsidP="000C64A7">
            <w:pPr>
              <w:jc w:val="both"/>
              <w:rPr>
                <w:rFonts w:ascii="Times New Roman" w:hAnsi="Times New Roman" w:cs="Times New Roman"/>
                <w:sz w:val="24"/>
                <w:szCs w:val="24"/>
                <w:lang w:val="lt-LT"/>
              </w:rPr>
            </w:pPr>
            <w:r>
              <w:rPr>
                <w:rFonts w:ascii="Times New Roman" w:hAnsi="Times New Roman" w:cs="Times New Roman"/>
                <w:sz w:val="24"/>
                <w:szCs w:val="24"/>
                <w:lang w:val="lt-LT"/>
              </w:rPr>
              <w:t>Stiprinti k</w:t>
            </w:r>
            <w:r w:rsidR="007E54FC" w:rsidRPr="007E54FC">
              <w:rPr>
                <w:rFonts w:ascii="Times New Roman" w:hAnsi="Times New Roman" w:cs="Times New Roman"/>
                <w:sz w:val="24"/>
                <w:szCs w:val="24"/>
                <w:lang w:val="lt-LT"/>
              </w:rPr>
              <w:t>olegial</w:t>
            </w:r>
            <w:r>
              <w:rPr>
                <w:rFonts w:ascii="Times New Roman" w:hAnsi="Times New Roman" w:cs="Times New Roman"/>
                <w:sz w:val="24"/>
                <w:szCs w:val="24"/>
                <w:lang w:val="lt-LT"/>
              </w:rPr>
              <w:t>ų</w:t>
            </w:r>
            <w:r w:rsidR="007E54FC" w:rsidRPr="007E54FC">
              <w:rPr>
                <w:rFonts w:ascii="Times New Roman" w:hAnsi="Times New Roman" w:cs="Times New Roman"/>
                <w:sz w:val="24"/>
                <w:szCs w:val="24"/>
                <w:lang w:val="lt-LT"/>
              </w:rPr>
              <w:t xml:space="preserve"> pamokų stebėjim</w:t>
            </w:r>
            <w:r>
              <w:rPr>
                <w:rFonts w:ascii="Times New Roman" w:hAnsi="Times New Roman" w:cs="Times New Roman"/>
                <w:sz w:val="24"/>
                <w:szCs w:val="24"/>
                <w:lang w:val="lt-LT"/>
              </w:rPr>
              <w:t>ą</w:t>
            </w:r>
            <w:r w:rsidR="007E54FC" w:rsidRPr="007E54FC">
              <w:rPr>
                <w:rFonts w:ascii="Times New Roman" w:hAnsi="Times New Roman" w:cs="Times New Roman"/>
                <w:sz w:val="24"/>
                <w:szCs w:val="24"/>
                <w:lang w:val="lt-LT"/>
              </w:rPr>
              <w:t xml:space="preserve"> ir aptarim</w:t>
            </w:r>
            <w:r>
              <w:rPr>
                <w:rFonts w:ascii="Times New Roman" w:hAnsi="Times New Roman" w:cs="Times New Roman"/>
                <w:sz w:val="24"/>
                <w:szCs w:val="24"/>
                <w:lang w:val="lt-LT"/>
              </w:rPr>
              <w:t>ą</w:t>
            </w:r>
            <w:r w:rsidR="007E54FC" w:rsidRPr="007E54FC">
              <w:rPr>
                <w:rFonts w:ascii="Times New Roman" w:hAnsi="Times New Roman" w:cs="Times New Roman"/>
                <w:sz w:val="24"/>
                <w:szCs w:val="24"/>
                <w:lang w:val="lt-LT"/>
              </w:rPr>
              <w:t>, profesinės mentorystės plėtojim</w:t>
            </w:r>
            <w:r>
              <w:rPr>
                <w:rFonts w:ascii="Times New Roman" w:hAnsi="Times New Roman" w:cs="Times New Roman"/>
                <w:sz w:val="24"/>
                <w:szCs w:val="24"/>
                <w:lang w:val="lt-LT"/>
              </w:rPr>
              <w:t>ą</w:t>
            </w:r>
            <w:r w:rsidR="007E54FC" w:rsidRPr="007E54FC">
              <w:rPr>
                <w:rFonts w:ascii="Times New Roman" w:hAnsi="Times New Roman" w:cs="Times New Roman"/>
                <w:sz w:val="24"/>
                <w:szCs w:val="24"/>
                <w:lang w:val="lt-LT"/>
              </w:rPr>
              <w:t>.</w:t>
            </w:r>
          </w:p>
        </w:tc>
        <w:tc>
          <w:tcPr>
            <w:tcW w:w="3970" w:type="dxa"/>
          </w:tcPr>
          <w:p w14:paraId="44A98AB0" w14:textId="77777777" w:rsidR="00CF1A28" w:rsidRDefault="007E54FC" w:rsidP="00CF1A28">
            <w:pPr>
              <w:jc w:val="both"/>
              <w:rPr>
                <w:sz w:val="24"/>
                <w:szCs w:val="24"/>
                <w:lang w:val="lt-LT"/>
              </w:rPr>
            </w:pPr>
            <w:r w:rsidRPr="007E54FC">
              <w:rPr>
                <w:rFonts w:ascii="Times New Roman" w:hAnsi="Times New Roman" w:cs="Times New Roman"/>
                <w:sz w:val="24"/>
                <w:szCs w:val="24"/>
                <w:lang w:val="lt-LT"/>
              </w:rPr>
              <w:t>Per mokslo metus kiekvienas mokytojas ves, stebės ir aptars ne mažiau kaip 3 pamokas. Mokytojai metodininkai  dalysis patirtimi, teiks pagalbą mažiau patyrusiems kolegoms, skatins profesinį tobulėjimą.</w:t>
            </w:r>
            <w:r w:rsidRPr="007E54FC">
              <w:rPr>
                <w:lang w:val="lt-LT"/>
              </w:rPr>
              <w:t xml:space="preserve"> </w:t>
            </w:r>
            <w:r w:rsidR="00CF1A28" w:rsidRPr="00CF1A28">
              <w:rPr>
                <w:rFonts w:ascii="Times New Roman" w:hAnsi="Times New Roman" w:cs="Times New Roman"/>
                <w:sz w:val="24"/>
                <w:szCs w:val="24"/>
                <w:lang w:val="lt-LT"/>
              </w:rPr>
              <w:t>Parengtos</w:t>
            </w:r>
            <w:r w:rsidR="00CF1A28">
              <w:rPr>
                <w:rFonts w:ascii="Times New Roman" w:hAnsi="Times New Roman" w:cs="Times New Roman"/>
                <w:sz w:val="24"/>
                <w:szCs w:val="24"/>
                <w:lang w:val="lt-LT"/>
              </w:rPr>
              <w:t xml:space="preserve"> ir įgyvendintos kasmet 3 mentorystės programos, turintiems mažiau patirties mokytojams.</w:t>
            </w:r>
            <w:r w:rsidR="00CF1A28" w:rsidRPr="00CF1A28">
              <w:rPr>
                <w:sz w:val="24"/>
                <w:szCs w:val="24"/>
                <w:lang w:val="lt-LT"/>
              </w:rPr>
              <w:t xml:space="preserve"> </w:t>
            </w:r>
          </w:p>
          <w:p w14:paraId="373A625F" w14:textId="77777777" w:rsidR="007E54FC" w:rsidRPr="007E54FC" w:rsidRDefault="007E54FC" w:rsidP="00CF1A28">
            <w:pPr>
              <w:jc w:val="both"/>
              <w:rPr>
                <w:rFonts w:ascii="Times New Roman" w:hAnsi="Times New Roman" w:cs="Times New Roman"/>
                <w:sz w:val="24"/>
                <w:szCs w:val="24"/>
                <w:lang w:val="lt-LT"/>
              </w:rPr>
            </w:pPr>
            <w:r w:rsidRPr="00CF1A28">
              <w:rPr>
                <w:rFonts w:ascii="Times New Roman" w:hAnsi="Times New Roman" w:cs="Times New Roman"/>
                <w:sz w:val="24"/>
                <w:szCs w:val="24"/>
                <w:lang w:val="lt-LT"/>
              </w:rPr>
              <w:t>Gerėja bendradarbiavimas</w:t>
            </w:r>
            <w:r w:rsidRPr="007E54FC">
              <w:rPr>
                <w:rFonts w:ascii="Times New Roman" w:hAnsi="Times New Roman" w:cs="Times New Roman"/>
                <w:sz w:val="24"/>
                <w:szCs w:val="24"/>
                <w:lang w:val="lt-LT"/>
              </w:rPr>
              <w:t xml:space="preserve"> tarp mokytojų, atsiranda galimybė pasimokyti iš kolegų patirties (geros ir blogos) ir „pasimatuoti“ naujų metodų, skatinama mokytojų saviugda, kūrybiškumas ir lyderystė.</w:t>
            </w:r>
          </w:p>
        </w:tc>
        <w:tc>
          <w:tcPr>
            <w:tcW w:w="1738" w:type="dxa"/>
          </w:tcPr>
          <w:p w14:paraId="55DCA795" w14:textId="77777777" w:rsidR="007E54FC" w:rsidRPr="007E54FC" w:rsidRDefault="007E54FC" w:rsidP="00EF1039">
            <w:pPr>
              <w:jc w:val="center"/>
              <w:rPr>
                <w:rFonts w:ascii="Times New Roman" w:hAnsi="Times New Roman" w:cs="Times New Roman"/>
                <w:sz w:val="24"/>
                <w:szCs w:val="24"/>
                <w:lang w:val="lt-LT"/>
              </w:rPr>
            </w:pPr>
            <w:r w:rsidRPr="007E54FC">
              <w:rPr>
                <w:rFonts w:ascii="Times New Roman" w:hAnsi="Times New Roman" w:cs="Times New Roman"/>
                <w:sz w:val="24"/>
                <w:szCs w:val="24"/>
                <w:lang w:val="lt-LT"/>
              </w:rPr>
              <w:t>2020-2023</w:t>
            </w:r>
          </w:p>
        </w:tc>
        <w:tc>
          <w:tcPr>
            <w:tcW w:w="1845" w:type="dxa"/>
          </w:tcPr>
          <w:p w14:paraId="0D15ED80" w14:textId="77777777" w:rsidR="007E54FC" w:rsidRPr="007E54FC" w:rsidRDefault="001060BE" w:rsidP="00EF1039">
            <w:pPr>
              <w:jc w:val="center"/>
              <w:rPr>
                <w:rFonts w:ascii="Times New Roman" w:hAnsi="Times New Roman" w:cs="Times New Roman"/>
                <w:sz w:val="24"/>
                <w:szCs w:val="24"/>
                <w:lang w:val="lt-LT"/>
              </w:rPr>
            </w:pPr>
            <w:r>
              <w:rPr>
                <w:rFonts w:ascii="Times New Roman" w:hAnsi="Times New Roman" w:cs="Times New Roman"/>
                <w:sz w:val="24"/>
                <w:szCs w:val="24"/>
                <w:lang w:val="lt-LT"/>
              </w:rPr>
              <w:t>Metodinė taryba</w:t>
            </w:r>
          </w:p>
        </w:tc>
        <w:tc>
          <w:tcPr>
            <w:tcW w:w="1520" w:type="dxa"/>
          </w:tcPr>
          <w:p w14:paraId="1D451055" w14:textId="77777777" w:rsidR="007E54FC" w:rsidRPr="007E54FC" w:rsidRDefault="007E54FC" w:rsidP="00EF1039">
            <w:pPr>
              <w:jc w:val="center"/>
              <w:rPr>
                <w:rFonts w:ascii="Times New Roman" w:hAnsi="Times New Roman" w:cs="Times New Roman"/>
                <w:sz w:val="24"/>
                <w:szCs w:val="24"/>
                <w:lang w:val="lt-LT"/>
              </w:rPr>
            </w:pPr>
          </w:p>
        </w:tc>
      </w:tr>
      <w:tr w:rsidR="007E54FC" w:rsidRPr="007E54FC" w14:paraId="2EC3FB9C" w14:textId="77777777" w:rsidTr="00C874EC">
        <w:tc>
          <w:tcPr>
            <w:tcW w:w="4103" w:type="dxa"/>
          </w:tcPr>
          <w:p w14:paraId="25321001" w14:textId="77777777" w:rsidR="007E54FC" w:rsidRPr="007E54FC" w:rsidRDefault="007E54FC" w:rsidP="00DE5820">
            <w:pPr>
              <w:jc w:val="both"/>
              <w:rPr>
                <w:rFonts w:ascii="Times New Roman" w:hAnsi="Times New Roman" w:cs="Times New Roman"/>
                <w:sz w:val="24"/>
                <w:szCs w:val="24"/>
                <w:lang w:val="lt-LT"/>
              </w:rPr>
            </w:pPr>
            <w:r w:rsidRPr="007E54FC">
              <w:rPr>
                <w:rFonts w:ascii="Times New Roman" w:hAnsi="Times New Roman" w:cs="Times New Roman"/>
                <w:sz w:val="24"/>
                <w:szCs w:val="24"/>
                <w:lang w:val="lt-LT"/>
              </w:rPr>
              <w:t>Organizuoti metodines dienas,  skirtas metodinių veiklų aptarimui.</w:t>
            </w:r>
          </w:p>
        </w:tc>
        <w:tc>
          <w:tcPr>
            <w:tcW w:w="3970" w:type="dxa"/>
          </w:tcPr>
          <w:p w14:paraId="0C9CBC6D" w14:textId="77777777" w:rsidR="007E54FC" w:rsidRPr="007E54FC" w:rsidRDefault="007E54FC" w:rsidP="000C64A7">
            <w:pPr>
              <w:jc w:val="both"/>
              <w:rPr>
                <w:rFonts w:ascii="Times New Roman" w:hAnsi="Times New Roman" w:cs="Times New Roman"/>
                <w:sz w:val="24"/>
                <w:szCs w:val="24"/>
                <w:lang w:val="lt-LT"/>
              </w:rPr>
            </w:pPr>
            <w:r w:rsidRPr="007E54FC">
              <w:rPr>
                <w:rFonts w:ascii="Times New Roman" w:hAnsi="Times New Roman" w:cs="Times New Roman"/>
                <w:sz w:val="24"/>
                <w:szCs w:val="24"/>
                <w:lang w:val="lt-LT"/>
              </w:rPr>
              <w:t>Mokytoj</w:t>
            </w:r>
            <w:r w:rsidR="000C64A7">
              <w:rPr>
                <w:rFonts w:ascii="Times New Roman" w:hAnsi="Times New Roman" w:cs="Times New Roman"/>
                <w:sz w:val="24"/>
                <w:szCs w:val="24"/>
                <w:lang w:val="lt-LT"/>
              </w:rPr>
              <w:t>ai</w:t>
            </w:r>
            <w:r w:rsidRPr="007E54FC">
              <w:rPr>
                <w:rFonts w:ascii="Times New Roman" w:hAnsi="Times New Roman" w:cs="Times New Roman"/>
                <w:sz w:val="24"/>
                <w:szCs w:val="24"/>
                <w:lang w:val="lt-LT"/>
              </w:rPr>
              <w:t>, dalyvav</w:t>
            </w:r>
            <w:r w:rsidR="000C64A7">
              <w:rPr>
                <w:rFonts w:ascii="Times New Roman" w:hAnsi="Times New Roman" w:cs="Times New Roman"/>
                <w:sz w:val="24"/>
                <w:szCs w:val="24"/>
                <w:lang w:val="lt-LT"/>
              </w:rPr>
              <w:t>ę</w:t>
            </w:r>
            <w:r w:rsidRPr="007E54FC">
              <w:rPr>
                <w:rFonts w:ascii="Times New Roman" w:hAnsi="Times New Roman" w:cs="Times New Roman"/>
                <w:sz w:val="24"/>
                <w:szCs w:val="24"/>
                <w:lang w:val="lt-LT"/>
              </w:rPr>
              <w:t xml:space="preserve"> k</w:t>
            </w:r>
            <w:r w:rsidR="000C64A7">
              <w:rPr>
                <w:rFonts w:ascii="Times New Roman" w:hAnsi="Times New Roman" w:cs="Times New Roman"/>
                <w:sz w:val="24"/>
                <w:szCs w:val="24"/>
                <w:lang w:val="lt-LT"/>
              </w:rPr>
              <w:t>valifikacijų kėlimo renginiuose</w:t>
            </w:r>
            <w:r w:rsidRPr="007E54FC">
              <w:rPr>
                <w:rFonts w:ascii="Times New Roman" w:hAnsi="Times New Roman" w:cs="Times New Roman"/>
                <w:sz w:val="24"/>
                <w:szCs w:val="24"/>
                <w:lang w:val="lt-LT"/>
              </w:rPr>
              <w:t xml:space="preserve"> dalij</w:t>
            </w:r>
            <w:r w:rsidR="000C64A7">
              <w:rPr>
                <w:rFonts w:ascii="Times New Roman" w:hAnsi="Times New Roman" w:cs="Times New Roman"/>
                <w:sz w:val="24"/>
                <w:szCs w:val="24"/>
                <w:lang w:val="lt-LT"/>
              </w:rPr>
              <w:t>asi įgyta patirtimi, aptariamos aktualios problemos, priimami susitarimai.</w:t>
            </w:r>
          </w:p>
        </w:tc>
        <w:tc>
          <w:tcPr>
            <w:tcW w:w="1738" w:type="dxa"/>
          </w:tcPr>
          <w:p w14:paraId="73F54EB4" w14:textId="77777777" w:rsidR="007E54FC" w:rsidRPr="007E54FC" w:rsidRDefault="007E54FC" w:rsidP="00667805">
            <w:pPr>
              <w:jc w:val="both"/>
              <w:rPr>
                <w:rFonts w:ascii="Times New Roman" w:hAnsi="Times New Roman" w:cs="Times New Roman"/>
                <w:sz w:val="24"/>
                <w:szCs w:val="24"/>
                <w:lang w:val="lt-LT"/>
              </w:rPr>
            </w:pPr>
            <w:r w:rsidRPr="007E54FC">
              <w:rPr>
                <w:rFonts w:ascii="Times New Roman" w:hAnsi="Times New Roman" w:cs="Times New Roman"/>
                <w:sz w:val="24"/>
                <w:szCs w:val="24"/>
                <w:lang w:val="lt-LT"/>
              </w:rPr>
              <w:t>Ne rečiau kaip 2 kartus per mokslo metus</w:t>
            </w:r>
          </w:p>
        </w:tc>
        <w:tc>
          <w:tcPr>
            <w:tcW w:w="1845" w:type="dxa"/>
          </w:tcPr>
          <w:p w14:paraId="24D93692" w14:textId="77777777" w:rsidR="007E54FC" w:rsidRPr="007E54FC" w:rsidRDefault="001060BE" w:rsidP="009D713B">
            <w:pPr>
              <w:jc w:val="both"/>
              <w:rPr>
                <w:rFonts w:ascii="Times New Roman" w:hAnsi="Times New Roman" w:cs="Times New Roman"/>
                <w:sz w:val="24"/>
                <w:szCs w:val="24"/>
                <w:lang w:val="lt-LT"/>
              </w:rPr>
            </w:pPr>
            <w:r>
              <w:rPr>
                <w:rFonts w:ascii="Times New Roman" w:hAnsi="Times New Roman" w:cs="Times New Roman"/>
                <w:sz w:val="24"/>
                <w:szCs w:val="24"/>
                <w:lang w:val="lt-LT"/>
              </w:rPr>
              <w:t>Metodinės tarybos pirmininkas</w:t>
            </w:r>
          </w:p>
        </w:tc>
        <w:tc>
          <w:tcPr>
            <w:tcW w:w="1520" w:type="dxa"/>
          </w:tcPr>
          <w:p w14:paraId="3C0F3729" w14:textId="77777777" w:rsidR="007E54FC" w:rsidRPr="007E54FC" w:rsidRDefault="007E54FC" w:rsidP="009D713B">
            <w:pPr>
              <w:jc w:val="both"/>
              <w:rPr>
                <w:rFonts w:ascii="Times New Roman" w:hAnsi="Times New Roman" w:cs="Times New Roman"/>
                <w:sz w:val="24"/>
                <w:szCs w:val="24"/>
                <w:lang w:val="lt-LT"/>
              </w:rPr>
            </w:pPr>
          </w:p>
        </w:tc>
      </w:tr>
      <w:tr w:rsidR="007E54FC" w:rsidRPr="000C64A7" w14:paraId="0137C4C1" w14:textId="77777777" w:rsidTr="0089012B">
        <w:tc>
          <w:tcPr>
            <w:tcW w:w="13176" w:type="dxa"/>
            <w:gridSpan w:val="5"/>
            <w:shd w:val="clear" w:color="auto" w:fill="C2D69B" w:themeFill="accent3" w:themeFillTint="99"/>
          </w:tcPr>
          <w:p w14:paraId="2F984FBD" w14:textId="77777777" w:rsidR="007E54FC" w:rsidRPr="000C64A7" w:rsidRDefault="007E54FC" w:rsidP="000C64A7">
            <w:pPr>
              <w:pStyle w:val="Sraopastraipa"/>
              <w:numPr>
                <w:ilvl w:val="0"/>
                <w:numId w:val="17"/>
              </w:numPr>
              <w:jc w:val="both"/>
              <w:rPr>
                <w:rFonts w:ascii="Times New Roman" w:hAnsi="Times New Roman" w:cs="Times New Roman"/>
                <w:sz w:val="24"/>
                <w:szCs w:val="24"/>
                <w:lang w:val="lt-LT"/>
              </w:rPr>
            </w:pPr>
            <w:r w:rsidRPr="000C64A7">
              <w:rPr>
                <w:rFonts w:ascii="Times New Roman" w:hAnsi="Times New Roman" w:cs="Times New Roman"/>
                <w:sz w:val="24"/>
                <w:szCs w:val="24"/>
                <w:lang w:val="lt-LT"/>
              </w:rPr>
              <w:t xml:space="preserve">Uždavinys. </w:t>
            </w:r>
            <w:r w:rsidR="000C64A7" w:rsidRPr="000C64A7">
              <w:rPr>
                <w:rFonts w:ascii="Times New Roman" w:hAnsi="Times New Roman" w:cs="Times New Roman"/>
                <w:sz w:val="24"/>
                <w:szCs w:val="24"/>
                <w:lang w:val="lt-LT"/>
              </w:rPr>
              <w:t>Tobulinti bendruomenės pozityvaus bendravimo ir bendradarbiavimo santykius.</w:t>
            </w:r>
          </w:p>
        </w:tc>
      </w:tr>
      <w:tr w:rsidR="007E54FC" w:rsidRPr="007E54FC" w14:paraId="257E4BED" w14:textId="77777777" w:rsidTr="00C874EC">
        <w:tc>
          <w:tcPr>
            <w:tcW w:w="4103" w:type="dxa"/>
          </w:tcPr>
          <w:p w14:paraId="5383D157" w14:textId="77777777" w:rsidR="007E54FC" w:rsidRPr="007E54FC" w:rsidRDefault="007E54FC" w:rsidP="00EF1039">
            <w:pPr>
              <w:jc w:val="center"/>
              <w:rPr>
                <w:rFonts w:ascii="Times New Roman" w:hAnsi="Times New Roman" w:cs="Times New Roman"/>
                <w:sz w:val="24"/>
                <w:szCs w:val="24"/>
                <w:lang w:val="lt-LT"/>
              </w:rPr>
            </w:pPr>
            <w:r w:rsidRPr="007E54FC">
              <w:rPr>
                <w:rFonts w:ascii="Times New Roman" w:hAnsi="Times New Roman" w:cs="Times New Roman"/>
                <w:sz w:val="24"/>
                <w:szCs w:val="24"/>
                <w:lang w:val="lt-LT"/>
              </w:rPr>
              <w:t>Priemonės</w:t>
            </w:r>
          </w:p>
        </w:tc>
        <w:tc>
          <w:tcPr>
            <w:tcW w:w="3970" w:type="dxa"/>
          </w:tcPr>
          <w:p w14:paraId="0302DD6A" w14:textId="77777777" w:rsidR="007E54FC" w:rsidRPr="007E54FC" w:rsidRDefault="007E54FC" w:rsidP="00EF1039">
            <w:pPr>
              <w:jc w:val="center"/>
              <w:rPr>
                <w:rFonts w:ascii="Times New Roman" w:hAnsi="Times New Roman" w:cs="Times New Roman"/>
                <w:sz w:val="24"/>
                <w:szCs w:val="24"/>
                <w:lang w:val="lt-LT"/>
              </w:rPr>
            </w:pPr>
            <w:r w:rsidRPr="007E54FC">
              <w:rPr>
                <w:rFonts w:ascii="Times New Roman" w:hAnsi="Times New Roman" w:cs="Times New Roman"/>
                <w:sz w:val="24"/>
                <w:szCs w:val="24"/>
                <w:lang w:val="lt-LT"/>
              </w:rPr>
              <w:t>Numatomas rezultatas</w:t>
            </w:r>
          </w:p>
        </w:tc>
        <w:tc>
          <w:tcPr>
            <w:tcW w:w="1738" w:type="dxa"/>
          </w:tcPr>
          <w:p w14:paraId="1FF4CC2E" w14:textId="77777777" w:rsidR="007E54FC" w:rsidRPr="007E54FC" w:rsidRDefault="007E54FC" w:rsidP="00EF1039">
            <w:pPr>
              <w:jc w:val="center"/>
              <w:rPr>
                <w:rFonts w:ascii="Times New Roman" w:hAnsi="Times New Roman" w:cs="Times New Roman"/>
                <w:sz w:val="24"/>
                <w:szCs w:val="24"/>
                <w:lang w:val="lt-LT"/>
              </w:rPr>
            </w:pPr>
            <w:r w:rsidRPr="007E54FC">
              <w:rPr>
                <w:rFonts w:ascii="Times New Roman" w:hAnsi="Times New Roman" w:cs="Times New Roman"/>
                <w:sz w:val="24"/>
                <w:szCs w:val="24"/>
                <w:lang w:val="lt-LT"/>
              </w:rPr>
              <w:t>Pasiekimo laikas</w:t>
            </w:r>
          </w:p>
        </w:tc>
        <w:tc>
          <w:tcPr>
            <w:tcW w:w="1845" w:type="dxa"/>
          </w:tcPr>
          <w:p w14:paraId="0D49BBAF" w14:textId="77777777" w:rsidR="007E54FC" w:rsidRPr="007E54FC" w:rsidRDefault="007E54FC" w:rsidP="00EF1039">
            <w:pPr>
              <w:jc w:val="center"/>
              <w:rPr>
                <w:rFonts w:ascii="Times New Roman" w:hAnsi="Times New Roman" w:cs="Times New Roman"/>
                <w:sz w:val="24"/>
                <w:szCs w:val="24"/>
                <w:lang w:val="lt-LT"/>
              </w:rPr>
            </w:pPr>
            <w:r w:rsidRPr="007E54FC">
              <w:rPr>
                <w:rFonts w:ascii="Times New Roman" w:hAnsi="Times New Roman" w:cs="Times New Roman"/>
                <w:sz w:val="24"/>
                <w:szCs w:val="24"/>
                <w:lang w:val="lt-LT"/>
              </w:rPr>
              <w:t>Atsakingi</w:t>
            </w:r>
          </w:p>
        </w:tc>
        <w:tc>
          <w:tcPr>
            <w:tcW w:w="1520" w:type="dxa"/>
          </w:tcPr>
          <w:p w14:paraId="60B1F12E" w14:textId="77777777" w:rsidR="007E54FC" w:rsidRPr="007E54FC" w:rsidRDefault="007E54FC" w:rsidP="00EF1039">
            <w:pPr>
              <w:jc w:val="center"/>
              <w:rPr>
                <w:rFonts w:ascii="Times New Roman" w:hAnsi="Times New Roman" w:cs="Times New Roman"/>
                <w:sz w:val="24"/>
                <w:szCs w:val="24"/>
                <w:lang w:val="lt-LT"/>
              </w:rPr>
            </w:pPr>
            <w:r w:rsidRPr="007E54FC">
              <w:rPr>
                <w:rFonts w:ascii="Times New Roman" w:hAnsi="Times New Roman" w:cs="Times New Roman"/>
                <w:sz w:val="24"/>
                <w:szCs w:val="24"/>
                <w:lang w:val="lt-LT"/>
              </w:rPr>
              <w:t>Lėšos</w:t>
            </w:r>
          </w:p>
        </w:tc>
      </w:tr>
      <w:tr w:rsidR="007E54FC" w:rsidRPr="007E54FC" w14:paraId="7CCC5A31" w14:textId="77777777" w:rsidTr="00C874EC">
        <w:tc>
          <w:tcPr>
            <w:tcW w:w="4103" w:type="dxa"/>
          </w:tcPr>
          <w:p w14:paraId="7933913F" w14:textId="77777777" w:rsidR="007E54FC" w:rsidRPr="000C64A7" w:rsidRDefault="000C64A7" w:rsidP="001060BE">
            <w:pPr>
              <w:jc w:val="both"/>
              <w:rPr>
                <w:rFonts w:ascii="Times New Roman" w:hAnsi="Times New Roman" w:cs="Times New Roman"/>
                <w:sz w:val="24"/>
                <w:szCs w:val="24"/>
                <w:lang w:val="lt-LT"/>
              </w:rPr>
            </w:pPr>
            <w:r w:rsidRPr="000C64A7">
              <w:rPr>
                <w:rFonts w:ascii="Times New Roman" w:hAnsi="Times New Roman" w:cs="Times New Roman"/>
                <w:sz w:val="24"/>
                <w:szCs w:val="24"/>
                <w:lang w:val="lt-LT"/>
              </w:rPr>
              <w:t xml:space="preserve">Aktyvinti darbo grupių veiklą </w:t>
            </w:r>
            <w:r w:rsidR="001060BE">
              <w:rPr>
                <w:rFonts w:ascii="Times New Roman" w:hAnsi="Times New Roman" w:cs="Times New Roman"/>
                <w:sz w:val="24"/>
                <w:szCs w:val="24"/>
                <w:lang w:val="lt-LT"/>
              </w:rPr>
              <w:t>progimnazijoje</w:t>
            </w:r>
            <w:r w:rsidRPr="000C64A7">
              <w:rPr>
                <w:rFonts w:ascii="Times New Roman" w:hAnsi="Times New Roman" w:cs="Times New Roman"/>
                <w:sz w:val="24"/>
                <w:szCs w:val="24"/>
                <w:lang w:val="lt-LT"/>
              </w:rPr>
              <w:t>, siekiant ugdymo proceso kokybės</w:t>
            </w:r>
            <w:r w:rsidR="001060BE">
              <w:rPr>
                <w:rFonts w:ascii="Times New Roman" w:hAnsi="Times New Roman" w:cs="Times New Roman"/>
                <w:sz w:val="24"/>
                <w:szCs w:val="24"/>
                <w:lang w:val="lt-LT"/>
              </w:rPr>
              <w:t>.</w:t>
            </w:r>
          </w:p>
        </w:tc>
        <w:tc>
          <w:tcPr>
            <w:tcW w:w="3970" w:type="dxa"/>
          </w:tcPr>
          <w:p w14:paraId="4A580909" w14:textId="77777777" w:rsidR="007E54FC" w:rsidRPr="001060BE" w:rsidRDefault="001060BE" w:rsidP="00946B8D">
            <w:pPr>
              <w:jc w:val="both"/>
              <w:rPr>
                <w:rFonts w:ascii="Times New Roman" w:hAnsi="Times New Roman" w:cs="Times New Roman"/>
                <w:sz w:val="24"/>
                <w:szCs w:val="24"/>
                <w:lang w:val="lt-LT"/>
              </w:rPr>
            </w:pPr>
            <w:r>
              <w:rPr>
                <w:rFonts w:ascii="Times New Roman" w:hAnsi="Times New Roman" w:cs="Times New Roman"/>
                <w:sz w:val="24"/>
                <w:szCs w:val="24"/>
                <w:lang w:val="lt-LT"/>
              </w:rPr>
              <w:t>Mokytojai aktyviai įsitraukia į darbo grupių veiklą, laikosi susitarimų, prisiima atsakomybę. Ka</w:t>
            </w:r>
            <w:r w:rsidRPr="001060BE">
              <w:rPr>
                <w:rFonts w:ascii="Times New Roman" w:hAnsi="Times New Roman" w:cs="Times New Roman"/>
                <w:sz w:val="24"/>
                <w:szCs w:val="24"/>
                <w:lang w:val="lt-LT"/>
              </w:rPr>
              <w:t>smet</w:t>
            </w:r>
            <w:r>
              <w:rPr>
                <w:rFonts w:ascii="Times New Roman" w:hAnsi="Times New Roman" w:cs="Times New Roman"/>
                <w:sz w:val="24"/>
                <w:szCs w:val="24"/>
                <w:lang w:val="lt-LT"/>
              </w:rPr>
              <w:t xml:space="preserve"> vykdoma</w:t>
            </w:r>
            <w:r w:rsidRPr="001060BE">
              <w:rPr>
                <w:rFonts w:ascii="Times New Roman" w:hAnsi="Times New Roman" w:cs="Times New Roman"/>
                <w:sz w:val="24"/>
                <w:szCs w:val="24"/>
                <w:lang w:val="lt-LT"/>
              </w:rPr>
              <w:t xml:space="preserve"> </w:t>
            </w:r>
            <w:r>
              <w:rPr>
                <w:rFonts w:ascii="Times New Roman" w:hAnsi="Times New Roman" w:cs="Times New Roman"/>
                <w:sz w:val="24"/>
                <w:szCs w:val="24"/>
                <w:lang w:val="lt-LT"/>
              </w:rPr>
              <w:t>d</w:t>
            </w:r>
            <w:r w:rsidRPr="001060BE">
              <w:rPr>
                <w:rFonts w:ascii="Times New Roman" w:hAnsi="Times New Roman" w:cs="Times New Roman"/>
                <w:sz w:val="24"/>
                <w:szCs w:val="24"/>
                <w:lang w:val="lt-LT"/>
              </w:rPr>
              <w:t>arbo grupių vadovų ir projektų koordinatorių kaita</w:t>
            </w:r>
            <w:r w:rsidR="00946B8D">
              <w:rPr>
                <w:rFonts w:ascii="Times New Roman" w:hAnsi="Times New Roman" w:cs="Times New Roman"/>
                <w:sz w:val="24"/>
                <w:szCs w:val="24"/>
                <w:lang w:val="lt-LT"/>
              </w:rPr>
              <w:t xml:space="preserve">, </w:t>
            </w:r>
            <w:r w:rsidR="00946B8D">
              <w:rPr>
                <w:rFonts w:ascii="Times New Roman" w:hAnsi="Times New Roman" w:cs="Times New Roman"/>
                <w:sz w:val="24"/>
                <w:szCs w:val="24"/>
                <w:lang w:val="lt-LT"/>
              </w:rPr>
              <w:lastRenderedPageBreak/>
              <w:t>skatinama mokytojų lyderystė, sudaromos sąlygos jų saviraiškai.</w:t>
            </w:r>
            <w:r w:rsidR="00946B8D" w:rsidRPr="00946B8D">
              <w:rPr>
                <w:lang w:val="lt-LT"/>
              </w:rPr>
              <w:t xml:space="preserve"> </w:t>
            </w:r>
            <w:r w:rsidR="00667805">
              <w:rPr>
                <w:rFonts w:ascii="Times New Roman" w:hAnsi="Times New Roman" w:cs="Times New Roman"/>
                <w:sz w:val="24"/>
                <w:szCs w:val="24"/>
                <w:lang w:val="lt-LT"/>
              </w:rPr>
              <w:t xml:space="preserve">Vieną kartą per </w:t>
            </w:r>
            <w:r w:rsidR="00667805" w:rsidRPr="00667805">
              <w:rPr>
                <w:rFonts w:ascii="Times New Roman" w:hAnsi="Times New Roman" w:cs="Times New Roman"/>
                <w:sz w:val="24"/>
                <w:szCs w:val="24"/>
                <w:lang w:val="lt-LT"/>
              </w:rPr>
              <w:t>mėnesį organizuoja</w:t>
            </w:r>
            <w:r w:rsidR="00667805">
              <w:rPr>
                <w:rFonts w:ascii="Times New Roman" w:hAnsi="Times New Roman" w:cs="Times New Roman"/>
                <w:sz w:val="24"/>
                <w:szCs w:val="24"/>
                <w:lang w:val="lt-LT"/>
              </w:rPr>
              <w:t>ma</w:t>
            </w:r>
            <w:r w:rsidR="00667805" w:rsidRPr="00667805">
              <w:rPr>
                <w:rFonts w:ascii="Times New Roman" w:hAnsi="Times New Roman" w:cs="Times New Roman"/>
                <w:sz w:val="24"/>
                <w:szCs w:val="24"/>
                <w:lang w:val="lt-LT"/>
              </w:rPr>
              <w:t xml:space="preserve"> pedagogų diskusij</w:t>
            </w:r>
            <w:r w:rsidR="00667805">
              <w:rPr>
                <w:rFonts w:ascii="Times New Roman" w:hAnsi="Times New Roman" w:cs="Times New Roman"/>
                <w:sz w:val="24"/>
                <w:szCs w:val="24"/>
                <w:lang w:val="lt-LT"/>
              </w:rPr>
              <w:t>a – konsultacija.</w:t>
            </w:r>
          </w:p>
        </w:tc>
        <w:tc>
          <w:tcPr>
            <w:tcW w:w="1738" w:type="dxa"/>
          </w:tcPr>
          <w:p w14:paraId="2E5F6E85" w14:textId="77777777" w:rsidR="007E54FC" w:rsidRPr="007E54FC" w:rsidRDefault="001060BE" w:rsidP="00EF1039">
            <w:pPr>
              <w:jc w:val="center"/>
              <w:rPr>
                <w:rFonts w:ascii="Times New Roman" w:hAnsi="Times New Roman" w:cs="Times New Roman"/>
                <w:sz w:val="24"/>
                <w:szCs w:val="24"/>
                <w:lang w:val="lt-LT"/>
              </w:rPr>
            </w:pPr>
            <w:r>
              <w:rPr>
                <w:rFonts w:ascii="Times New Roman" w:hAnsi="Times New Roman" w:cs="Times New Roman"/>
                <w:sz w:val="24"/>
                <w:szCs w:val="24"/>
                <w:lang w:val="lt-LT"/>
              </w:rPr>
              <w:lastRenderedPageBreak/>
              <w:t>2020-2023</w:t>
            </w:r>
          </w:p>
        </w:tc>
        <w:tc>
          <w:tcPr>
            <w:tcW w:w="1845" w:type="dxa"/>
          </w:tcPr>
          <w:p w14:paraId="1E1FAC66" w14:textId="77777777" w:rsidR="007E54FC" w:rsidRPr="007E54FC" w:rsidRDefault="001060BE" w:rsidP="00EF1039">
            <w:pPr>
              <w:jc w:val="center"/>
              <w:rPr>
                <w:rFonts w:ascii="Times New Roman" w:hAnsi="Times New Roman" w:cs="Times New Roman"/>
                <w:sz w:val="24"/>
                <w:szCs w:val="24"/>
                <w:lang w:val="lt-LT"/>
              </w:rPr>
            </w:pPr>
            <w:r>
              <w:rPr>
                <w:rFonts w:ascii="Times New Roman" w:hAnsi="Times New Roman" w:cs="Times New Roman"/>
                <w:sz w:val="24"/>
                <w:szCs w:val="24"/>
                <w:lang w:val="lt-LT"/>
              </w:rPr>
              <w:t>Direktorius</w:t>
            </w:r>
          </w:p>
        </w:tc>
        <w:tc>
          <w:tcPr>
            <w:tcW w:w="1520" w:type="dxa"/>
          </w:tcPr>
          <w:p w14:paraId="402594DB" w14:textId="77777777" w:rsidR="007E54FC" w:rsidRPr="007E54FC" w:rsidRDefault="007E54FC" w:rsidP="00EF1039">
            <w:pPr>
              <w:jc w:val="center"/>
              <w:rPr>
                <w:rFonts w:ascii="Times New Roman" w:hAnsi="Times New Roman" w:cs="Times New Roman"/>
                <w:sz w:val="24"/>
                <w:szCs w:val="24"/>
                <w:lang w:val="lt-LT"/>
              </w:rPr>
            </w:pPr>
          </w:p>
        </w:tc>
      </w:tr>
      <w:tr w:rsidR="007E54FC" w:rsidRPr="007E54FC" w14:paraId="1A0199F6" w14:textId="77777777" w:rsidTr="00C874EC">
        <w:tc>
          <w:tcPr>
            <w:tcW w:w="4103" w:type="dxa"/>
          </w:tcPr>
          <w:p w14:paraId="46ACF253" w14:textId="77777777" w:rsidR="007E54FC" w:rsidRPr="00946B8D" w:rsidRDefault="00946B8D" w:rsidP="00667805">
            <w:pPr>
              <w:rPr>
                <w:rFonts w:ascii="Times New Roman" w:hAnsi="Times New Roman" w:cs="Times New Roman"/>
                <w:sz w:val="24"/>
                <w:szCs w:val="24"/>
                <w:lang w:val="lt-LT"/>
              </w:rPr>
            </w:pPr>
            <w:r w:rsidRPr="00946B8D">
              <w:rPr>
                <w:rFonts w:ascii="Times New Roman" w:hAnsi="Times New Roman" w:cs="Times New Roman"/>
                <w:sz w:val="24"/>
                <w:szCs w:val="24"/>
                <w:lang w:val="lt-LT"/>
              </w:rPr>
              <w:t>Lydery</w:t>
            </w:r>
            <w:r w:rsidR="00CF1A28">
              <w:rPr>
                <w:rFonts w:ascii="Times New Roman" w:hAnsi="Times New Roman" w:cs="Times New Roman"/>
                <w:sz w:val="24"/>
                <w:szCs w:val="24"/>
                <w:lang w:val="lt-LT"/>
              </w:rPr>
              <w:t>ste grįstos veiklos puoselėjimas. Kvalifikacijos tobulinimas mokytojų lyderystės, bendradarbiavimo tema.</w:t>
            </w:r>
          </w:p>
        </w:tc>
        <w:tc>
          <w:tcPr>
            <w:tcW w:w="3970" w:type="dxa"/>
          </w:tcPr>
          <w:p w14:paraId="73D942F9" w14:textId="77777777" w:rsidR="00946B8D" w:rsidRPr="00946B8D" w:rsidRDefault="00946B8D" w:rsidP="00946B8D">
            <w:pPr>
              <w:jc w:val="both"/>
              <w:rPr>
                <w:rFonts w:ascii="Times New Roman" w:hAnsi="Times New Roman" w:cs="Times New Roman"/>
                <w:sz w:val="24"/>
                <w:szCs w:val="24"/>
                <w:lang w:val="lt-LT"/>
              </w:rPr>
            </w:pPr>
            <w:r w:rsidRPr="00946B8D">
              <w:rPr>
                <w:rFonts w:ascii="Times New Roman" w:hAnsi="Times New Roman" w:cs="Times New Roman"/>
                <w:sz w:val="24"/>
                <w:szCs w:val="24"/>
                <w:lang w:val="lt-LT"/>
              </w:rPr>
              <w:t>Dialogo ir susitarimų kultūra (visų mokyklos bendruomenės narių dalyvavimas priimant sprendimus); Pa(</w:t>
            </w:r>
            <w:proofErr w:type="spellStart"/>
            <w:r w:rsidRPr="00946B8D">
              <w:rPr>
                <w:rFonts w:ascii="Times New Roman" w:hAnsi="Times New Roman" w:cs="Times New Roman"/>
                <w:sz w:val="24"/>
                <w:szCs w:val="24"/>
                <w:lang w:val="lt-LT"/>
              </w:rPr>
              <w:t>si</w:t>
            </w:r>
            <w:proofErr w:type="spellEnd"/>
            <w:r w:rsidRPr="00946B8D">
              <w:rPr>
                <w:rFonts w:ascii="Times New Roman" w:hAnsi="Times New Roman" w:cs="Times New Roman"/>
                <w:sz w:val="24"/>
                <w:szCs w:val="24"/>
                <w:lang w:val="lt-LT"/>
              </w:rPr>
              <w:t xml:space="preserve">)dalyta lyderystė (pagrįsta pasitikėjimu, įsipareigojimu ir įgalinimu, skatinanti imtis iniciatyvos ir prisiimti atsakomybę valdymo kultūra); </w:t>
            </w:r>
          </w:p>
          <w:p w14:paraId="70EB4F14" w14:textId="77777777" w:rsidR="00946B8D" w:rsidRPr="00946B8D" w:rsidRDefault="00946B8D" w:rsidP="00946B8D">
            <w:pPr>
              <w:jc w:val="both"/>
              <w:rPr>
                <w:rFonts w:ascii="Times New Roman" w:hAnsi="Times New Roman" w:cs="Times New Roman"/>
                <w:sz w:val="24"/>
                <w:szCs w:val="24"/>
                <w:lang w:val="lt-LT"/>
              </w:rPr>
            </w:pPr>
            <w:r w:rsidRPr="00946B8D">
              <w:rPr>
                <w:rFonts w:ascii="Times New Roman" w:hAnsi="Times New Roman" w:cs="Times New Roman"/>
                <w:sz w:val="24"/>
                <w:szCs w:val="24"/>
                <w:lang w:val="lt-LT"/>
              </w:rPr>
              <w:t xml:space="preserve">Veiksmingas administravimas (skaidrus, paprastas, neapkraunantis, patogus administravimas, veiksmingas išteklių skirstymas ir ekonomiškas jų naudojimas); </w:t>
            </w:r>
          </w:p>
          <w:p w14:paraId="23CA7912" w14:textId="77777777" w:rsidR="007E54FC" w:rsidRDefault="00946B8D" w:rsidP="00946B8D">
            <w:pPr>
              <w:jc w:val="both"/>
              <w:rPr>
                <w:rFonts w:ascii="Times New Roman" w:hAnsi="Times New Roman" w:cs="Times New Roman"/>
                <w:sz w:val="24"/>
                <w:szCs w:val="24"/>
                <w:lang w:val="lt-LT"/>
              </w:rPr>
            </w:pPr>
            <w:r w:rsidRPr="00946B8D">
              <w:rPr>
                <w:rFonts w:ascii="Times New Roman" w:hAnsi="Times New Roman" w:cs="Times New Roman"/>
                <w:sz w:val="24"/>
                <w:szCs w:val="24"/>
                <w:lang w:val="lt-LT"/>
              </w:rPr>
              <w:t>Kūrybiškumas ir valia veikti (idėjų kūrimas, eksperimentavimas, drąsa rizikuoti, priimti sunkius sprendimus ir atkaklumas juos įgyvendinant).</w:t>
            </w:r>
          </w:p>
          <w:p w14:paraId="0E459F97" w14:textId="4722F980" w:rsidR="00406A6D" w:rsidRPr="00946B8D" w:rsidRDefault="00406A6D" w:rsidP="00946B8D">
            <w:pPr>
              <w:jc w:val="both"/>
              <w:rPr>
                <w:rFonts w:ascii="Times New Roman" w:hAnsi="Times New Roman" w:cs="Times New Roman"/>
                <w:sz w:val="24"/>
                <w:szCs w:val="24"/>
                <w:lang w:val="lt-LT"/>
              </w:rPr>
            </w:pPr>
          </w:p>
        </w:tc>
        <w:tc>
          <w:tcPr>
            <w:tcW w:w="1738" w:type="dxa"/>
          </w:tcPr>
          <w:p w14:paraId="200817EF" w14:textId="77777777" w:rsidR="007E54FC" w:rsidRPr="00946B8D" w:rsidRDefault="00946B8D" w:rsidP="00EF1039">
            <w:pPr>
              <w:jc w:val="center"/>
              <w:rPr>
                <w:rFonts w:ascii="Times New Roman" w:hAnsi="Times New Roman" w:cs="Times New Roman"/>
                <w:sz w:val="24"/>
                <w:szCs w:val="24"/>
                <w:lang w:val="lt-LT"/>
              </w:rPr>
            </w:pPr>
            <w:r w:rsidRPr="00946B8D">
              <w:rPr>
                <w:rFonts w:ascii="Times New Roman" w:hAnsi="Times New Roman" w:cs="Times New Roman"/>
                <w:sz w:val="24"/>
                <w:szCs w:val="24"/>
                <w:lang w:val="lt-LT"/>
              </w:rPr>
              <w:t>2020-2023</w:t>
            </w:r>
          </w:p>
        </w:tc>
        <w:tc>
          <w:tcPr>
            <w:tcW w:w="1845" w:type="dxa"/>
          </w:tcPr>
          <w:p w14:paraId="718AE883" w14:textId="77777777" w:rsidR="007E54FC" w:rsidRPr="00946B8D" w:rsidRDefault="00946B8D" w:rsidP="00EF1039">
            <w:pPr>
              <w:jc w:val="center"/>
              <w:rPr>
                <w:rFonts w:ascii="Times New Roman" w:hAnsi="Times New Roman" w:cs="Times New Roman"/>
                <w:sz w:val="24"/>
                <w:szCs w:val="24"/>
                <w:lang w:val="lt-LT"/>
              </w:rPr>
            </w:pPr>
            <w:r w:rsidRPr="00946B8D">
              <w:rPr>
                <w:rFonts w:ascii="Times New Roman" w:hAnsi="Times New Roman" w:cs="Times New Roman"/>
                <w:sz w:val="24"/>
                <w:szCs w:val="24"/>
                <w:lang w:val="lt-LT"/>
              </w:rPr>
              <w:t>Administracija, bendruomenės nariai, savivaldos institucijos</w:t>
            </w:r>
          </w:p>
        </w:tc>
        <w:tc>
          <w:tcPr>
            <w:tcW w:w="1520" w:type="dxa"/>
          </w:tcPr>
          <w:p w14:paraId="7906EEBC" w14:textId="77777777" w:rsidR="007E54FC" w:rsidRPr="00946B8D" w:rsidRDefault="007E54FC" w:rsidP="00EF1039">
            <w:pPr>
              <w:jc w:val="center"/>
              <w:rPr>
                <w:rFonts w:ascii="Times New Roman" w:hAnsi="Times New Roman" w:cs="Times New Roman"/>
                <w:sz w:val="24"/>
                <w:szCs w:val="24"/>
                <w:lang w:val="lt-LT"/>
              </w:rPr>
            </w:pPr>
          </w:p>
        </w:tc>
      </w:tr>
      <w:tr w:rsidR="007E54FC" w:rsidRPr="007E54FC" w14:paraId="04F41AE1" w14:textId="77777777" w:rsidTr="00F440DC">
        <w:tc>
          <w:tcPr>
            <w:tcW w:w="13176" w:type="dxa"/>
            <w:gridSpan w:val="5"/>
            <w:shd w:val="clear" w:color="auto" w:fill="FBD4B4" w:themeFill="accent6" w:themeFillTint="66"/>
          </w:tcPr>
          <w:p w14:paraId="4A7C28FD" w14:textId="77777777" w:rsidR="007E54FC" w:rsidRPr="007E54FC" w:rsidRDefault="007E54FC" w:rsidP="00667805">
            <w:pPr>
              <w:rPr>
                <w:rFonts w:ascii="Times New Roman" w:hAnsi="Times New Roman" w:cs="Times New Roman"/>
                <w:b/>
                <w:sz w:val="24"/>
                <w:szCs w:val="24"/>
                <w:lang w:val="lt-LT"/>
              </w:rPr>
            </w:pPr>
            <w:r w:rsidRPr="007E54FC">
              <w:rPr>
                <w:rFonts w:ascii="Times New Roman" w:hAnsi="Times New Roman" w:cs="Times New Roman"/>
                <w:b/>
                <w:sz w:val="24"/>
                <w:szCs w:val="24"/>
                <w:lang w:val="lt-LT"/>
              </w:rPr>
              <w:t>TIKSLAS. Tobulinti progimnazijos aplinkas, pasitelkiant finansinius ir žmogiškuosius išteklius.</w:t>
            </w:r>
          </w:p>
          <w:p w14:paraId="183D5BB6" w14:textId="77777777" w:rsidR="007E54FC" w:rsidRPr="007E54FC" w:rsidRDefault="007E54FC" w:rsidP="00667805">
            <w:pPr>
              <w:jc w:val="center"/>
              <w:rPr>
                <w:rFonts w:ascii="Times New Roman" w:hAnsi="Times New Roman" w:cs="Times New Roman"/>
                <w:sz w:val="24"/>
                <w:szCs w:val="24"/>
                <w:lang w:val="lt-LT"/>
              </w:rPr>
            </w:pPr>
          </w:p>
        </w:tc>
      </w:tr>
      <w:tr w:rsidR="00523584" w:rsidRPr="007E54FC" w14:paraId="556564A6" w14:textId="77777777" w:rsidTr="00FA0112">
        <w:tc>
          <w:tcPr>
            <w:tcW w:w="13176" w:type="dxa"/>
            <w:gridSpan w:val="5"/>
            <w:shd w:val="clear" w:color="auto" w:fill="C2D69B" w:themeFill="accent3" w:themeFillTint="99"/>
          </w:tcPr>
          <w:p w14:paraId="1A5F4EF9" w14:textId="64E3A23C" w:rsidR="00523584" w:rsidRPr="007E54FC" w:rsidRDefault="00523584" w:rsidP="00523584">
            <w:pPr>
              <w:rPr>
                <w:rFonts w:ascii="Times New Roman" w:hAnsi="Times New Roman" w:cs="Times New Roman"/>
                <w:sz w:val="24"/>
                <w:szCs w:val="24"/>
                <w:lang w:val="lt-LT"/>
              </w:rPr>
            </w:pPr>
            <w:r>
              <w:rPr>
                <w:rFonts w:ascii="Times New Roman" w:hAnsi="Times New Roman" w:cs="Times New Roman"/>
                <w:sz w:val="24"/>
                <w:szCs w:val="24"/>
                <w:lang w:val="lt-LT"/>
              </w:rPr>
              <w:t xml:space="preserve">Uždavinys. Užtikrinti </w:t>
            </w:r>
            <w:r w:rsidR="00283A18">
              <w:rPr>
                <w:rFonts w:ascii="Times New Roman" w:hAnsi="Times New Roman" w:cs="Times New Roman"/>
                <w:sz w:val="24"/>
                <w:szCs w:val="24"/>
                <w:lang w:val="lt-LT"/>
              </w:rPr>
              <w:t>atitinkančias higienos normų reikalavimus</w:t>
            </w:r>
            <w:r w:rsidR="00283A18">
              <w:rPr>
                <w:rFonts w:ascii="Times New Roman" w:hAnsi="Times New Roman" w:cs="Times New Roman"/>
                <w:sz w:val="24"/>
                <w:szCs w:val="24"/>
                <w:lang w:val="lt-LT"/>
              </w:rPr>
              <w:t xml:space="preserve"> </w:t>
            </w:r>
            <w:r>
              <w:rPr>
                <w:rFonts w:ascii="Times New Roman" w:hAnsi="Times New Roman" w:cs="Times New Roman"/>
                <w:sz w:val="24"/>
                <w:szCs w:val="24"/>
                <w:lang w:val="lt-LT"/>
              </w:rPr>
              <w:t>mokymosi sąlygas.</w:t>
            </w:r>
          </w:p>
        </w:tc>
      </w:tr>
      <w:tr w:rsidR="007E54FC" w:rsidRPr="007E54FC" w14:paraId="5A93ED44" w14:textId="77777777" w:rsidTr="00C874EC">
        <w:tc>
          <w:tcPr>
            <w:tcW w:w="4103" w:type="dxa"/>
          </w:tcPr>
          <w:p w14:paraId="65EBC2B6" w14:textId="1C83BC66" w:rsidR="007E54FC" w:rsidRPr="007E54FC" w:rsidRDefault="00503440" w:rsidP="00F32F72">
            <w:pPr>
              <w:rPr>
                <w:rFonts w:ascii="Times New Roman" w:hAnsi="Times New Roman" w:cs="Times New Roman"/>
                <w:sz w:val="24"/>
                <w:szCs w:val="24"/>
                <w:lang w:val="lt-LT"/>
              </w:rPr>
            </w:pPr>
            <w:r>
              <w:rPr>
                <w:rFonts w:ascii="Times New Roman" w:hAnsi="Times New Roman" w:cs="Times New Roman"/>
                <w:sz w:val="24"/>
                <w:szCs w:val="24"/>
                <w:lang w:val="lt-LT"/>
              </w:rPr>
              <w:t>Visagino ,,Gerosios vilties“ progimnazijos patalpų remontas</w:t>
            </w:r>
          </w:p>
        </w:tc>
        <w:tc>
          <w:tcPr>
            <w:tcW w:w="3970" w:type="dxa"/>
          </w:tcPr>
          <w:p w14:paraId="2099AE90" w14:textId="42393BEB" w:rsidR="007E54FC" w:rsidRPr="007E54FC" w:rsidRDefault="00503440" w:rsidP="00F32F72">
            <w:pPr>
              <w:rPr>
                <w:rFonts w:ascii="Times New Roman" w:hAnsi="Times New Roman" w:cs="Times New Roman"/>
                <w:sz w:val="24"/>
                <w:szCs w:val="24"/>
                <w:lang w:val="lt-LT"/>
              </w:rPr>
            </w:pPr>
            <w:r>
              <w:rPr>
                <w:rFonts w:ascii="Times New Roman" w:hAnsi="Times New Roman" w:cs="Times New Roman"/>
                <w:sz w:val="24"/>
                <w:szCs w:val="24"/>
                <w:lang w:val="lt-LT"/>
              </w:rPr>
              <w:t>Suremontuotos Visagino ,,Gerosios vilties“ progimnazijos patalp</w:t>
            </w:r>
            <w:r w:rsidR="00F32F72">
              <w:rPr>
                <w:rFonts w:ascii="Times New Roman" w:hAnsi="Times New Roman" w:cs="Times New Roman"/>
                <w:sz w:val="24"/>
                <w:szCs w:val="24"/>
                <w:lang w:val="lt-LT"/>
              </w:rPr>
              <w:t>os</w:t>
            </w:r>
          </w:p>
        </w:tc>
        <w:tc>
          <w:tcPr>
            <w:tcW w:w="1738" w:type="dxa"/>
          </w:tcPr>
          <w:p w14:paraId="42CA9A1C" w14:textId="147F25AF" w:rsidR="007E54FC" w:rsidRPr="007E54FC" w:rsidRDefault="00F32F72" w:rsidP="009D713B">
            <w:pPr>
              <w:jc w:val="both"/>
              <w:rPr>
                <w:rFonts w:ascii="Times New Roman" w:hAnsi="Times New Roman" w:cs="Times New Roman"/>
                <w:sz w:val="24"/>
                <w:szCs w:val="24"/>
                <w:lang w:val="lt-LT"/>
              </w:rPr>
            </w:pPr>
            <w:r>
              <w:rPr>
                <w:rFonts w:ascii="Times New Roman" w:hAnsi="Times New Roman" w:cs="Times New Roman"/>
                <w:sz w:val="24"/>
                <w:szCs w:val="24"/>
                <w:lang w:val="lt-LT"/>
              </w:rPr>
              <w:t>2021-</w:t>
            </w:r>
            <w:r w:rsidR="00503440">
              <w:rPr>
                <w:rFonts w:ascii="Times New Roman" w:hAnsi="Times New Roman" w:cs="Times New Roman"/>
                <w:sz w:val="24"/>
                <w:szCs w:val="24"/>
                <w:lang w:val="lt-LT"/>
              </w:rPr>
              <w:t>2022</w:t>
            </w:r>
            <w:r>
              <w:rPr>
                <w:rFonts w:ascii="Times New Roman" w:hAnsi="Times New Roman" w:cs="Times New Roman"/>
                <w:sz w:val="24"/>
                <w:szCs w:val="24"/>
                <w:lang w:val="lt-LT"/>
              </w:rPr>
              <w:t xml:space="preserve"> m.</w:t>
            </w:r>
          </w:p>
        </w:tc>
        <w:tc>
          <w:tcPr>
            <w:tcW w:w="1845" w:type="dxa"/>
          </w:tcPr>
          <w:p w14:paraId="71870F2B" w14:textId="4E0D9AAF" w:rsidR="007E54FC" w:rsidRPr="007E54FC" w:rsidRDefault="00503440" w:rsidP="009D713B">
            <w:pPr>
              <w:jc w:val="both"/>
              <w:rPr>
                <w:rFonts w:ascii="Times New Roman" w:hAnsi="Times New Roman" w:cs="Times New Roman"/>
                <w:sz w:val="24"/>
                <w:szCs w:val="24"/>
                <w:lang w:val="lt-LT"/>
              </w:rPr>
            </w:pPr>
            <w:r>
              <w:rPr>
                <w:rFonts w:ascii="Times New Roman" w:hAnsi="Times New Roman" w:cs="Times New Roman"/>
                <w:sz w:val="24"/>
                <w:szCs w:val="24"/>
                <w:lang w:val="lt-LT"/>
              </w:rPr>
              <w:t>Administracija</w:t>
            </w:r>
          </w:p>
        </w:tc>
        <w:tc>
          <w:tcPr>
            <w:tcW w:w="1520" w:type="dxa"/>
          </w:tcPr>
          <w:p w14:paraId="655DCD25" w14:textId="7FE1D92B" w:rsidR="007E54FC" w:rsidRPr="007E54FC" w:rsidRDefault="00503440" w:rsidP="009D713B">
            <w:pPr>
              <w:jc w:val="both"/>
              <w:rPr>
                <w:rFonts w:ascii="Times New Roman" w:hAnsi="Times New Roman" w:cs="Times New Roman"/>
                <w:sz w:val="24"/>
                <w:szCs w:val="24"/>
                <w:lang w:val="lt-LT"/>
              </w:rPr>
            </w:pPr>
            <w:r>
              <w:rPr>
                <w:rFonts w:ascii="ArialMT" w:hAnsi="ArialMT" w:cs="ArialMT"/>
                <w:sz w:val="20"/>
                <w:szCs w:val="20"/>
                <w:lang w:val="en-GB"/>
              </w:rPr>
              <w:t>2240293.44</w:t>
            </w:r>
          </w:p>
        </w:tc>
      </w:tr>
      <w:tr w:rsidR="00523584" w:rsidRPr="007E54FC" w14:paraId="7CDBAD40" w14:textId="77777777" w:rsidTr="005034A6">
        <w:tc>
          <w:tcPr>
            <w:tcW w:w="13176" w:type="dxa"/>
            <w:gridSpan w:val="5"/>
            <w:shd w:val="clear" w:color="auto" w:fill="C2D69B" w:themeFill="accent3" w:themeFillTint="99"/>
          </w:tcPr>
          <w:p w14:paraId="7E617BEA" w14:textId="67E7F212" w:rsidR="00523584" w:rsidRPr="007E54FC" w:rsidRDefault="00523584" w:rsidP="009D713B">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Uždavinys. </w:t>
            </w:r>
            <w:r w:rsidR="00283A18">
              <w:rPr>
                <w:rFonts w:ascii="Times New Roman" w:hAnsi="Times New Roman" w:cs="Times New Roman"/>
                <w:sz w:val="24"/>
                <w:szCs w:val="24"/>
                <w:lang w:val="lt-LT"/>
              </w:rPr>
              <w:t xml:space="preserve">Užtikrinti </w:t>
            </w:r>
            <w:r w:rsidR="00283A18">
              <w:rPr>
                <w:rFonts w:ascii="Times New Roman" w:hAnsi="Times New Roman" w:cs="Times New Roman"/>
                <w:sz w:val="24"/>
                <w:szCs w:val="24"/>
                <w:lang w:val="lt-LT"/>
              </w:rPr>
              <w:t>IKT</w:t>
            </w:r>
            <w:r w:rsidR="00283A18">
              <w:rPr>
                <w:rFonts w:ascii="Times New Roman" w:hAnsi="Times New Roman" w:cs="Times New Roman"/>
                <w:sz w:val="24"/>
                <w:szCs w:val="24"/>
                <w:lang w:val="lt-LT"/>
              </w:rPr>
              <w:t xml:space="preserve"> taikymą u</w:t>
            </w:r>
            <w:r>
              <w:rPr>
                <w:rFonts w:ascii="Times New Roman" w:hAnsi="Times New Roman" w:cs="Times New Roman"/>
                <w:sz w:val="24"/>
                <w:szCs w:val="24"/>
                <w:lang w:val="lt-LT"/>
              </w:rPr>
              <w:t>gdymo procese.</w:t>
            </w:r>
          </w:p>
        </w:tc>
      </w:tr>
      <w:tr w:rsidR="0002782A" w:rsidRPr="007E54FC" w14:paraId="0546F3EF" w14:textId="77777777" w:rsidTr="00C874EC">
        <w:tc>
          <w:tcPr>
            <w:tcW w:w="4103" w:type="dxa"/>
          </w:tcPr>
          <w:p w14:paraId="3CCBF1CE" w14:textId="04CA399D" w:rsidR="0002782A" w:rsidRPr="007E54FC" w:rsidRDefault="00523584" w:rsidP="00523584">
            <w:pPr>
              <w:rPr>
                <w:rFonts w:ascii="Times New Roman" w:hAnsi="Times New Roman" w:cs="Times New Roman"/>
                <w:sz w:val="24"/>
                <w:szCs w:val="24"/>
                <w:lang w:val="lt-LT"/>
              </w:rPr>
            </w:pPr>
            <w:r>
              <w:rPr>
                <w:rFonts w:ascii="Times New Roman" w:hAnsi="Times New Roman" w:cs="Times New Roman"/>
                <w:sz w:val="24"/>
                <w:szCs w:val="24"/>
                <w:lang w:val="lt-LT"/>
              </w:rPr>
              <w:t>Įsigyti 6 interaktyvias lentas</w:t>
            </w:r>
          </w:p>
        </w:tc>
        <w:tc>
          <w:tcPr>
            <w:tcW w:w="3970" w:type="dxa"/>
          </w:tcPr>
          <w:p w14:paraId="770831F7" w14:textId="27FDCB0E" w:rsidR="0002782A" w:rsidRPr="007E54FC" w:rsidRDefault="00523584" w:rsidP="00523584">
            <w:pPr>
              <w:rPr>
                <w:rFonts w:ascii="Times New Roman" w:hAnsi="Times New Roman" w:cs="Times New Roman"/>
                <w:sz w:val="24"/>
                <w:szCs w:val="24"/>
                <w:lang w:val="lt-LT"/>
              </w:rPr>
            </w:pPr>
            <w:r>
              <w:rPr>
                <w:rFonts w:ascii="Times New Roman" w:hAnsi="Times New Roman" w:cs="Times New Roman"/>
                <w:sz w:val="24"/>
                <w:szCs w:val="24"/>
                <w:lang w:val="lt-LT"/>
              </w:rPr>
              <w:t>6 kabinetai bus aprūpinti interaktyviomis lentomis</w:t>
            </w:r>
          </w:p>
        </w:tc>
        <w:tc>
          <w:tcPr>
            <w:tcW w:w="1738" w:type="dxa"/>
          </w:tcPr>
          <w:p w14:paraId="1071D189" w14:textId="1488257D" w:rsidR="0002782A" w:rsidRPr="007E54FC" w:rsidRDefault="00523584" w:rsidP="00EF1039">
            <w:pPr>
              <w:jc w:val="center"/>
              <w:rPr>
                <w:rFonts w:ascii="Times New Roman" w:hAnsi="Times New Roman" w:cs="Times New Roman"/>
                <w:sz w:val="24"/>
                <w:szCs w:val="24"/>
                <w:lang w:val="lt-LT"/>
              </w:rPr>
            </w:pPr>
            <w:r>
              <w:rPr>
                <w:rFonts w:ascii="Times New Roman" w:hAnsi="Times New Roman" w:cs="Times New Roman"/>
                <w:sz w:val="24"/>
                <w:szCs w:val="24"/>
                <w:lang w:val="lt-LT"/>
              </w:rPr>
              <w:t>2020-2023</w:t>
            </w:r>
          </w:p>
        </w:tc>
        <w:tc>
          <w:tcPr>
            <w:tcW w:w="1845" w:type="dxa"/>
          </w:tcPr>
          <w:p w14:paraId="79803188" w14:textId="5301820B" w:rsidR="0002782A" w:rsidRPr="007E54FC" w:rsidRDefault="00523584" w:rsidP="00EF1039">
            <w:pPr>
              <w:jc w:val="center"/>
              <w:rPr>
                <w:rFonts w:ascii="Times New Roman" w:hAnsi="Times New Roman" w:cs="Times New Roman"/>
                <w:sz w:val="24"/>
                <w:szCs w:val="24"/>
                <w:lang w:val="lt-LT"/>
              </w:rPr>
            </w:pPr>
            <w:r>
              <w:rPr>
                <w:rFonts w:ascii="Times New Roman" w:hAnsi="Times New Roman" w:cs="Times New Roman"/>
                <w:sz w:val="24"/>
                <w:szCs w:val="24"/>
                <w:lang w:val="lt-LT"/>
              </w:rPr>
              <w:t>Administracija</w:t>
            </w:r>
          </w:p>
        </w:tc>
        <w:tc>
          <w:tcPr>
            <w:tcW w:w="1520" w:type="dxa"/>
          </w:tcPr>
          <w:p w14:paraId="45F93A86" w14:textId="511BF129" w:rsidR="0002782A" w:rsidRPr="007E54FC" w:rsidRDefault="00523584" w:rsidP="00EF1039">
            <w:pPr>
              <w:jc w:val="center"/>
              <w:rPr>
                <w:rFonts w:ascii="Times New Roman" w:hAnsi="Times New Roman" w:cs="Times New Roman"/>
                <w:sz w:val="24"/>
                <w:szCs w:val="24"/>
                <w:lang w:val="lt-LT"/>
              </w:rPr>
            </w:pPr>
            <w:r>
              <w:rPr>
                <w:rFonts w:ascii="Times New Roman" w:hAnsi="Times New Roman" w:cs="Times New Roman"/>
                <w:sz w:val="24"/>
                <w:szCs w:val="24"/>
                <w:lang w:val="lt-LT"/>
              </w:rPr>
              <w:t>10000</w:t>
            </w:r>
          </w:p>
        </w:tc>
      </w:tr>
    </w:tbl>
    <w:p w14:paraId="557408F7" w14:textId="37A06B0A" w:rsidR="00E14131" w:rsidRDefault="00E14131" w:rsidP="00C32B10">
      <w:pPr>
        <w:spacing w:after="0"/>
        <w:ind w:firstLine="360"/>
        <w:jc w:val="both"/>
        <w:rPr>
          <w:rFonts w:ascii="Times New Roman" w:hAnsi="Times New Roman" w:cs="Times New Roman"/>
          <w:sz w:val="24"/>
          <w:szCs w:val="24"/>
          <w:lang w:val="lt-LT"/>
        </w:rPr>
      </w:pPr>
    </w:p>
    <w:p w14:paraId="71FAD9C4" w14:textId="77777777" w:rsidR="00282453" w:rsidRPr="00A2739A" w:rsidRDefault="00282453" w:rsidP="000E5874">
      <w:pPr>
        <w:rPr>
          <w:rFonts w:ascii="Times New Roman" w:hAnsi="Times New Roman" w:cs="Times New Roman"/>
          <w:b/>
        </w:rPr>
      </w:pPr>
      <w:bookmarkStart w:id="0" w:name="_GoBack"/>
      <w:bookmarkEnd w:id="0"/>
    </w:p>
    <w:p w14:paraId="0CCC0300" w14:textId="77777777" w:rsidR="00282453" w:rsidRDefault="00282453" w:rsidP="00282453">
      <w:pPr>
        <w:ind w:left="142" w:firstLine="142"/>
        <w:jc w:val="center"/>
        <w:rPr>
          <w:rFonts w:ascii="Times New Roman" w:hAnsi="Times New Roman" w:cs="Times New Roman"/>
          <w:b/>
        </w:rPr>
      </w:pPr>
      <w:r w:rsidRPr="00B3718A">
        <w:rPr>
          <w:rFonts w:ascii="Times New Roman" w:hAnsi="Times New Roman" w:cs="Times New Roman"/>
          <w:b/>
        </w:rPr>
        <w:lastRenderedPageBreak/>
        <w:t>2020-202</w:t>
      </w:r>
      <w:r>
        <w:rPr>
          <w:rFonts w:ascii="Times New Roman" w:hAnsi="Times New Roman" w:cs="Times New Roman"/>
          <w:b/>
        </w:rPr>
        <w:t>2</w:t>
      </w:r>
      <w:r w:rsidRPr="00B3718A">
        <w:rPr>
          <w:rFonts w:ascii="Times New Roman" w:hAnsi="Times New Roman" w:cs="Times New Roman"/>
          <w:b/>
        </w:rPr>
        <w:t xml:space="preserve"> M. STRATEGINIO PLANO BIUD</w:t>
      </w:r>
      <w:r w:rsidRPr="00B3718A">
        <w:rPr>
          <w:rFonts w:ascii="Times New Roman" w:hAnsi="Times New Roman" w:cs="Times New Roman"/>
          <w:b/>
          <w:lang w:val="ru-RU"/>
        </w:rPr>
        <w:t>ŽETO PROJEKTAS</w:t>
      </w:r>
    </w:p>
    <w:p w14:paraId="099BD292" w14:textId="77777777" w:rsidR="00282453" w:rsidRPr="00A2739A" w:rsidRDefault="00282453" w:rsidP="00282453">
      <w:pPr>
        <w:ind w:left="142" w:firstLine="142"/>
        <w:jc w:val="center"/>
        <w:rPr>
          <w:rFonts w:ascii="Times New Roman" w:hAnsi="Times New Roman" w:cs="Times New Roman"/>
          <w:b/>
        </w:rPr>
      </w:pPr>
    </w:p>
    <w:tbl>
      <w:tblPr>
        <w:tblStyle w:val="Lentelstinklelis"/>
        <w:tblW w:w="13975" w:type="dxa"/>
        <w:tblInd w:w="-34" w:type="dxa"/>
        <w:tblLayout w:type="fixed"/>
        <w:tblLook w:val="04A0" w:firstRow="1" w:lastRow="0" w:firstColumn="1" w:lastColumn="0" w:noHBand="0" w:noVBand="1"/>
      </w:tblPr>
      <w:tblGrid>
        <w:gridCol w:w="2552"/>
        <w:gridCol w:w="851"/>
        <w:gridCol w:w="992"/>
        <w:gridCol w:w="567"/>
        <w:gridCol w:w="850"/>
        <w:gridCol w:w="1276"/>
        <w:gridCol w:w="851"/>
        <w:gridCol w:w="708"/>
        <w:gridCol w:w="1134"/>
        <w:gridCol w:w="851"/>
        <w:gridCol w:w="992"/>
        <w:gridCol w:w="1276"/>
        <w:gridCol w:w="1075"/>
      </w:tblGrid>
      <w:tr w:rsidR="00282453" w14:paraId="4F5839D8" w14:textId="77777777" w:rsidTr="00073339">
        <w:trPr>
          <w:trHeight w:val="214"/>
        </w:trPr>
        <w:tc>
          <w:tcPr>
            <w:tcW w:w="2552" w:type="dxa"/>
          </w:tcPr>
          <w:p w14:paraId="39E9EE07" w14:textId="77777777" w:rsidR="00282453" w:rsidRPr="00B26F86" w:rsidRDefault="00282453" w:rsidP="006131CF">
            <w:pPr>
              <w:jc w:val="center"/>
              <w:rPr>
                <w:rFonts w:ascii="Times New Roman" w:hAnsi="Times New Roman" w:cs="Times New Roman"/>
                <w:b/>
              </w:rPr>
            </w:pPr>
            <w:proofErr w:type="spellStart"/>
            <w:r w:rsidRPr="00B26F86">
              <w:rPr>
                <w:rFonts w:ascii="Times New Roman" w:hAnsi="Times New Roman" w:cs="Times New Roman"/>
                <w:b/>
              </w:rPr>
              <w:t>Metai</w:t>
            </w:r>
            <w:proofErr w:type="spellEnd"/>
          </w:p>
        </w:tc>
        <w:tc>
          <w:tcPr>
            <w:tcW w:w="3260" w:type="dxa"/>
            <w:gridSpan w:val="4"/>
            <w:tcBorders>
              <w:bottom w:val="single" w:sz="4" w:space="0" w:color="000000"/>
            </w:tcBorders>
          </w:tcPr>
          <w:p w14:paraId="5E5D44DA" w14:textId="77777777" w:rsidR="00282453" w:rsidRPr="00B26F86" w:rsidRDefault="00282453" w:rsidP="00282453">
            <w:pPr>
              <w:jc w:val="center"/>
              <w:rPr>
                <w:rFonts w:ascii="Times New Roman" w:hAnsi="Times New Roman" w:cs="Times New Roman"/>
                <w:b/>
              </w:rPr>
            </w:pPr>
            <w:r w:rsidRPr="00B26F86">
              <w:rPr>
                <w:rFonts w:ascii="Times New Roman" w:hAnsi="Times New Roman" w:cs="Times New Roman"/>
                <w:b/>
              </w:rPr>
              <w:t>2020 M</w:t>
            </w:r>
          </w:p>
        </w:tc>
        <w:tc>
          <w:tcPr>
            <w:tcW w:w="3969" w:type="dxa"/>
            <w:gridSpan w:val="4"/>
          </w:tcPr>
          <w:p w14:paraId="3B2755E2" w14:textId="77777777" w:rsidR="00282453" w:rsidRPr="00B26F86" w:rsidRDefault="00282453" w:rsidP="00282453">
            <w:pPr>
              <w:jc w:val="center"/>
              <w:rPr>
                <w:rFonts w:ascii="Times New Roman" w:hAnsi="Times New Roman" w:cs="Times New Roman"/>
                <w:b/>
              </w:rPr>
            </w:pPr>
            <w:r w:rsidRPr="00B26F86">
              <w:rPr>
                <w:rFonts w:ascii="Times New Roman" w:hAnsi="Times New Roman" w:cs="Times New Roman"/>
                <w:b/>
              </w:rPr>
              <w:t>2021 M</w:t>
            </w:r>
          </w:p>
        </w:tc>
        <w:tc>
          <w:tcPr>
            <w:tcW w:w="4194" w:type="dxa"/>
            <w:gridSpan w:val="4"/>
          </w:tcPr>
          <w:p w14:paraId="6F168E26" w14:textId="77777777" w:rsidR="00282453" w:rsidRPr="00B26F86" w:rsidRDefault="00282453" w:rsidP="00282453">
            <w:pPr>
              <w:jc w:val="center"/>
              <w:rPr>
                <w:rFonts w:ascii="Times New Roman" w:hAnsi="Times New Roman" w:cs="Times New Roman"/>
                <w:b/>
              </w:rPr>
            </w:pPr>
            <w:r w:rsidRPr="00B26F86">
              <w:rPr>
                <w:rFonts w:ascii="Times New Roman" w:hAnsi="Times New Roman" w:cs="Times New Roman"/>
                <w:b/>
              </w:rPr>
              <w:t>2022 M</w:t>
            </w:r>
          </w:p>
        </w:tc>
      </w:tr>
      <w:tr w:rsidR="005F2109" w14:paraId="11182310" w14:textId="77777777" w:rsidTr="00073339">
        <w:trPr>
          <w:trHeight w:val="786"/>
        </w:trPr>
        <w:tc>
          <w:tcPr>
            <w:tcW w:w="2552" w:type="dxa"/>
          </w:tcPr>
          <w:p w14:paraId="06AFFEFF" w14:textId="77777777" w:rsidR="005F2109" w:rsidRPr="00B26F86" w:rsidRDefault="005F2109" w:rsidP="00282453">
            <w:pPr>
              <w:rPr>
                <w:rFonts w:ascii="Times New Roman" w:hAnsi="Times New Roman" w:cs="Times New Roman"/>
                <w:b/>
                <w:sz w:val="24"/>
                <w:szCs w:val="24"/>
              </w:rPr>
            </w:pPr>
            <w:proofErr w:type="spellStart"/>
            <w:r w:rsidRPr="00B26F86">
              <w:rPr>
                <w:rFonts w:ascii="Times New Roman" w:hAnsi="Times New Roman" w:cs="Times New Roman"/>
                <w:b/>
                <w:sz w:val="24"/>
                <w:szCs w:val="24"/>
              </w:rPr>
              <w:t>Strateginės</w:t>
            </w:r>
            <w:proofErr w:type="spellEnd"/>
            <w:r w:rsidRPr="00B26F86">
              <w:rPr>
                <w:rFonts w:ascii="Times New Roman" w:hAnsi="Times New Roman" w:cs="Times New Roman"/>
                <w:b/>
                <w:sz w:val="24"/>
                <w:szCs w:val="24"/>
              </w:rPr>
              <w:t xml:space="preserve"> </w:t>
            </w:r>
            <w:proofErr w:type="spellStart"/>
            <w:r w:rsidRPr="00B26F86">
              <w:rPr>
                <w:rFonts w:ascii="Times New Roman" w:hAnsi="Times New Roman" w:cs="Times New Roman"/>
                <w:b/>
                <w:sz w:val="24"/>
                <w:szCs w:val="24"/>
              </w:rPr>
              <w:t>priemonės</w:t>
            </w:r>
            <w:proofErr w:type="spellEnd"/>
            <w:r w:rsidRPr="00B26F86">
              <w:rPr>
                <w:rFonts w:ascii="Times New Roman" w:hAnsi="Times New Roman" w:cs="Times New Roman"/>
                <w:b/>
                <w:sz w:val="24"/>
                <w:szCs w:val="24"/>
              </w:rPr>
              <w:t xml:space="preserve"> </w:t>
            </w:r>
            <w:proofErr w:type="spellStart"/>
            <w:r w:rsidRPr="00B26F86">
              <w:rPr>
                <w:rFonts w:ascii="Times New Roman" w:hAnsi="Times New Roman" w:cs="Times New Roman"/>
                <w:b/>
                <w:sz w:val="24"/>
                <w:szCs w:val="24"/>
              </w:rPr>
              <w:t>ir</w:t>
            </w:r>
            <w:proofErr w:type="spellEnd"/>
            <w:r w:rsidRPr="00B26F86">
              <w:rPr>
                <w:rFonts w:ascii="Times New Roman" w:hAnsi="Times New Roman" w:cs="Times New Roman"/>
                <w:b/>
                <w:sz w:val="24"/>
                <w:szCs w:val="24"/>
              </w:rPr>
              <w:t xml:space="preserve"> </w:t>
            </w:r>
            <w:proofErr w:type="spellStart"/>
            <w:r w:rsidRPr="00B26F86">
              <w:rPr>
                <w:rFonts w:ascii="Times New Roman" w:hAnsi="Times New Roman" w:cs="Times New Roman"/>
                <w:b/>
                <w:sz w:val="24"/>
                <w:szCs w:val="24"/>
              </w:rPr>
              <w:t>uždaviniai</w:t>
            </w:r>
            <w:proofErr w:type="spellEnd"/>
            <w:r w:rsidRPr="00B26F86">
              <w:rPr>
                <w:rFonts w:ascii="Times New Roman" w:hAnsi="Times New Roman" w:cs="Times New Roman"/>
                <w:b/>
                <w:sz w:val="24"/>
                <w:szCs w:val="24"/>
              </w:rPr>
              <w:t xml:space="preserve"> / </w:t>
            </w:r>
            <w:proofErr w:type="spellStart"/>
            <w:r w:rsidRPr="00B26F86">
              <w:rPr>
                <w:rFonts w:ascii="Times New Roman" w:hAnsi="Times New Roman" w:cs="Times New Roman"/>
                <w:b/>
                <w:sz w:val="24"/>
                <w:szCs w:val="24"/>
              </w:rPr>
              <w:t>finansavimo</w:t>
            </w:r>
            <w:proofErr w:type="spellEnd"/>
            <w:r w:rsidRPr="00B26F86">
              <w:rPr>
                <w:rFonts w:ascii="Times New Roman" w:hAnsi="Times New Roman" w:cs="Times New Roman"/>
                <w:b/>
                <w:sz w:val="24"/>
                <w:szCs w:val="24"/>
              </w:rPr>
              <w:t xml:space="preserve"> </w:t>
            </w:r>
            <w:proofErr w:type="spellStart"/>
            <w:r w:rsidRPr="00B26F86">
              <w:rPr>
                <w:rFonts w:ascii="Times New Roman" w:hAnsi="Times New Roman" w:cs="Times New Roman"/>
                <w:b/>
                <w:sz w:val="24"/>
                <w:szCs w:val="24"/>
              </w:rPr>
              <w:t>šaltiniai</w:t>
            </w:r>
            <w:proofErr w:type="spellEnd"/>
          </w:p>
        </w:tc>
        <w:tc>
          <w:tcPr>
            <w:tcW w:w="851" w:type="dxa"/>
          </w:tcPr>
          <w:p w14:paraId="28D622DA" w14:textId="77777777" w:rsidR="005F2109" w:rsidRPr="00283A18" w:rsidRDefault="005F2109" w:rsidP="00282453">
            <w:pPr>
              <w:ind w:left="-108" w:right="-108"/>
              <w:jc w:val="center"/>
              <w:rPr>
                <w:rFonts w:ascii="Times New Roman" w:hAnsi="Times New Roman" w:cs="Times New Roman"/>
                <w:b/>
                <w:sz w:val="20"/>
                <w:szCs w:val="20"/>
              </w:rPr>
            </w:pPr>
            <w:r w:rsidRPr="00283A18">
              <w:rPr>
                <w:rFonts w:ascii="Times New Roman" w:hAnsi="Times New Roman" w:cs="Times New Roman"/>
                <w:b/>
                <w:sz w:val="20"/>
                <w:szCs w:val="20"/>
              </w:rPr>
              <w:t>UL</w:t>
            </w:r>
          </w:p>
          <w:p w14:paraId="3A03D119" w14:textId="618AC07A" w:rsidR="005F2109" w:rsidRPr="00283A18" w:rsidRDefault="005F2109" w:rsidP="00282453">
            <w:pPr>
              <w:ind w:left="-108" w:right="-108"/>
              <w:jc w:val="center"/>
              <w:rPr>
                <w:rFonts w:ascii="Times New Roman" w:hAnsi="Times New Roman" w:cs="Times New Roman"/>
                <w:b/>
              </w:rPr>
            </w:pPr>
          </w:p>
        </w:tc>
        <w:tc>
          <w:tcPr>
            <w:tcW w:w="992" w:type="dxa"/>
            <w:tcBorders>
              <w:bottom w:val="single" w:sz="4" w:space="0" w:color="auto"/>
            </w:tcBorders>
          </w:tcPr>
          <w:p w14:paraId="3F7985FF" w14:textId="77777777" w:rsidR="005F2109" w:rsidRPr="00283A18" w:rsidRDefault="005F2109" w:rsidP="00282453">
            <w:pPr>
              <w:ind w:left="-108" w:right="-108"/>
              <w:jc w:val="center"/>
              <w:rPr>
                <w:rFonts w:ascii="Times New Roman" w:hAnsi="Times New Roman" w:cs="Times New Roman"/>
                <w:b/>
                <w:sz w:val="20"/>
                <w:szCs w:val="20"/>
              </w:rPr>
            </w:pPr>
            <w:r w:rsidRPr="00283A18">
              <w:rPr>
                <w:rFonts w:ascii="Times New Roman" w:hAnsi="Times New Roman" w:cs="Times New Roman"/>
                <w:b/>
                <w:sz w:val="20"/>
                <w:szCs w:val="20"/>
              </w:rPr>
              <w:t>BL</w:t>
            </w:r>
          </w:p>
        </w:tc>
        <w:tc>
          <w:tcPr>
            <w:tcW w:w="567" w:type="dxa"/>
            <w:tcBorders>
              <w:bottom w:val="single" w:sz="4" w:space="0" w:color="000000"/>
            </w:tcBorders>
          </w:tcPr>
          <w:p w14:paraId="78FD8969" w14:textId="77777777" w:rsidR="005F2109" w:rsidRPr="00283A18" w:rsidRDefault="005F2109" w:rsidP="005F2109">
            <w:pPr>
              <w:rPr>
                <w:rFonts w:ascii="Times New Roman" w:hAnsi="Times New Roman" w:cs="Times New Roman"/>
                <w:b/>
              </w:rPr>
            </w:pPr>
            <w:r w:rsidRPr="00283A18">
              <w:rPr>
                <w:rFonts w:ascii="Times New Roman" w:hAnsi="Times New Roman" w:cs="Times New Roman"/>
                <w:b/>
              </w:rPr>
              <w:t>ESL</w:t>
            </w:r>
          </w:p>
        </w:tc>
        <w:tc>
          <w:tcPr>
            <w:tcW w:w="850" w:type="dxa"/>
            <w:tcBorders>
              <w:bottom w:val="single" w:sz="4" w:space="0" w:color="auto"/>
            </w:tcBorders>
          </w:tcPr>
          <w:p w14:paraId="0E264E52" w14:textId="77777777" w:rsidR="00073339" w:rsidRPr="00283A18" w:rsidRDefault="005F2109" w:rsidP="00073339">
            <w:pPr>
              <w:ind w:left="-108" w:right="-108"/>
              <w:rPr>
                <w:rFonts w:ascii="Times New Roman" w:hAnsi="Times New Roman" w:cs="Times New Roman"/>
                <w:b/>
                <w:sz w:val="20"/>
                <w:szCs w:val="20"/>
              </w:rPr>
            </w:pPr>
            <w:proofErr w:type="spellStart"/>
            <w:r w:rsidRPr="00283A18">
              <w:rPr>
                <w:rFonts w:ascii="Times New Roman" w:hAnsi="Times New Roman" w:cs="Times New Roman"/>
                <w:b/>
                <w:sz w:val="20"/>
                <w:szCs w:val="20"/>
              </w:rPr>
              <w:t>Kiti</w:t>
            </w:r>
            <w:proofErr w:type="spellEnd"/>
          </w:p>
          <w:p w14:paraId="1A048366" w14:textId="40A3EF61" w:rsidR="005F2109" w:rsidRPr="00283A18" w:rsidRDefault="005F2109" w:rsidP="00073339">
            <w:pPr>
              <w:ind w:left="-108" w:right="-108"/>
              <w:rPr>
                <w:rFonts w:ascii="Times New Roman" w:hAnsi="Times New Roman" w:cs="Times New Roman"/>
                <w:b/>
                <w:sz w:val="20"/>
                <w:szCs w:val="20"/>
              </w:rPr>
            </w:pPr>
            <w:proofErr w:type="spellStart"/>
            <w:r w:rsidRPr="00283A18">
              <w:rPr>
                <w:rFonts w:ascii="Times New Roman" w:hAnsi="Times New Roman" w:cs="Times New Roman"/>
                <w:b/>
                <w:sz w:val="20"/>
                <w:szCs w:val="20"/>
              </w:rPr>
              <w:t>šaltiniai</w:t>
            </w:r>
            <w:proofErr w:type="spellEnd"/>
          </w:p>
        </w:tc>
        <w:tc>
          <w:tcPr>
            <w:tcW w:w="1276" w:type="dxa"/>
          </w:tcPr>
          <w:p w14:paraId="3A319C73" w14:textId="77777777" w:rsidR="005F2109" w:rsidRPr="00283A18" w:rsidRDefault="005F2109" w:rsidP="00282453">
            <w:pPr>
              <w:jc w:val="center"/>
              <w:rPr>
                <w:rFonts w:ascii="Times New Roman" w:hAnsi="Times New Roman" w:cs="Times New Roman"/>
                <w:b/>
                <w:sz w:val="20"/>
                <w:szCs w:val="20"/>
              </w:rPr>
            </w:pPr>
            <w:r w:rsidRPr="00283A18">
              <w:rPr>
                <w:rFonts w:ascii="Times New Roman" w:hAnsi="Times New Roman" w:cs="Times New Roman"/>
                <w:b/>
                <w:sz w:val="20"/>
                <w:szCs w:val="20"/>
              </w:rPr>
              <w:t>UL</w:t>
            </w:r>
          </w:p>
          <w:p w14:paraId="1C4BAAB1" w14:textId="2306F6EB" w:rsidR="005F2109" w:rsidRPr="00283A18" w:rsidRDefault="005F2109" w:rsidP="00282453">
            <w:pPr>
              <w:jc w:val="center"/>
              <w:rPr>
                <w:rFonts w:ascii="Times New Roman" w:hAnsi="Times New Roman" w:cs="Times New Roman"/>
                <w:b/>
                <w:sz w:val="20"/>
                <w:szCs w:val="20"/>
              </w:rPr>
            </w:pPr>
          </w:p>
        </w:tc>
        <w:tc>
          <w:tcPr>
            <w:tcW w:w="851" w:type="dxa"/>
          </w:tcPr>
          <w:p w14:paraId="1DE003A5" w14:textId="77777777" w:rsidR="005F2109" w:rsidRPr="00283A18" w:rsidRDefault="005F2109" w:rsidP="00282453">
            <w:pPr>
              <w:jc w:val="center"/>
              <w:rPr>
                <w:rFonts w:ascii="Times New Roman" w:hAnsi="Times New Roman" w:cs="Times New Roman"/>
                <w:b/>
                <w:sz w:val="20"/>
                <w:szCs w:val="20"/>
              </w:rPr>
            </w:pPr>
            <w:r w:rsidRPr="00283A18">
              <w:rPr>
                <w:rFonts w:ascii="Times New Roman" w:hAnsi="Times New Roman" w:cs="Times New Roman"/>
                <w:b/>
                <w:sz w:val="20"/>
                <w:szCs w:val="20"/>
              </w:rPr>
              <w:t>BL</w:t>
            </w:r>
          </w:p>
        </w:tc>
        <w:tc>
          <w:tcPr>
            <w:tcW w:w="708" w:type="dxa"/>
            <w:tcBorders>
              <w:bottom w:val="single" w:sz="4" w:space="0" w:color="000000"/>
            </w:tcBorders>
          </w:tcPr>
          <w:p w14:paraId="1EED95A4" w14:textId="5B93EF6C" w:rsidR="005F2109" w:rsidRPr="00283A18" w:rsidRDefault="005F2109" w:rsidP="00282453">
            <w:pPr>
              <w:rPr>
                <w:rFonts w:ascii="Times New Roman" w:hAnsi="Times New Roman" w:cs="Times New Roman"/>
                <w:b/>
                <w:sz w:val="20"/>
                <w:szCs w:val="20"/>
              </w:rPr>
            </w:pPr>
            <w:r w:rsidRPr="00283A18">
              <w:rPr>
                <w:rFonts w:ascii="Times New Roman" w:hAnsi="Times New Roman" w:cs="Times New Roman"/>
                <w:b/>
                <w:sz w:val="20"/>
                <w:szCs w:val="20"/>
              </w:rPr>
              <w:t>ESL</w:t>
            </w:r>
          </w:p>
        </w:tc>
        <w:tc>
          <w:tcPr>
            <w:tcW w:w="1134" w:type="dxa"/>
            <w:tcBorders>
              <w:bottom w:val="single" w:sz="4" w:space="0" w:color="000000"/>
            </w:tcBorders>
          </w:tcPr>
          <w:p w14:paraId="2028D48F" w14:textId="77777777" w:rsidR="00073339" w:rsidRPr="00283A18" w:rsidRDefault="005F2109" w:rsidP="00282453">
            <w:pPr>
              <w:ind w:left="-108"/>
              <w:rPr>
                <w:rFonts w:ascii="Times New Roman" w:hAnsi="Times New Roman" w:cs="Times New Roman"/>
                <w:b/>
                <w:sz w:val="20"/>
                <w:szCs w:val="20"/>
              </w:rPr>
            </w:pPr>
            <w:proofErr w:type="spellStart"/>
            <w:r w:rsidRPr="00283A18">
              <w:rPr>
                <w:rFonts w:ascii="Times New Roman" w:hAnsi="Times New Roman" w:cs="Times New Roman"/>
                <w:b/>
                <w:sz w:val="20"/>
                <w:szCs w:val="20"/>
              </w:rPr>
              <w:t>Kiti</w:t>
            </w:r>
            <w:proofErr w:type="spellEnd"/>
          </w:p>
          <w:p w14:paraId="5ED642E8" w14:textId="186E9319" w:rsidR="005F2109" w:rsidRPr="00283A18" w:rsidRDefault="005F2109" w:rsidP="00073339">
            <w:pPr>
              <w:ind w:left="-108"/>
              <w:rPr>
                <w:rFonts w:ascii="Times New Roman" w:hAnsi="Times New Roman" w:cs="Times New Roman"/>
                <w:b/>
                <w:sz w:val="20"/>
                <w:szCs w:val="20"/>
              </w:rPr>
            </w:pPr>
            <w:proofErr w:type="spellStart"/>
            <w:r w:rsidRPr="00283A18">
              <w:rPr>
                <w:rFonts w:ascii="Times New Roman" w:hAnsi="Times New Roman" w:cs="Times New Roman"/>
                <w:b/>
                <w:sz w:val="20"/>
                <w:szCs w:val="20"/>
              </w:rPr>
              <w:t>šaltiniai</w:t>
            </w:r>
            <w:proofErr w:type="spellEnd"/>
          </w:p>
        </w:tc>
        <w:tc>
          <w:tcPr>
            <w:tcW w:w="851" w:type="dxa"/>
          </w:tcPr>
          <w:p w14:paraId="5CD1A169" w14:textId="77777777" w:rsidR="005F2109" w:rsidRPr="00283A18" w:rsidRDefault="005F2109" w:rsidP="00282453">
            <w:pPr>
              <w:jc w:val="center"/>
              <w:rPr>
                <w:rFonts w:ascii="Times New Roman" w:hAnsi="Times New Roman" w:cs="Times New Roman"/>
                <w:b/>
                <w:sz w:val="20"/>
                <w:szCs w:val="20"/>
              </w:rPr>
            </w:pPr>
            <w:r w:rsidRPr="00283A18">
              <w:rPr>
                <w:rFonts w:ascii="Times New Roman" w:hAnsi="Times New Roman" w:cs="Times New Roman"/>
                <w:b/>
                <w:sz w:val="20"/>
                <w:szCs w:val="20"/>
              </w:rPr>
              <w:t>UL</w:t>
            </w:r>
          </w:p>
          <w:p w14:paraId="712A1EE5" w14:textId="5D3B4CBE" w:rsidR="005F2109" w:rsidRPr="00283A18" w:rsidRDefault="005F2109" w:rsidP="00282453">
            <w:pPr>
              <w:jc w:val="center"/>
              <w:rPr>
                <w:rFonts w:ascii="Times New Roman" w:hAnsi="Times New Roman" w:cs="Times New Roman"/>
                <w:b/>
                <w:sz w:val="20"/>
                <w:szCs w:val="20"/>
              </w:rPr>
            </w:pPr>
          </w:p>
        </w:tc>
        <w:tc>
          <w:tcPr>
            <w:tcW w:w="992" w:type="dxa"/>
            <w:tcBorders>
              <w:bottom w:val="single" w:sz="4" w:space="0" w:color="000000"/>
            </w:tcBorders>
          </w:tcPr>
          <w:p w14:paraId="77F02AA7" w14:textId="77777777" w:rsidR="005F2109" w:rsidRPr="00283A18" w:rsidRDefault="005F2109" w:rsidP="00282453">
            <w:pPr>
              <w:jc w:val="center"/>
              <w:rPr>
                <w:rFonts w:ascii="Times New Roman" w:hAnsi="Times New Roman" w:cs="Times New Roman"/>
                <w:b/>
                <w:sz w:val="20"/>
                <w:szCs w:val="20"/>
              </w:rPr>
            </w:pPr>
            <w:r w:rsidRPr="00283A18">
              <w:rPr>
                <w:rFonts w:ascii="Times New Roman" w:hAnsi="Times New Roman" w:cs="Times New Roman"/>
                <w:b/>
                <w:sz w:val="20"/>
                <w:szCs w:val="20"/>
              </w:rPr>
              <w:t>BL</w:t>
            </w:r>
          </w:p>
        </w:tc>
        <w:tc>
          <w:tcPr>
            <w:tcW w:w="1276" w:type="dxa"/>
            <w:tcBorders>
              <w:bottom w:val="single" w:sz="4" w:space="0" w:color="000000"/>
            </w:tcBorders>
          </w:tcPr>
          <w:p w14:paraId="7F937921" w14:textId="579ADC40" w:rsidR="005F2109" w:rsidRPr="00283A18" w:rsidRDefault="005F2109" w:rsidP="00073339">
            <w:pPr>
              <w:jc w:val="center"/>
              <w:rPr>
                <w:rFonts w:ascii="Times New Roman" w:hAnsi="Times New Roman" w:cs="Times New Roman"/>
                <w:b/>
                <w:sz w:val="20"/>
                <w:szCs w:val="20"/>
              </w:rPr>
            </w:pPr>
            <w:r w:rsidRPr="00283A18">
              <w:rPr>
                <w:rFonts w:ascii="Times New Roman" w:hAnsi="Times New Roman" w:cs="Times New Roman"/>
                <w:b/>
                <w:sz w:val="20"/>
                <w:szCs w:val="20"/>
              </w:rPr>
              <w:t>ESL</w:t>
            </w:r>
          </w:p>
          <w:p w14:paraId="0A28A88D" w14:textId="77777777" w:rsidR="005F2109" w:rsidRPr="00283A18" w:rsidRDefault="005F2109" w:rsidP="00282453">
            <w:pPr>
              <w:jc w:val="center"/>
              <w:rPr>
                <w:rFonts w:ascii="Times New Roman" w:hAnsi="Times New Roman" w:cs="Times New Roman"/>
                <w:b/>
                <w:sz w:val="20"/>
                <w:szCs w:val="20"/>
                <w:lang w:val="en-GB"/>
              </w:rPr>
            </w:pPr>
          </w:p>
          <w:p w14:paraId="512E3896" w14:textId="77777777" w:rsidR="005F2109" w:rsidRPr="00283A18" w:rsidRDefault="005F2109" w:rsidP="00282453">
            <w:pPr>
              <w:jc w:val="center"/>
              <w:rPr>
                <w:rFonts w:ascii="Times New Roman" w:hAnsi="Times New Roman" w:cs="Times New Roman"/>
                <w:b/>
                <w:sz w:val="20"/>
                <w:szCs w:val="20"/>
                <w:lang w:val="en-GB"/>
              </w:rPr>
            </w:pPr>
          </w:p>
          <w:p w14:paraId="6CF12AB4" w14:textId="766C9D69" w:rsidR="005F2109" w:rsidRPr="00283A18" w:rsidRDefault="005F2109" w:rsidP="00282453">
            <w:pPr>
              <w:jc w:val="center"/>
              <w:rPr>
                <w:rFonts w:ascii="Times New Roman" w:hAnsi="Times New Roman" w:cs="Times New Roman"/>
                <w:b/>
                <w:sz w:val="20"/>
                <w:szCs w:val="20"/>
              </w:rPr>
            </w:pPr>
          </w:p>
        </w:tc>
        <w:tc>
          <w:tcPr>
            <w:tcW w:w="1075" w:type="dxa"/>
          </w:tcPr>
          <w:p w14:paraId="539EE085" w14:textId="63E352D4" w:rsidR="005F2109" w:rsidRPr="00283A18" w:rsidRDefault="005F2109" w:rsidP="00073339">
            <w:pPr>
              <w:ind w:left="-108"/>
              <w:rPr>
                <w:rFonts w:ascii="Times New Roman" w:hAnsi="Times New Roman" w:cs="Times New Roman"/>
                <w:b/>
                <w:sz w:val="20"/>
                <w:szCs w:val="20"/>
              </w:rPr>
            </w:pPr>
            <w:proofErr w:type="spellStart"/>
            <w:r w:rsidRPr="00283A18">
              <w:rPr>
                <w:rFonts w:ascii="Times New Roman" w:hAnsi="Times New Roman" w:cs="Times New Roman"/>
                <w:b/>
                <w:sz w:val="20"/>
                <w:szCs w:val="20"/>
              </w:rPr>
              <w:t>Kiti</w:t>
            </w:r>
            <w:proofErr w:type="spellEnd"/>
            <w:r w:rsidRPr="00283A18">
              <w:rPr>
                <w:rFonts w:ascii="Times New Roman" w:hAnsi="Times New Roman" w:cs="Times New Roman"/>
                <w:b/>
                <w:sz w:val="20"/>
                <w:szCs w:val="20"/>
              </w:rPr>
              <w:t xml:space="preserve"> </w:t>
            </w:r>
            <w:proofErr w:type="spellStart"/>
            <w:r w:rsidRPr="00283A18">
              <w:rPr>
                <w:rFonts w:ascii="Times New Roman" w:hAnsi="Times New Roman" w:cs="Times New Roman"/>
                <w:b/>
                <w:sz w:val="20"/>
                <w:szCs w:val="20"/>
              </w:rPr>
              <w:t>šaltiniai</w:t>
            </w:r>
            <w:proofErr w:type="spellEnd"/>
          </w:p>
        </w:tc>
      </w:tr>
      <w:tr w:rsidR="005F2109" w14:paraId="37D4E0F6" w14:textId="77777777" w:rsidTr="00073339">
        <w:trPr>
          <w:trHeight w:val="986"/>
        </w:trPr>
        <w:tc>
          <w:tcPr>
            <w:tcW w:w="2552" w:type="dxa"/>
          </w:tcPr>
          <w:p w14:paraId="6605E0FF" w14:textId="30C999C5" w:rsidR="005F2109" w:rsidRPr="005F2109" w:rsidRDefault="005F2109" w:rsidP="00735A0E">
            <w:pPr>
              <w:rPr>
                <w:rFonts w:ascii="Times New Roman" w:hAnsi="Times New Roman" w:cs="Times New Roman"/>
                <w:bCs/>
                <w:sz w:val="24"/>
                <w:szCs w:val="24"/>
              </w:rPr>
            </w:pPr>
            <w:r w:rsidRPr="005F2109">
              <w:rPr>
                <w:rFonts w:ascii="Times New Roman" w:hAnsi="Times New Roman" w:cs="Times New Roman"/>
                <w:bCs/>
                <w:sz w:val="24"/>
                <w:szCs w:val="24"/>
              </w:rPr>
              <w:t xml:space="preserve">1. </w:t>
            </w:r>
            <w:proofErr w:type="spellStart"/>
            <w:r w:rsidRPr="005F2109">
              <w:rPr>
                <w:rFonts w:ascii="Times New Roman" w:hAnsi="Times New Roman" w:cs="Times New Roman"/>
                <w:bCs/>
                <w:sz w:val="24"/>
                <w:szCs w:val="24"/>
              </w:rPr>
              <w:t>Mokymosi</w:t>
            </w:r>
            <w:proofErr w:type="spellEnd"/>
            <w:r w:rsidRPr="005F2109">
              <w:rPr>
                <w:rFonts w:ascii="Times New Roman" w:hAnsi="Times New Roman" w:cs="Times New Roman"/>
                <w:bCs/>
                <w:sz w:val="24"/>
                <w:szCs w:val="24"/>
              </w:rPr>
              <w:t xml:space="preserve"> </w:t>
            </w:r>
            <w:proofErr w:type="spellStart"/>
            <w:r w:rsidRPr="005F2109">
              <w:rPr>
                <w:rFonts w:ascii="Times New Roman" w:hAnsi="Times New Roman" w:cs="Times New Roman"/>
                <w:bCs/>
                <w:sz w:val="24"/>
                <w:szCs w:val="24"/>
              </w:rPr>
              <w:t>aplinkos</w:t>
            </w:r>
            <w:proofErr w:type="spellEnd"/>
            <w:r w:rsidRPr="005F2109">
              <w:rPr>
                <w:rFonts w:ascii="Times New Roman" w:hAnsi="Times New Roman" w:cs="Times New Roman"/>
                <w:bCs/>
                <w:sz w:val="24"/>
                <w:szCs w:val="24"/>
              </w:rPr>
              <w:t xml:space="preserve">, </w:t>
            </w:r>
            <w:proofErr w:type="spellStart"/>
            <w:r w:rsidRPr="005F2109">
              <w:rPr>
                <w:rFonts w:ascii="Times New Roman" w:hAnsi="Times New Roman" w:cs="Times New Roman"/>
                <w:bCs/>
                <w:sz w:val="24"/>
                <w:szCs w:val="24"/>
              </w:rPr>
              <w:t>padedančios</w:t>
            </w:r>
            <w:proofErr w:type="spellEnd"/>
            <w:r w:rsidRPr="005F2109">
              <w:rPr>
                <w:rFonts w:ascii="Times New Roman" w:hAnsi="Times New Roman" w:cs="Times New Roman"/>
                <w:bCs/>
                <w:sz w:val="24"/>
                <w:szCs w:val="24"/>
              </w:rPr>
              <w:t xml:space="preserve"> </w:t>
            </w:r>
            <w:proofErr w:type="spellStart"/>
            <w:r w:rsidRPr="005F2109">
              <w:rPr>
                <w:rFonts w:ascii="Times New Roman" w:hAnsi="Times New Roman" w:cs="Times New Roman"/>
                <w:bCs/>
                <w:sz w:val="24"/>
                <w:szCs w:val="24"/>
              </w:rPr>
              <w:t>užtikrinti</w:t>
            </w:r>
            <w:proofErr w:type="spellEnd"/>
            <w:r w:rsidRPr="005F2109">
              <w:rPr>
                <w:rFonts w:ascii="Times New Roman" w:hAnsi="Times New Roman" w:cs="Times New Roman"/>
                <w:bCs/>
                <w:sz w:val="24"/>
                <w:szCs w:val="24"/>
              </w:rPr>
              <w:t xml:space="preserve"> </w:t>
            </w:r>
            <w:proofErr w:type="spellStart"/>
            <w:r w:rsidRPr="005F2109">
              <w:rPr>
                <w:rFonts w:ascii="Times New Roman" w:hAnsi="Times New Roman" w:cs="Times New Roman"/>
                <w:bCs/>
                <w:sz w:val="24"/>
                <w:szCs w:val="24"/>
              </w:rPr>
              <w:t>ugdymo</w:t>
            </w:r>
            <w:proofErr w:type="spellEnd"/>
            <w:r w:rsidRPr="005F2109">
              <w:rPr>
                <w:rFonts w:ascii="Times New Roman" w:hAnsi="Times New Roman" w:cs="Times New Roman"/>
                <w:bCs/>
                <w:sz w:val="24"/>
                <w:szCs w:val="24"/>
              </w:rPr>
              <w:t xml:space="preserve"> </w:t>
            </w:r>
            <w:proofErr w:type="spellStart"/>
            <w:r w:rsidRPr="005F2109">
              <w:rPr>
                <w:rFonts w:ascii="Times New Roman" w:hAnsi="Times New Roman" w:cs="Times New Roman"/>
                <w:bCs/>
                <w:sz w:val="24"/>
                <w:szCs w:val="24"/>
              </w:rPr>
              <w:t>turinio</w:t>
            </w:r>
            <w:proofErr w:type="spellEnd"/>
            <w:r w:rsidRPr="005F2109">
              <w:rPr>
                <w:rFonts w:ascii="Times New Roman" w:hAnsi="Times New Roman" w:cs="Times New Roman"/>
                <w:bCs/>
                <w:sz w:val="24"/>
                <w:szCs w:val="24"/>
              </w:rPr>
              <w:t xml:space="preserve"> </w:t>
            </w:r>
            <w:proofErr w:type="spellStart"/>
            <w:r w:rsidRPr="005F2109">
              <w:rPr>
                <w:rFonts w:ascii="Times New Roman" w:hAnsi="Times New Roman" w:cs="Times New Roman"/>
                <w:bCs/>
                <w:sz w:val="24"/>
                <w:szCs w:val="24"/>
              </w:rPr>
              <w:t>individualizavimą</w:t>
            </w:r>
            <w:proofErr w:type="spellEnd"/>
            <w:r w:rsidRPr="005F2109">
              <w:rPr>
                <w:rFonts w:ascii="Times New Roman" w:hAnsi="Times New Roman" w:cs="Times New Roman"/>
                <w:bCs/>
                <w:sz w:val="24"/>
                <w:szCs w:val="24"/>
              </w:rPr>
              <w:t xml:space="preserve"> </w:t>
            </w:r>
            <w:proofErr w:type="spellStart"/>
            <w:r w:rsidRPr="005F2109">
              <w:rPr>
                <w:rFonts w:ascii="Times New Roman" w:hAnsi="Times New Roman" w:cs="Times New Roman"/>
                <w:bCs/>
                <w:sz w:val="24"/>
                <w:szCs w:val="24"/>
              </w:rPr>
              <w:t>ir</w:t>
            </w:r>
            <w:proofErr w:type="spellEnd"/>
            <w:r w:rsidRPr="005F2109">
              <w:rPr>
                <w:rFonts w:ascii="Times New Roman" w:hAnsi="Times New Roman" w:cs="Times New Roman"/>
                <w:bCs/>
                <w:sz w:val="24"/>
                <w:szCs w:val="24"/>
              </w:rPr>
              <w:t xml:space="preserve"> </w:t>
            </w:r>
            <w:proofErr w:type="spellStart"/>
            <w:r w:rsidRPr="005F2109">
              <w:rPr>
                <w:rFonts w:ascii="Times New Roman" w:hAnsi="Times New Roman" w:cs="Times New Roman"/>
                <w:bCs/>
                <w:sz w:val="24"/>
                <w:szCs w:val="24"/>
              </w:rPr>
              <w:t>personalizavimą</w:t>
            </w:r>
            <w:proofErr w:type="spellEnd"/>
            <w:r w:rsidRPr="005F2109">
              <w:rPr>
                <w:rFonts w:ascii="Times New Roman" w:hAnsi="Times New Roman" w:cs="Times New Roman"/>
                <w:bCs/>
                <w:sz w:val="24"/>
                <w:szCs w:val="24"/>
              </w:rPr>
              <w:t xml:space="preserve">, </w:t>
            </w:r>
            <w:proofErr w:type="spellStart"/>
            <w:r w:rsidRPr="005F2109">
              <w:rPr>
                <w:rFonts w:ascii="Times New Roman" w:hAnsi="Times New Roman" w:cs="Times New Roman"/>
                <w:bCs/>
                <w:sz w:val="24"/>
                <w:szCs w:val="24"/>
              </w:rPr>
              <w:t>skatinančios</w:t>
            </w:r>
            <w:proofErr w:type="spellEnd"/>
            <w:r w:rsidRPr="005F2109">
              <w:rPr>
                <w:rFonts w:ascii="Times New Roman" w:hAnsi="Times New Roman" w:cs="Times New Roman"/>
                <w:bCs/>
                <w:sz w:val="24"/>
                <w:szCs w:val="24"/>
              </w:rPr>
              <w:t xml:space="preserve"> </w:t>
            </w:r>
            <w:proofErr w:type="spellStart"/>
            <w:r w:rsidRPr="005F2109">
              <w:rPr>
                <w:rFonts w:ascii="Times New Roman" w:hAnsi="Times New Roman" w:cs="Times New Roman"/>
                <w:bCs/>
                <w:sz w:val="24"/>
                <w:szCs w:val="24"/>
              </w:rPr>
              <w:t>aktyvųjį</w:t>
            </w:r>
            <w:proofErr w:type="spellEnd"/>
            <w:r w:rsidRPr="005F2109">
              <w:rPr>
                <w:rFonts w:ascii="Times New Roman" w:hAnsi="Times New Roman" w:cs="Times New Roman"/>
                <w:bCs/>
                <w:sz w:val="24"/>
                <w:szCs w:val="24"/>
              </w:rPr>
              <w:t xml:space="preserve"> </w:t>
            </w:r>
            <w:proofErr w:type="spellStart"/>
            <w:r w:rsidRPr="005F2109">
              <w:rPr>
                <w:rFonts w:ascii="Times New Roman" w:hAnsi="Times New Roman" w:cs="Times New Roman"/>
                <w:bCs/>
                <w:sz w:val="24"/>
                <w:szCs w:val="24"/>
              </w:rPr>
              <w:t>mokymąsi</w:t>
            </w:r>
            <w:proofErr w:type="spellEnd"/>
            <w:r w:rsidRPr="005F2109">
              <w:rPr>
                <w:rFonts w:ascii="Times New Roman" w:hAnsi="Times New Roman" w:cs="Times New Roman"/>
                <w:bCs/>
                <w:sz w:val="24"/>
                <w:szCs w:val="24"/>
              </w:rPr>
              <w:t xml:space="preserve">, </w:t>
            </w:r>
            <w:proofErr w:type="spellStart"/>
            <w:r w:rsidRPr="005F2109">
              <w:rPr>
                <w:rFonts w:ascii="Times New Roman" w:hAnsi="Times New Roman" w:cs="Times New Roman"/>
                <w:bCs/>
                <w:sz w:val="24"/>
                <w:szCs w:val="24"/>
              </w:rPr>
              <w:t>kūrimas</w:t>
            </w:r>
            <w:proofErr w:type="spellEnd"/>
            <w:r w:rsidRPr="005F2109">
              <w:rPr>
                <w:rFonts w:ascii="Times New Roman" w:hAnsi="Times New Roman" w:cs="Times New Roman"/>
                <w:bCs/>
                <w:sz w:val="24"/>
                <w:szCs w:val="24"/>
              </w:rPr>
              <w:t xml:space="preserve"> </w:t>
            </w:r>
          </w:p>
          <w:p w14:paraId="0A957BB8" w14:textId="77777777" w:rsidR="005F2109" w:rsidRPr="005F2109" w:rsidRDefault="005F2109" w:rsidP="00282453">
            <w:pPr>
              <w:jc w:val="center"/>
              <w:rPr>
                <w:rFonts w:ascii="Times New Roman" w:hAnsi="Times New Roman" w:cs="Times New Roman"/>
                <w:bCs/>
              </w:rPr>
            </w:pPr>
          </w:p>
        </w:tc>
        <w:tc>
          <w:tcPr>
            <w:tcW w:w="851" w:type="dxa"/>
          </w:tcPr>
          <w:p w14:paraId="23B7F698" w14:textId="77777777" w:rsidR="005F2109" w:rsidRPr="005F2109" w:rsidRDefault="005F2109" w:rsidP="00282453">
            <w:pPr>
              <w:rPr>
                <w:rFonts w:ascii="Times New Roman" w:hAnsi="Times New Roman" w:cs="Times New Roman"/>
                <w:bCs/>
              </w:rPr>
            </w:pPr>
            <w:r w:rsidRPr="005F2109">
              <w:rPr>
                <w:rFonts w:ascii="Times New Roman" w:hAnsi="Times New Roman" w:cs="Times New Roman"/>
                <w:bCs/>
              </w:rPr>
              <w:t>12317</w:t>
            </w:r>
          </w:p>
        </w:tc>
        <w:tc>
          <w:tcPr>
            <w:tcW w:w="992" w:type="dxa"/>
            <w:tcBorders>
              <w:top w:val="single" w:sz="4" w:space="0" w:color="auto"/>
              <w:bottom w:val="single" w:sz="4" w:space="0" w:color="000000"/>
            </w:tcBorders>
          </w:tcPr>
          <w:p w14:paraId="637BFA43" w14:textId="70EC166A" w:rsidR="005F2109" w:rsidRPr="005F2109" w:rsidRDefault="005F2109" w:rsidP="005F2109">
            <w:pPr>
              <w:rPr>
                <w:rFonts w:ascii="Times New Roman" w:hAnsi="Times New Roman"/>
              </w:rPr>
            </w:pPr>
            <w:r w:rsidRPr="005F2109">
              <w:rPr>
                <w:lang w:eastAsia="en-GB"/>
              </w:rPr>
              <w:t>2400</w:t>
            </w:r>
          </w:p>
        </w:tc>
        <w:tc>
          <w:tcPr>
            <w:tcW w:w="567" w:type="dxa"/>
            <w:tcBorders>
              <w:top w:val="single" w:sz="4" w:space="0" w:color="000000"/>
              <w:bottom w:val="single" w:sz="4" w:space="0" w:color="000000"/>
            </w:tcBorders>
          </w:tcPr>
          <w:p w14:paraId="031469A7" w14:textId="77777777" w:rsidR="005F2109" w:rsidRPr="005F2109" w:rsidRDefault="005F2109" w:rsidP="00282453">
            <w:pPr>
              <w:jc w:val="center"/>
              <w:rPr>
                <w:rFonts w:ascii="Times New Roman" w:hAnsi="Times New Roman" w:cs="Times New Roman"/>
                <w:bCs/>
              </w:rPr>
            </w:pPr>
          </w:p>
        </w:tc>
        <w:tc>
          <w:tcPr>
            <w:tcW w:w="850" w:type="dxa"/>
            <w:tcBorders>
              <w:top w:val="single" w:sz="4" w:space="0" w:color="auto"/>
              <w:bottom w:val="single" w:sz="4" w:space="0" w:color="000000"/>
            </w:tcBorders>
          </w:tcPr>
          <w:p w14:paraId="4125E1EB" w14:textId="1A190B19" w:rsidR="005F2109" w:rsidRPr="005F2109" w:rsidRDefault="005F2109" w:rsidP="00282453">
            <w:pPr>
              <w:jc w:val="center"/>
              <w:rPr>
                <w:rFonts w:ascii="Times New Roman" w:hAnsi="Times New Roman" w:cs="Times New Roman"/>
                <w:bCs/>
              </w:rPr>
            </w:pPr>
            <w:r w:rsidRPr="005F2109">
              <w:rPr>
                <w:rFonts w:ascii="Times New Roman" w:hAnsi="Times New Roman" w:cs="Times New Roman"/>
                <w:bCs/>
              </w:rPr>
              <w:t>3000</w:t>
            </w:r>
          </w:p>
        </w:tc>
        <w:tc>
          <w:tcPr>
            <w:tcW w:w="1276" w:type="dxa"/>
          </w:tcPr>
          <w:p w14:paraId="6558BB54" w14:textId="77777777" w:rsidR="005F2109" w:rsidRPr="005F2109" w:rsidRDefault="005F2109" w:rsidP="00282453">
            <w:pPr>
              <w:jc w:val="center"/>
              <w:rPr>
                <w:rFonts w:ascii="Times New Roman" w:hAnsi="Times New Roman" w:cs="Times New Roman"/>
                <w:bCs/>
              </w:rPr>
            </w:pPr>
            <w:r w:rsidRPr="005F2109">
              <w:rPr>
                <w:rFonts w:ascii="Times New Roman" w:hAnsi="Times New Roman" w:cs="Times New Roman"/>
                <w:bCs/>
              </w:rPr>
              <w:t>13548</w:t>
            </w:r>
          </w:p>
        </w:tc>
        <w:tc>
          <w:tcPr>
            <w:tcW w:w="851" w:type="dxa"/>
          </w:tcPr>
          <w:p w14:paraId="181776E3" w14:textId="569FEFE8" w:rsidR="005F2109" w:rsidRPr="005F2109" w:rsidRDefault="005F2109" w:rsidP="00282453">
            <w:pPr>
              <w:jc w:val="center"/>
              <w:rPr>
                <w:rFonts w:ascii="Times New Roman" w:hAnsi="Times New Roman" w:cs="Times New Roman"/>
                <w:bCs/>
              </w:rPr>
            </w:pPr>
            <w:r w:rsidRPr="005F2109">
              <w:rPr>
                <w:rFonts w:ascii="Times New Roman" w:hAnsi="Times New Roman" w:cs="Times New Roman"/>
                <w:bCs/>
              </w:rPr>
              <w:t>2400</w:t>
            </w:r>
          </w:p>
        </w:tc>
        <w:tc>
          <w:tcPr>
            <w:tcW w:w="708" w:type="dxa"/>
            <w:tcBorders>
              <w:top w:val="single" w:sz="4" w:space="0" w:color="000000"/>
              <w:bottom w:val="single" w:sz="4" w:space="0" w:color="000000"/>
            </w:tcBorders>
          </w:tcPr>
          <w:p w14:paraId="2FD77BFE" w14:textId="77777777" w:rsidR="005F2109" w:rsidRPr="005F2109" w:rsidRDefault="005F2109" w:rsidP="00282453">
            <w:pPr>
              <w:jc w:val="center"/>
              <w:rPr>
                <w:rFonts w:ascii="Times New Roman" w:hAnsi="Times New Roman" w:cs="Times New Roman"/>
                <w:bCs/>
              </w:rPr>
            </w:pPr>
          </w:p>
        </w:tc>
        <w:tc>
          <w:tcPr>
            <w:tcW w:w="1134" w:type="dxa"/>
            <w:tcBorders>
              <w:top w:val="single" w:sz="4" w:space="0" w:color="000000"/>
              <w:bottom w:val="single" w:sz="4" w:space="0" w:color="000000"/>
            </w:tcBorders>
          </w:tcPr>
          <w:p w14:paraId="78BC900B" w14:textId="49DD6D1C" w:rsidR="005F2109" w:rsidRPr="005F2109" w:rsidRDefault="005F2109" w:rsidP="00282453">
            <w:pPr>
              <w:jc w:val="center"/>
              <w:rPr>
                <w:rFonts w:ascii="Times New Roman" w:hAnsi="Times New Roman" w:cs="Times New Roman"/>
                <w:bCs/>
              </w:rPr>
            </w:pPr>
            <w:r w:rsidRPr="005F2109">
              <w:rPr>
                <w:rFonts w:ascii="Times New Roman" w:hAnsi="Times New Roman" w:cs="Times New Roman"/>
                <w:bCs/>
              </w:rPr>
              <w:t>3000</w:t>
            </w:r>
          </w:p>
        </w:tc>
        <w:tc>
          <w:tcPr>
            <w:tcW w:w="851" w:type="dxa"/>
          </w:tcPr>
          <w:p w14:paraId="74EEEEDA" w14:textId="77777777" w:rsidR="005F2109" w:rsidRPr="005F2109" w:rsidRDefault="005F2109" w:rsidP="00282453">
            <w:pPr>
              <w:jc w:val="center"/>
              <w:rPr>
                <w:rFonts w:ascii="Times New Roman" w:hAnsi="Times New Roman" w:cs="Times New Roman"/>
                <w:bCs/>
              </w:rPr>
            </w:pPr>
            <w:r w:rsidRPr="005F2109">
              <w:rPr>
                <w:rFonts w:ascii="Times New Roman" w:hAnsi="Times New Roman" w:cs="Times New Roman"/>
                <w:bCs/>
              </w:rPr>
              <w:t>14902</w:t>
            </w:r>
          </w:p>
        </w:tc>
        <w:tc>
          <w:tcPr>
            <w:tcW w:w="992" w:type="dxa"/>
          </w:tcPr>
          <w:p w14:paraId="0D4E20F4" w14:textId="299C6493" w:rsidR="005F2109" w:rsidRPr="005F2109" w:rsidRDefault="005F2109" w:rsidP="00601FA7">
            <w:pPr>
              <w:rPr>
                <w:rFonts w:ascii="Times New Roman" w:hAnsi="Times New Roman" w:cs="Times New Roman"/>
                <w:bCs/>
              </w:rPr>
            </w:pPr>
            <w:r w:rsidRPr="005F2109">
              <w:rPr>
                <w:rFonts w:ascii="Times New Roman" w:hAnsi="Times New Roman" w:cs="Times New Roman"/>
                <w:bCs/>
              </w:rPr>
              <w:t>2400</w:t>
            </w:r>
          </w:p>
        </w:tc>
        <w:tc>
          <w:tcPr>
            <w:tcW w:w="1276" w:type="dxa"/>
            <w:tcBorders>
              <w:top w:val="single" w:sz="4" w:space="0" w:color="000000"/>
              <w:bottom w:val="single" w:sz="4" w:space="0" w:color="000000"/>
            </w:tcBorders>
          </w:tcPr>
          <w:p w14:paraId="0E003839" w14:textId="77777777" w:rsidR="005F2109" w:rsidRDefault="005F2109" w:rsidP="005F2109">
            <w:pPr>
              <w:jc w:val="center"/>
              <w:rPr>
                <w:rFonts w:ascii="ArialMT" w:hAnsi="ArialMT" w:cs="ArialMT"/>
                <w:bCs/>
                <w:sz w:val="20"/>
                <w:szCs w:val="20"/>
                <w:lang w:val="en-GB"/>
              </w:rPr>
            </w:pPr>
          </w:p>
          <w:p w14:paraId="39799A4E" w14:textId="77777777" w:rsidR="005F2109" w:rsidRDefault="005F2109" w:rsidP="005F2109">
            <w:pPr>
              <w:jc w:val="center"/>
              <w:rPr>
                <w:rFonts w:ascii="ArialMT" w:hAnsi="ArialMT" w:cs="ArialMT"/>
                <w:bCs/>
                <w:sz w:val="20"/>
                <w:szCs w:val="20"/>
                <w:lang w:val="en-GB"/>
              </w:rPr>
            </w:pPr>
          </w:p>
          <w:p w14:paraId="092173A3" w14:textId="77777777" w:rsidR="005F2109" w:rsidRDefault="005F2109" w:rsidP="005F2109">
            <w:pPr>
              <w:jc w:val="center"/>
              <w:rPr>
                <w:rFonts w:ascii="ArialMT" w:hAnsi="ArialMT" w:cs="ArialMT"/>
                <w:bCs/>
                <w:sz w:val="20"/>
                <w:szCs w:val="20"/>
                <w:lang w:val="en-GB"/>
              </w:rPr>
            </w:pPr>
          </w:p>
          <w:p w14:paraId="635DEAC3" w14:textId="77777777" w:rsidR="005F2109" w:rsidRDefault="005F2109" w:rsidP="005F2109">
            <w:pPr>
              <w:jc w:val="center"/>
              <w:rPr>
                <w:rFonts w:ascii="ArialMT" w:hAnsi="ArialMT" w:cs="ArialMT"/>
                <w:bCs/>
                <w:sz w:val="20"/>
                <w:szCs w:val="20"/>
                <w:lang w:val="en-GB"/>
              </w:rPr>
            </w:pPr>
          </w:p>
          <w:p w14:paraId="25041DAC" w14:textId="77777777" w:rsidR="005F2109" w:rsidRDefault="005F2109" w:rsidP="005F2109">
            <w:pPr>
              <w:jc w:val="center"/>
              <w:rPr>
                <w:rFonts w:ascii="ArialMT" w:hAnsi="ArialMT" w:cs="ArialMT"/>
                <w:bCs/>
                <w:sz w:val="20"/>
                <w:szCs w:val="20"/>
                <w:lang w:val="en-GB"/>
              </w:rPr>
            </w:pPr>
          </w:p>
          <w:p w14:paraId="29F3195E" w14:textId="77777777" w:rsidR="005F2109" w:rsidRDefault="005F2109" w:rsidP="005F2109">
            <w:pPr>
              <w:jc w:val="center"/>
              <w:rPr>
                <w:rFonts w:ascii="ArialMT" w:hAnsi="ArialMT" w:cs="ArialMT"/>
                <w:bCs/>
                <w:sz w:val="20"/>
                <w:szCs w:val="20"/>
                <w:lang w:val="en-GB"/>
              </w:rPr>
            </w:pPr>
          </w:p>
          <w:p w14:paraId="6E20E25E" w14:textId="77777777" w:rsidR="005F2109" w:rsidRDefault="005F2109" w:rsidP="005F2109">
            <w:pPr>
              <w:jc w:val="center"/>
              <w:rPr>
                <w:rFonts w:ascii="ArialMT" w:hAnsi="ArialMT" w:cs="ArialMT"/>
                <w:bCs/>
                <w:sz w:val="20"/>
                <w:szCs w:val="20"/>
                <w:lang w:val="en-GB"/>
              </w:rPr>
            </w:pPr>
          </w:p>
          <w:p w14:paraId="7E992B54" w14:textId="77777777" w:rsidR="005F2109" w:rsidRDefault="005F2109" w:rsidP="005F2109">
            <w:pPr>
              <w:jc w:val="center"/>
              <w:rPr>
                <w:rFonts w:ascii="ArialMT" w:hAnsi="ArialMT" w:cs="ArialMT"/>
                <w:bCs/>
                <w:sz w:val="20"/>
                <w:szCs w:val="20"/>
                <w:lang w:val="en-GB"/>
              </w:rPr>
            </w:pPr>
          </w:p>
          <w:p w14:paraId="55202708" w14:textId="77777777" w:rsidR="005F2109" w:rsidRDefault="005F2109" w:rsidP="005F2109">
            <w:pPr>
              <w:jc w:val="center"/>
              <w:rPr>
                <w:rFonts w:ascii="ArialMT" w:hAnsi="ArialMT" w:cs="ArialMT"/>
                <w:bCs/>
                <w:sz w:val="20"/>
                <w:szCs w:val="20"/>
                <w:lang w:val="en-GB"/>
              </w:rPr>
            </w:pPr>
          </w:p>
          <w:p w14:paraId="4A4B787C" w14:textId="4E60B350" w:rsidR="005F2109" w:rsidRPr="005F2109" w:rsidRDefault="005F2109" w:rsidP="005F2109">
            <w:pPr>
              <w:jc w:val="center"/>
              <w:rPr>
                <w:rFonts w:ascii="Times New Roman" w:hAnsi="Times New Roman" w:cs="Times New Roman"/>
                <w:bCs/>
              </w:rPr>
            </w:pPr>
          </w:p>
        </w:tc>
        <w:tc>
          <w:tcPr>
            <w:tcW w:w="1075" w:type="dxa"/>
          </w:tcPr>
          <w:p w14:paraId="4C5A1B44" w14:textId="5BD8D725" w:rsidR="005F2109" w:rsidRPr="005F2109" w:rsidRDefault="005F2109" w:rsidP="00282453">
            <w:pPr>
              <w:jc w:val="center"/>
              <w:rPr>
                <w:rFonts w:ascii="Times New Roman" w:hAnsi="Times New Roman" w:cs="Times New Roman"/>
                <w:bCs/>
              </w:rPr>
            </w:pPr>
            <w:r w:rsidRPr="005F2109">
              <w:rPr>
                <w:rFonts w:ascii="Times New Roman" w:hAnsi="Times New Roman" w:cs="Times New Roman"/>
                <w:bCs/>
              </w:rPr>
              <w:t>3000</w:t>
            </w:r>
          </w:p>
        </w:tc>
      </w:tr>
      <w:tr w:rsidR="005F2109" w14:paraId="1CF6A49F" w14:textId="77777777" w:rsidTr="00073339">
        <w:trPr>
          <w:trHeight w:val="431"/>
        </w:trPr>
        <w:tc>
          <w:tcPr>
            <w:tcW w:w="2552" w:type="dxa"/>
          </w:tcPr>
          <w:p w14:paraId="7CC70E5C" w14:textId="77777777" w:rsidR="005F2109" w:rsidRPr="005F2109" w:rsidRDefault="005F2109" w:rsidP="00282453">
            <w:pPr>
              <w:rPr>
                <w:rFonts w:ascii="Times New Roman" w:hAnsi="Times New Roman" w:cs="Times New Roman"/>
                <w:bCs/>
                <w:sz w:val="24"/>
                <w:szCs w:val="24"/>
              </w:rPr>
            </w:pPr>
            <w:r w:rsidRPr="005F2109">
              <w:rPr>
                <w:rFonts w:ascii="Times New Roman" w:hAnsi="Times New Roman" w:cs="Times New Roman"/>
                <w:bCs/>
              </w:rPr>
              <w:t>2.</w:t>
            </w:r>
            <w:r w:rsidRPr="005F2109">
              <w:rPr>
                <w:rFonts w:ascii="Times New Roman" w:hAnsi="Times New Roman" w:cs="Times New Roman"/>
                <w:bCs/>
                <w:sz w:val="24"/>
                <w:szCs w:val="24"/>
              </w:rPr>
              <w:t xml:space="preserve"> V</w:t>
            </w:r>
            <w:proofErr w:type="spellStart"/>
            <w:r w:rsidRPr="005F2109">
              <w:rPr>
                <w:rFonts w:ascii="Times New Roman" w:hAnsi="Times New Roman" w:cs="Times New Roman"/>
                <w:bCs/>
                <w:sz w:val="24"/>
                <w:szCs w:val="24"/>
              </w:rPr>
              <w:t>ykdyti</w:t>
            </w:r>
            <w:proofErr w:type="spellEnd"/>
            <w:r w:rsidRPr="005F2109">
              <w:rPr>
                <w:rFonts w:ascii="Times New Roman" w:hAnsi="Times New Roman" w:cs="Times New Roman"/>
                <w:bCs/>
                <w:sz w:val="24"/>
                <w:szCs w:val="24"/>
              </w:rPr>
              <w:t xml:space="preserve"> </w:t>
            </w:r>
            <w:proofErr w:type="spellStart"/>
            <w:r w:rsidRPr="005F2109">
              <w:rPr>
                <w:rFonts w:ascii="Times New Roman" w:hAnsi="Times New Roman" w:cs="Times New Roman"/>
                <w:bCs/>
                <w:sz w:val="24"/>
                <w:szCs w:val="24"/>
              </w:rPr>
              <w:t>tikslingą</w:t>
            </w:r>
            <w:proofErr w:type="spellEnd"/>
            <w:r w:rsidRPr="005F2109">
              <w:rPr>
                <w:rFonts w:ascii="Times New Roman" w:hAnsi="Times New Roman" w:cs="Times New Roman"/>
                <w:bCs/>
                <w:sz w:val="24"/>
                <w:szCs w:val="24"/>
              </w:rPr>
              <w:t xml:space="preserve"> </w:t>
            </w:r>
            <w:proofErr w:type="spellStart"/>
            <w:r w:rsidRPr="005F2109">
              <w:rPr>
                <w:rFonts w:ascii="Times New Roman" w:hAnsi="Times New Roman" w:cs="Times New Roman"/>
                <w:bCs/>
                <w:sz w:val="24"/>
                <w:szCs w:val="24"/>
              </w:rPr>
              <w:t>mokytojų</w:t>
            </w:r>
            <w:proofErr w:type="spellEnd"/>
            <w:r w:rsidRPr="005F2109">
              <w:rPr>
                <w:rFonts w:ascii="Times New Roman" w:hAnsi="Times New Roman" w:cs="Times New Roman"/>
                <w:bCs/>
                <w:sz w:val="24"/>
                <w:szCs w:val="24"/>
              </w:rPr>
              <w:t xml:space="preserve"> </w:t>
            </w:r>
            <w:proofErr w:type="spellStart"/>
            <w:r w:rsidRPr="005F2109">
              <w:rPr>
                <w:rFonts w:ascii="Times New Roman" w:hAnsi="Times New Roman" w:cs="Times New Roman"/>
                <w:bCs/>
                <w:sz w:val="24"/>
                <w:szCs w:val="24"/>
              </w:rPr>
              <w:t>ir</w:t>
            </w:r>
            <w:proofErr w:type="spellEnd"/>
            <w:r w:rsidRPr="005F2109">
              <w:rPr>
                <w:rFonts w:ascii="Times New Roman" w:hAnsi="Times New Roman" w:cs="Times New Roman"/>
                <w:bCs/>
                <w:sz w:val="24"/>
                <w:szCs w:val="24"/>
              </w:rPr>
              <w:t xml:space="preserve"> </w:t>
            </w:r>
            <w:proofErr w:type="spellStart"/>
            <w:r w:rsidRPr="005F2109">
              <w:rPr>
                <w:rFonts w:ascii="Times New Roman" w:hAnsi="Times New Roman" w:cs="Times New Roman"/>
                <w:bCs/>
                <w:sz w:val="24"/>
                <w:szCs w:val="24"/>
              </w:rPr>
              <w:t>darbuotojų</w:t>
            </w:r>
            <w:proofErr w:type="spellEnd"/>
            <w:r w:rsidRPr="005F2109">
              <w:rPr>
                <w:rFonts w:ascii="Times New Roman" w:hAnsi="Times New Roman" w:cs="Times New Roman"/>
                <w:bCs/>
                <w:sz w:val="24"/>
                <w:szCs w:val="24"/>
              </w:rPr>
              <w:t xml:space="preserve">  </w:t>
            </w:r>
            <w:proofErr w:type="spellStart"/>
            <w:r w:rsidRPr="005F2109">
              <w:rPr>
                <w:rFonts w:ascii="Times New Roman" w:hAnsi="Times New Roman" w:cs="Times New Roman"/>
                <w:bCs/>
                <w:sz w:val="24"/>
                <w:szCs w:val="24"/>
              </w:rPr>
              <w:t>profesinį</w:t>
            </w:r>
            <w:proofErr w:type="spellEnd"/>
            <w:r w:rsidRPr="005F2109">
              <w:rPr>
                <w:rFonts w:ascii="Times New Roman" w:hAnsi="Times New Roman" w:cs="Times New Roman"/>
                <w:bCs/>
                <w:sz w:val="24"/>
                <w:szCs w:val="24"/>
              </w:rPr>
              <w:t xml:space="preserve"> </w:t>
            </w:r>
            <w:proofErr w:type="spellStart"/>
            <w:r w:rsidRPr="005F2109">
              <w:rPr>
                <w:rFonts w:ascii="Times New Roman" w:hAnsi="Times New Roman" w:cs="Times New Roman"/>
                <w:bCs/>
                <w:sz w:val="24"/>
                <w:szCs w:val="24"/>
              </w:rPr>
              <w:t>tobulėjimą</w:t>
            </w:r>
            <w:proofErr w:type="spellEnd"/>
            <w:r w:rsidRPr="005F2109">
              <w:rPr>
                <w:rFonts w:ascii="Times New Roman" w:hAnsi="Times New Roman" w:cs="Times New Roman"/>
                <w:bCs/>
                <w:sz w:val="24"/>
                <w:szCs w:val="24"/>
              </w:rPr>
              <w:t xml:space="preserve">, </w:t>
            </w:r>
            <w:proofErr w:type="spellStart"/>
            <w:r w:rsidRPr="005F2109">
              <w:rPr>
                <w:rFonts w:ascii="Times New Roman" w:hAnsi="Times New Roman" w:cs="Times New Roman"/>
                <w:bCs/>
                <w:sz w:val="24"/>
                <w:szCs w:val="24"/>
              </w:rPr>
              <w:t>plėtojant</w:t>
            </w:r>
            <w:proofErr w:type="spellEnd"/>
            <w:r w:rsidRPr="005F2109">
              <w:rPr>
                <w:rFonts w:ascii="Times New Roman" w:hAnsi="Times New Roman" w:cs="Times New Roman"/>
                <w:bCs/>
                <w:sz w:val="24"/>
                <w:szCs w:val="24"/>
              </w:rPr>
              <w:t xml:space="preserve"> </w:t>
            </w:r>
            <w:proofErr w:type="spellStart"/>
            <w:r w:rsidRPr="005F2109">
              <w:rPr>
                <w:rFonts w:ascii="Times New Roman" w:hAnsi="Times New Roman" w:cs="Times New Roman"/>
                <w:bCs/>
                <w:sz w:val="24"/>
                <w:szCs w:val="24"/>
              </w:rPr>
              <w:t>kolegialaus</w:t>
            </w:r>
            <w:proofErr w:type="spellEnd"/>
            <w:r w:rsidRPr="005F2109">
              <w:rPr>
                <w:rFonts w:ascii="Times New Roman" w:hAnsi="Times New Roman" w:cs="Times New Roman"/>
                <w:bCs/>
                <w:sz w:val="24"/>
                <w:szCs w:val="24"/>
              </w:rPr>
              <w:t xml:space="preserve"> </w:t>
            </w:r>
            <w:proofErr w:type="spellStart"/>
            <w:r w:rsidRPr="005F2109">
              <w:rPr>
                <w:rFonts w:ascii="Times New Roman" w:hAnsi="Times New Roman" w:cs="Times New Roman"/>
                <w:bCs/>
                <w:sz w:val="24"/>
                <w:szCs w:val="24"/>
              </w:rPr>
              <w:t>bendradarbiavimo</w:t>
            </w:r>
            <w:proofErr w:type="spellEnd"/>
            <w:r w:rsidRPr="005F2109">
              <w:rPr>
                <w:rFonts w:ascii="Times New Roman" w:hAnsi="Times New Roman" w:cs="Times New Roman"/>
                <w:bCs/>
                <w:sz w:val="24"/>
                <w:szCs w:val="24"/>
              </w:rPr>
              <w:t xml:space="preserve"> </w:t>
            </w:r>
            <w:proofErr w:type="spellStart"/>
            <w:r w:rsidRPr="005F2109">
              <w:rPr>
                <w:rFonts w:ascii="Times New Roman" w:hAnsi="Times New Roman" w:cs="Times New Roman"/>
                <w:bCs/>
                <w:sz w:val="24"/>
                <w:szCs w:val="24"/>
              </w:rPr>
              <w:t>ir</w:t>
            </w:r>
            <w:proofErr w:type="spellEnd"/>
            <w:r w:rsidRPr="005F2109">
              <w:rPr>
                <w:rFonts w:ascii="Times New Roman" w:hAnsi="Times New Roman" w:cs="Times New Roman"/>
                <w:bCs/>
                <w:sz w:val="24"/>
                <w:szCs w:val="24"/>
              </w:rPr>
              <w:t xml:space="preserve"> </w:t>
            </w:r>
            <w:proofErr w:type="spellStart"/>
            <w:r w:rsidRPr="005F2109">
              <w:rPr>
                <w:rFonts w:ascii="Times New Roman" w:hAnsi="Times New Roman" w:cs="Times New Roman"/>
                <w:bCs/>
                <w:sz w:val="24"/>
                <w:szCs w:val="24"/>
              </w:rPr>
              <w:t>tolerantiško</w:t>
            </w:r>
            <w:proofErr w:type="spellEnd"/>
            <w:r w:rsidRPr="005F2109">
              <w:rPr>
                <w:rFonts w:ascii="Times New Roman" w:hAnsi="Times New Roman" w:cs="Times New Roman"/>
                <w:bCs/>
                <w:sz w:val="24"/>
                <w:szCs w:val="24"/>
              </w:rPr>
              <w:t xml:space="preserve"> </w:t>
            </w:r>
            <w:proofErr w:type="spellStart"/>
            <w:r w:rsidRPr="005F2109">
              <w:rPr>
                <w:rFonts w:ascii="Times New Roman" w:hAnsi="Times New Roman" w:cs="Times New Roman"/>
                <w:bCs/>
                <w:sz w:val="24"/>
                <w:szCs w:val="24"/>
              </w:rPr>
              <w:t>bendravimo</w:t>
            </w:r>
            <w:proofErr w:type="spellEnd"/>
            <w:r w:rsidRPr="005F2109">
              <w:rPr>
                <w:rFonts w:ascii="Times New Roman" w:hAnsi="Times New Roman" w:cs="Times New Roman"/>
                <w:bCs/>
                <w:sz w:val="24"/>
                <w:szCs w:val="24"/>
              </w:rPr>
              <w:t xml:space="preserve"> </w:t>
            </w:r>
            <w:proofErr w:type="spellStart"/>
            <w:r w:rsidRPr="005F2109">
              <w:rPr>
                <w:rFonts w:ascii="Times New Roman" w:hAnsi="Times New Roman" w:cs="Times New Roman"/>
                <w:bCs/>
                <w:sz w:val="24"/>
                <w:szCs w:val="24"/>
              </w:rPr>
              <w:t>kompetencijas</w:t>
            </w:r>
            <w:proofErr w:type="spellEnd"/>
            <w:r w:rsidRPr="005F2109">
              <w:rPr>
                <w:rFonts w:ascii="Times New Roman" w:hAnsi="Times New Roman" w:cs="Times New Roman"/>
                <w:bCs/>
                <w:sz w:val="24"/>
                <w:szCs w:val="24"/>
              </w:rPr>
              <w:t>.</w:t>
            </w:r>
          </w:p>
          <w:p w14:paraId="7B7EED2F" w14:textId="77777777" w:rsidR="005F2109" w:rsidRPr="005F2109" w:rsidRDefault="005F2109" w:rsidP="00282453">
            <w:pPr>
              <w:rPr>
                <w:rFonts w:ascii="Times New Roman" w:hAnsi="Times New Roman" w:cs="Times New Roman"/>
                <w:bCs/>
              </w:rPr>
            </w:pPr>
          </w:p>
        </w:tc>
        <w:tc>
          <w:tcPr>
            <w:tcW w:w="851" w:type="dxa"/>
          </w:tcPr>
          <w:p w14:paraId="4F5E1763" w14:textId="553654B4" w:rsidR="005F2109" w:rsidRPr="005F2109" w:rsidRDefault="005F2109" w:rsidP="00282453">
            <w:pPr>
              <w:jc w:val="center"/>
              <w:rPr>
                <w:rFonts w:ascii="Times New Roman" w:hAnsi="Times New Roman" w:cs="Times New Roman"/>
                <w:bCs/>
              </w:rPr>
            </w:pPr>
            <w:r w:rsidRPr="005F2109">
              <w:rPr>
                <w:rFonts w:ascii="Times New Roman" w:hAnsi="Times New Roman" w:cs="Times New Roman"/>
                <w:bCs/>
              </w:rPr>
              <w:t>3144</w:t>
            </w:r>
          </w:p>
        </w:tc>
        <w:tc>
          <w:tcPr>
            <w:tcW w:w="992" w:type="dxa"/>
            <w:tcBorders>
              <w:top w:val="single" w:sz="4" w:space="0" w:color="000000"/>
              <w:bottom w:val="single" w:sz="4" w:space="0" w:color="000000"/>
            </w:tcBorders>
          </w:tcPr>
          <w:p w14:paraId="67B41FC8" w14:textId="6E1765F9" w:rsidR="005F2109" w:rsidRPr="005F2109" w:rsidRDefault="005F2109" w:rsidP="00282453">
            <w:pPr>
              <w:jc w:val="center"/>
              <w:rPr>
                <w:rFonts w:ascii="Times New Roman" w:hAnsi="Times New Roman" w:cs="Times New Roman"/>
                <w:bCs/>
              </w:rPr>
            </w:pPr>
            <w:r w:rsidRPr="005F2109">
              <w:rPr>
                <w:rFonts w:ascii="Times New Roman" w:hAnsi="Times New Roman" w:cs="Times New Roman"/>
                <w:bCs/>
              </w:rPr>
              <w:t>1200</w:t>
            </w:r>
          </w:p>
        </w:tc>
        <w:tc>
          <w:tcPr>
            <w:tcW w:w="567" w:type="dxa"/>
            <w:tcBorders>
              <w:top w:val="single" w:sz="4" w:space="0" w:color="000000"/>
              <w:bottom w:val="single" w:sz="4" w:space="0" w:color="000000"/>
            </w:tcBorders>
          </w:tcPr>
          <w:p w14:paraId="60E0F000" w14:textId="77777777" w:rsidR="005F2109" w:rsidRPr="005F2109" w:rsidRDefault="005F2109" w:rsidP="00282453">
            <w:pPr>
              <w:jc w:val="center"/>
              <w:rPr>
                <w:rFonts w:ascii="Times New Roman" w:hAnsi="Times New Roman" w:cs="Times New Roman"/>
                <w:bCs/>
              </w:rPr>
            </w:pPr>
          </w:p>
        </w:tc>
        <w:tc>
          <w:tcPr>
            <w:tcW w:w="850" w:type="dxa"/>
            <w:tcBorders>
              <w:top w:val="single" w:sz="4" w:space="0" w:color="000000"/>
              <w:bottom w:val="single" w:sz="4" w:space="0" w:color="000000"/>
            </w:tcBorders>
          </w:tcPr>
          <w:p w14:paraId="30641A66" w14:textId="77777777" w:rsidR="005F2109" w:rsidRPr="005F2109" w:rsidRDefault="005F2109" w:rsidP="00282453">
            <w:pPr>
              <w:jc w:val="center"/>
              <w:rPr>
                <w:rFonts w:ascii="Times New Roman" w:hAnsi="Times New Roman" w:cs="Times New Roman"/>
                <w:bCs/>
              </w:rPr>
            </w:pPr>
          </w:p>
        </w:tc>
        <w:tc>
          <w:tcPr>
            <w:tcW w:w="1276" w:type="dxa"/>
          </w:tcPr>
          <w:p w14:paraId="0B559233" w14:textId="6C8C0C86" w:rsidR="005F2109" w:rsidRPr="005F2109" w:rsidRDefault="005F2109" w:rsidP="00282453">
            <w:pPr>
              <w:jc w:val="center"/>
              <w:rPr>
                <w:rFonts w:ascii="Times New Roman" w:hAnsi="Times New Roman" w:cs="Times New Roman"/>
                <w:bCs/>
              </w:rPr>
            </w:pPr>
            <w:r w:rsidRPr="005F2109">
              <w:rPr>
                <w:rFonts w:ascii="Times New Roman" w:hAnsi="Times New Roman" w:cs="Times New Roman"/>
                <w:bCs/>
              </w:rPr>
              <w:t>3458</w:t>
            </w:r>
          </w:p>
        </w:tc>
        <w:tc>
          <w:tcPr>
            <w:tcW w:w="851" w:type="dxa"/>
          </w:tcPr>
          <w:p w14:paraId="6CD66B84" w14:textId="3F7520E6" w:rsidR="005F2109" w:rsidRPr="005F2109" w:rsidRDefault="005F2109" w:rsidP="00282453">
            <w:pPr>
              <w:jc w:val="center"/>
              <w:rPr>
                <w:rFonts w:ascii="Times New Roman" w:hAnsi="Times New Roman" w:cs="Times New Roman"/>
                <w:bCs/>
              </w:rPr>
            </w:pPr>
            <w:r w:rsidRPr="005F2109">
              <w:rPr>
                <w:rFonts w:ascii="Times New Roman" w:hAnsi="Times New Roman" w:cs="Times New Roman"/>
                <w:bCs/>
              </w:rPr>
              <w:t>1320</w:t>
            </w:r>
          </w:p>
        </w:tc>
        <w:tc>
          <w:tcPr>
            <w:tcW w:w="708" w:type="dxa"/>
            <w:tcBorders>
              <w:top w:val="single" w:sz="4" w:space="0" w:color="000000"/>
              <w:bottom w:val="single" w:sz="4" w:space="0" w:color="000000"/>
            </w:tcBorders>
          </w:tcPr>
          <w:p w14:paraId="692FC4D9" w14:textId="77777777" w:rsidR="005F2109" w:rsidRPr="005F2109" w:rsidRDefault="005F2109" w:rsidP="00282453">
            <w:pPr>
              <w:jc w:val="center"/>
              <w:rPr>
                <w:rFonts w:ascii="Times New Roman" w:hAnsi="Times New Roman" w:cs="Times New Roman"/>
                <w:bCs/>
              </w:rPr>
            </w:pPr>
          </w:p>
        </w:tc>
        <w:tc>
          <w:tcPr>
            <w:tcW w:w="1134" w:type="dxa"/>
            <w:tcBorders>
              <w:top w:val="single" w:sz="4" w:space="0" w:color="000000"/>
            </w:tcBorders>
          </w:tcPr>
          <w:p w14:paraId="689F9751" w14:textId="77777777" w:rsidR="005F2109" w:rsidRPr="005F2109" w:rsidRDefault="005F2109" w:rsidP="00282453">
            <w:pPr>
              <w:jc w:val="center"/>
              <w:rPr>
                <w:rFonts w:ascii="Times New Roman" w:hAnsi="Times New Roman" w:cs="Times New Roman"/>
                <w:bCs/>
              </w:rPr>
            </w:pPr>
          </w:p>
        </w:tc>
        <w:tc>
          <w:tcPr>
            <w:tcW w:w="851" w:type="dxa"/>
          </w:tcPr>
          <w:p w14:paraId="4D7CDA23" w14:textId="760059E9" w:rsidR="005F2109" w:rsidRPr="005F2109" w:rsidRDefault="005F2109" w:rsidP="00282453">
            <w:pPr>
              <w:jc w:val="center"/>
              <w:rPr>
                <w:rFonts w:ascii="Times New Roman" w:hAnsi="Times New Roman" w:cs="Times New Roman"/>
                <w:bCs/>
              </w:rPr>
            </w:pPr>
            <w:r w:rsidRPr="005F2109">
              <w:rPr>
                <w:rFonts w:ascii="Times New Roman" w:hAnsi="Times New Roman" w:cs="Times New Roman"/>
                <w:bCs/>
              </w:rPr>
              <w:t>3804</w:t>
            </w:r>
          </w:p>
        </w:tc>
        <w:tc>
          <w:tcPr>
            <w:tcW w:w="992" w:type="dxa"/>
          </w:tcPr>
          <w:p w14:paraId="49C95724" w14:textId="50D74A21" w:rsidR="005F2109" w:rsidRPr="005F2109" w:rsidRDefault="005F2109" w:rsidP="00282453">
            <w:pPr>
              <w:jc w:val="center"/>
              <w:rPr>
                <w:rFonts w:ascii="Times New Roman" w:hAnsi="Times New Roman" w:cs="Times New Roman"/>
                <w:bCs/>
              </w:rPr>
            </w:pPr>
            <w:r w:rsidRPr="005F2109">
              <w:rPr>
                <w:rFonts w:ascii="Times New Roman" w:hAnsi="Times New Roman" w:cs="Times New Roman"/>
                <w:bCs/>
              </w:rPr>
              <w:t>1452</w:t>
            </w:r>
          </w:p>
        </w:tc>
        <w:tc>
          <w:tcPr>
            <w:tcW w:w="1276" w:type="dxa"/>
            <w:tcBorders>
              <w:top w:val="single" w:sz="4" w:space="0" w:color="000000"/>
              <w:bottom w:val="single" w:sz="4" w:space="0" w:color="000000"/>
            </w:tcBorders>
          </w:tcPr>
          <w:p w14:paraId="1E62B242" w14:textId="77777777" w:rsidR="005F2109" w:rsidRDefault="005F2109" w:rsidP="005F2109">
            <w:pPr>
              <w:jc w:val="center"/>
              <w:rPr>
                <w:rFonts w:ascii="ArialMT" w:hAnsi="ArialMT" w:cs="ArialMT"/>
                <w:bCs/>
                <w:sz w:val="20"/>
                <w:szCs w:val="20"/>
                <w:lang w:val="en-GB"/>
              </w:rPr>
            </w:pPr>
          </w:p>
          <w:p w14:paraId="4B5D589B" w14:textId="77777777" w:rsidR="005F2109" w:rsidRDefault="005F2109" w:rsidP="005F2109">
            <w:pPr>
              <w:jc w:val="center"/>
              <w:rPr>
                <w:rFonts w:ascii="ArialMT" w:hAnsi="ArialMT" w:cs="ArialMT"/>
                <w:bCs/>
                <w:sz w:val="20"/>
                <w:szCs w:val="20"/>
                <w:lang w:val="en-GB"/>
              </w:rPr>
            </w:pPr>
          </w:p>
          <w:p w14:paraId="571D08DA" w14:textId="77777777" w:rsidR="005F2109" w:rsidRDefault="005F2109" w:rsidP="005F2109">
            <w:pPr>
              <w:jc w:val="center"/>
              <w:rPr>
                <w:rFonts w:ascii="ArialMT" w:hAnsi="ArialMT" w:cs="ArialMT"/>
                <w:bCs/>
                <w:sz w:val="20"/>
                <w:szCs w:val="20"/>
                <w:lang w:val="en-GB"/>
              </w:rPr>
            </w:pPr>
          </w:p>
          <w:p w14:paraId="0FE9652C" w14:textId="77777777" w:rsidR="005F2109" w:rsidRDefault="005F2109" w:rsidP="005F2109">
            <w:pPr>
              <w:jc w:val="center"/>
              <w:rPr>
                <w:rFonts w:ascii="ArialMT" w:hAnsi="ArialMT" w:cs="ArialMT"/>
                <w:bCs/>
                <w:sz w:val="20"/>
                <w:szCs w:val="20"/>
                <w:lang w:val="en-GB"/>
              </w:rPr>
            </w:pPr>
          </w:p>
          <w:p w14:paraId="07DAF186" w14:textId="77777777" w:rsidR="005F2109" w:rsidRDefault="005F2109" w:rsidP="005F2109">
            <w:pPr>
              <w:jc w:val="center"/>
              <w:rPr>
                <w:rFonts w:ascii="ArialMT" w:hAnsi="ArialMT" w:cs="ArialMT"/>
                <w:bCs/>
                <w:sz w:val="20"/>
                <w:szCs w:val="20"/>
                <w:lang w:val="en-GB"/>
              </w:rPr>
            </w:pPr>
          </w:p>
          <w:p w14:paraId="75705F6B" w14:textId="77777777" w:rsidR="005F2109" w:rsidRDefault="005F2109" w:rsidP="005F2109">
            <w:pPr>
              <w:jc w:val="center"/>
              <w:rPr>
                <w:rFonts w:ascii="ArialMT" w:hAnsi="ArialMT" w:cs="ArialMT"/>
                <w:bCs/>
                <w:sz w:val="20"/>
                <w:szCs w:val="20"/>
                <w:lang w:val="en-GB"/>
              </w:rPr>
            </w:pPr>
          </w:p>
          <w:p w14:paraId="73097F7C" w14:textId="77777777" w:rsidR="005F2109" w:rsidRDefault="005F2109" w:rsidP="005F2109">
            <w:pPr>
              <w:jc w:val="center"/>
              <w:rPr>
                <w:rFonts w:ascii="ArialMT" w:hAnsi="ArialMT" w:cs="ArialMT"/>
                <w:bCs/>
                <w:sz w:val="20"/>
                <w:szCs w:val="20"/>
                <w:lang w:val="en-GB"/>
              </w:rPr>
            </w:pPr>
          </w:p>
          <w:p w14:paraId="4E6C9C60" w14:textId="77777777" w:rsidR="005F2109" w:rsidRDefault="005F2109" w:rsidP="005F2109">
            <w:pPr>
              <w:jc w:val="center"/>
              <w:rPr>
                <w:rFonts w:ascii="ArialMT" w:hAnsi="ArialMT" w:cs="ArialMT"/>
                <w:bCs/>
                <w:sz w:val="20"/>
                <w:szCs w:val="20"/>
                <w:lang w:val="en-GB"/>
              </w:rPr>
            </w:pPr>
          </w:p>
          <w:p w14:paraId="37B7F11B" w14:textId="77777777" w:rsidR="005F2109" w:rsidRDefault="005F2109" w:rsidP="005F2109">
            <w:pPr>
              <w:jc w:val="center"/>
              <w:rPr>
                <w:rFonts w:ascii="ArialMT" w:hAnsi="ArialMT" w:cs="ArialMT"/>
                <w:bCs/>
                <w:sz w:val="20"/>
                <w:szCs w:val="20"/>
                <w:lang w:val="en-GB"/>
              </w:rPr>
            </w:pPr>
          </w:p>
          <w:p w14:paraId="25126A00" w14:textId="26A977AB" w:rsidR="005F2109" w:rsidRPr="005F2109" w:rsidRDefault="005F2109" w:rsidP="005F2109">
            <w:pPr>
              <w:jc w:val="center"/>
              <w:rPr>
                <w:rFonts w:ascii="Times New Roman" w:hAnsi="Times New Roman" w:cs="Times New Roman"/>
                <w:bCs/>
              </w:rPr>
            </w:pPr>
            <w:r w:rsidRPr="005F2109">
              <w:rPr>
                <w:rFonts w:ascii="ArialMT" w:hAnsi="ArialMT" w:cs="ArialMT"/>
                <w:bCs/>
                <w:sz w:val="20"/>
                <w:szCs w:val="20"/>
                <w:lang w:val="en-GB"/>
              </w:rPr>
              <w:t>2240293</w:t>
            </w:r>
          </w:p>
        </w:tc>
        <w:tc>
          <w:tcPr>
            <w:tcW w:w="1075" w:type="dxa"/>
          </w:tcPr>
          <w:p w14:paraId="4E794270" w14:textId="77777777" w:rsidR="005F2109" w:rsidRPr="005F2109" w:rsidRDefault="005F2109" w:rsidP="00282453">
            <w:pPr>
              <w:jc w:val="center"/>
              <w:rPr>
                <w:rFonts w:ascii="Times New Roman" w:hAnsi="Times New Roman" w:cs="Times New Roman"/>
                <w:bCs/>
              </w:rPr>
            </w:pPr>
          </w:p>
        </w:tc>
      </w:tr>
      <w:tr w:rsidR="005F2109" w14:paraId="5E568284" w14:textId="77777777" w:rsidTr="00073339">
        <w:trPr>
          <w:trHeight w:val="581"/>
        </w:trPr>
        <w:tc>
          <w:tcPr>
            <w:tcW w:w="2552" w:type="dxa"/>
          </w:tcPr>
          <w:p w14:paraId="3D162AC0" w14:textId="5A75D699" w:rsidR="005F2109" w:rsidRPr="005F2109" w:rsidRDefault="005F2109" w:rsidP="00282453">
            <w:pPr>
              <w:rPr>
                <w:rFonts w:ascii="Times New Roman" w:hAnsi="Times New Roman" w:cs="Times New Roman"/>
                <w:bCs/>
                <w:sz w:val="24"/>
                <w:szCs w:val="24"/>
              </w:rPr>
            </w:pPr>
            <w:r w:rsidRPr="005F2109">
              <w:rPr>
                <w:rFonts w:ascii="Times New Roman" w:hAnsi="Times New Roman" w:cs="Times New Roman"/>
                <w:bCs/>
              </w:rPr>
              <w:t>3.</w:t>
            </w:r>
            <w:r w:rsidRPr="005F2109">
              <w:rPr>
                <w:rFonts w:ascii="Times New Roman" w:hAnsi="Times New Roman" w:cs="Times New Roman"/>
                <w:bCs/>
                <w:sz w:val="24"/>
                <w:szCs w:val="24"/>
              </w:rPr>
              <w:t xml:space="preserve"> T</w:t>
            </w:r>
            <w:proofErr w:type="spellStart"/>
            <w:r w:rsidRPr="005F2109">
              <w:rPr>
                <w:rFonts w:ascii="Times New Roman" w:hAnsi="Times New Roman" w:cs="Times New Roman"/>
                <w:bCs/>
                <w:sz w:val="24"/>
                <w:szCs w:val="24"/>
              </w:rPr>
              <w:t>obulinti</w:t>
            </w:r>
            <w:proofErr w:type="spellEnd"/>
            <w:r w:rsidRPr="005F2109">
              <w:rPr>
                <w:rFonts w:ascii="Times New Roman" w:hAnsi="Times New Roman" w:cs="Times New Roman"/>
                <w:bCs/>
                <w:sz w:val="24"/>
                <w:szCs w:val="24"/>
              </w:rPr>
              <w:t xml:space="preserve"> </w:t>
            </w:r>
            <w:proofErr w:type="spellStart"/>
            <w:r w:rsidRPr="005F2109">
              <w:rPr>
                <w:rFonts w:ascii="Times New Roman" w:hAnsi="Times New Roman" w:cs="Times New Roman"/>
                <w:bCs/>
                <w:sz w:val="24"/>
                <w:szCs w:val="24"/>
              </w:rPr>
              <w:t>progimnazijos</w:t>
            </w:r>
            <w:proofErr w:type="spellEnd"/>
            <w:r w:rsidRPr="005F2109">
              <w:rPr>
                <w:rFonts w:ascii="Times New Roman" w:hAnsi="Times New Roman" w:cs="Times New Roman"/>
                <w:bCs/>
                <w:sz w:val="24"/>
                <w:szCs w:val="24"/>
              </w:rPr>
              <w:t xml:space="preserve"> </w:t>
            </w:r>
            <w:proofErr w:type="spellStart"/>
            <w:r w:rsidRPr="005F2109">
              <w:rPr>
                <w:rFonts w:ascii="Times New Roman" w:hAnsi="Times New Roman" w:cs="Times New Roman"/>
                <w:bCs/>
                <w:sz w:val="24"/>
                <w:szCs w:val="24"/>
              </w:rPr>
              <w:t>aplinkas</w:t>
            </w:r>
            <w:proofErr w:type="spellEnd"/>
            <w:r w:rsidRPr="005F2109">
              <w:rPr>
                <w:rFonts w:ascii="Times New Roman" w:hAnsi="Times New Roman" w:cs="Times New Roman"/>
                <w:bCs/>
                <w:sz w:val="24"/>
                <w:szCs w:val="24"/>
              </w:rPr>
              <w:t xml:space="preserve">, </w:t>
            </w:r>
            <w:proofErr w:type="spellStart"/>
            <w:r w:rsidRPr="005F2109">
              <w:rPr>
                <w:rFonts w:ascii="Times New Roman" w:hAnsi="Times New Roman" w:cs="Times New Roman"/>
                <w:bCs/>
                <w:sz w:val="24"/>
                <w:szCs w:val="24"/>
              </w:rPr>
              <w:t>pasitelkiant</w:t>
            </w:r>
            <w:proofErr w:type="spellEnd"/>
            <w:r w:rsidRPr="005F2109">
              <w:rPr>
                <w:rFonts w:ascii="Times New Roman" w:hAnsi="Times New Roman" w:cs="Times New Roman"/>
                <w:bCs/>
                <w:sz w:val="24"/>
                <w:szCs w:val="24"/>
              </w:rPr>
              <w:t xml:space="preserve"> </w:t>
            </w:r>
            <w:proofErr w:type="spellStart"/>
            <w:r w:rsidRPr="005F2109">
              <w:rPr>
                <w:rFonts w:ascii="Times New Roman" w:hAnsi="Times New Roman" w:cs="Times New Roman"/>
                <w:bCs/>
                <w:sz w:val="24"/>
                <w:szCs w:val="24"/>
              </w:rPr>
              <w:t>finansinius</w:t>
            </w:r>
            <w:proofErr w:type="spellEnd"/>
            <w:r w:rsidRPr="005F2109">
              <w:rPr>
                <w:rFonts w:ascii="Times New Roman" w:hAnsi="Times New Roman" w:cs="Times New Roman"/>
                <w:bCs/>
                <w:sz w:val="24"/>
                <w:szCs w:val="24"/>
              </w:rPr>
              <w:t xml:space="preserve"> </w:t>
            </w:r>
            <w:proofErr w:type="spellStart"/>
            <w:r w:rsidRPr="005F2109">
              <w:rPr>
                <w:rFonts w:ascii="Times New Roman" w:hAnsi="Times New Roman" w:cs="Times New Roman"/>
                <w:bCs/>
                <w:sz w:val="24"/>
                <w:szCs w:val="24"/>
              </w:rPr>
              <w:t>ir</w:t>
            </w:r>
            <w:proofErr w:type="spellEnd"/>
            <w:r w:rsidRPr="005F2109">
              <w:rPr>
                <w:rFonts w:ascii="Times New Roman" w:hAnsi="Times New Roman" w:cs="Times New Roman"/>
                <w:bCs/>
                <w:sz w:val="24"/>
                <w:szCs w:val="24"/>
              </w:rPr>
              <w:t xml:space="preserve"> </w:t>
            </w:r>
            <w:proofErr w:type="spellStart"/>
            <w:r w:rsidRPr="005F2109">
              <w:rPr>
                <w:rFonts w:ascii="Times New Roman" w:hAnsi="Times New Roman" w:cs="Times New Roman"/>
                <w:bCs/>
                <w:sz w:val="24"/>
                <w:szCs w:val="24"/>
              </w:rPr>
              <w:t>žmogiškuosius</w:t>
            </w:r>
            <w:proofErr w:type="spellEnd"/>
            <w:r w:rsidRPr="005F2109">
              <w:rPr>
                <w:rFonts w:ascii="Times New Roman" w:hAnsi="Times New Roman" w:cs="Times New Roman"/>
                <w:bCs/>
                <w:sz w:val="24"/>
                <w:szCs w:val="24"/>
              </w:rPr>
              <w:t xml:space="preserve"> </w:t>
            </w:r>
            <w:proofErr w:type="spellStart"/>
            <w:r w:rsidRPr="005F2109">
              <w:rPr>
                <w:rFonts w:ascii="Times New Roman" w:hAnsi="Times New Roman" w:cs="Times New Roman"/>
                <w:bCs/>
                <w:sz w:val="24"/>
                <w:szCs w:val="24"/>
              </w:rPr>
              <w:t>išteklius</w:t>
            </w:r>
            <w:proofErr w:type="spellEnd"/>
            <w:r w:rsidRPr="005F2109">
              <w:rPr>
                <w:rFonts w:ascii="Times New Roman" w:hAnsi="Times New Roman" w:cs="Times New Roman"/>
                <w:bCs/>
                <w:sz w:val="24"/>
                <w:szCs w:val="24"/>
              </w:rPr>
              <w:t>.</w:t>
            </w:r>
          </w:p>
          <w:p w14:paraId="1672CA10" w14:textId="77777777" w:rsidR="005F2109" w:rsidRPr="005F2109" w:rsidRDefault="005F2109" w:rsidP="00282453">
            <w:pPr>
              <w:rPr>
                <w:rFonts w:ascii="Times New Roman" w:hAnsi="Times New Roman" w:cs="Times New Roman"/>
                <w:bCs/>
              </w:rPr>
            </w:pPr>
          </w:p>
        </w:tc>
        <w:tc>
          <w:tcPr>
            <w:tcW w:w="851" w:type="dxa"/>
          </w:tcPr>
          <w:p w14:paraId="4CBE9823" w14:textId="77777777" w:rsidR="005F2109" w:rsidRPr="005F2109" w:rsidRDefault="005F2109" w:rsidP="00282453">
            <w:pPr>
              <w:jc w:val="center"/>
              <w:rPr>
                <w:rFonts w:ascii="Times New Roman" w:hAnsi="Times New Roman" w:cs="Times New Roman"/>
                <w:bCs/>
              </w:rPr>
            </w:pPr>
          </w:p>
        </w:tc>
        <w:tc>
          <w:tcPr>
            <w:tcW w:w="992" w:type="dxa"/>
            <w:tcBorders>
              <w:top w:val="single" w:sz="4" w:space="0" w:color="000000"/>
            </w:tcBorders>
          </w:tcPr>
          <w:p w14:paraId="46DF45C4" w14:textId="77777777" w:rsidR="005F2109" w:rsidRPr="005F2109" w:rsidRDefault="005F2109" w:rsidP="00282453">
            <w:pPr>
              <w:rPr>
                <w:rFonts w:ascii="Times New Roman" w:hAnsi="Times New Roman" w:cs="Times New Roman"/>
                <w:bCs/>
              </w:rPr>
            </w:pPr>
            <w:r w:rsidRPr="005F2109">
              <w:rPr>
                <w:rFonts w:ascii="Times New Roman" w:hAnsi="Times New Roman" w:cs="Times New Roman"/>
                <w:bCs/>
              </w:rPr>
              <w:t>3800</w:t>
            </w:r>
          </w:p>
        </w:tc>
        <w:tc>
          <w:tcPr>
            <w:tcW w:w="567" w:type="dxa"/>
            <w:tcBorders>
              <w:top w:val="single" w:sz="4" w:space="0" w:color="000000"/>
            </w:tcBorders>
          </w:tcPr>
          <w:p w14:paraId="31FA121D" w14:textId="77777777" w:rsidR="005F2109" w:rsidRPr="005F2109" w:rsidRDefault="005F2109" w:rsidP="00282453">
            <w:pPr>
              <w:jc w:val="center"/>
              <w:rPr>
                <w:rFonts w:ascii="Times New Roman" w:hAnsi="Times New Roman" w:cs="Times New Roman"/>
                <w:bCs/>
              </w:rPr>
            </w:pPr>
          </w:p>
        </w:tc>
        <w:tc>
          <w:tcPr>
            <w:tcW w:w="850" w:type="dxa"/>
            <w:tcBorders>
              <w:top w:val="single" w:sz="4" w:space="0" w:color="000000"/>
            </w:tcBorders>
          </w:tcPr>
          <w:p w14:paraId="6195A140" w14:textId="17790177" w:rsidR="005F2109" w:rsidRPr="005F2109" w:rsidRDefault="005F2109" w:rsidP="00282453">
            <w:pPr>
              <w:jc w:val="center"/>
              <w:rPr>
                <w:rFonts w:ascii="Times New Roman" w:hAnsi="Times New Roman" w:cs="Times New Roman"/>
                <w:bCs/>
              </w:rPr>
            </w:pPr>
            <w:r w:rsidRPr="005F2109">
              <w:rPr>
                <w:rFonts w:ascii="Times New Roman" w:hAnsi="Times New Roman" w:cs="Times New Roman"/>
                <w:bCs/>
              </w:rPr>
              <w:t>600</w:t>
            </w:r>
          </w:p>
        </w:tc>
        <w:tc>
          <w:tcPr>
            <w:tcW w:w="1276" w:type="dxa"/>
          </w:tcPr>
          <w:p w14:paraId="4457EF5D" w14:textId="77777777" w:rsidR="005F2109" w:rsidRPr="005F2109" w:rsidRDefault="005F2109" w:rsidP="00282453">
            <w:pPr>
              <w:jc w:val="center"/>
              <w:rPr>
                <w:rFonts w:ascii="Times New Roman" w:hAnsi="Times New Roman" w:cs="Times New Roman"/>
                <w:bCs/>
              </w:rPr>
            </w:pPr>
          </w:p>
        </w:tc>
        <w:tc>
          <w:tcPr>
            <w:tcW w:w="851" w:type="dxa"/>
          </w:tcPr>
          <w:p w14:paraId="7C8697D3" w14:textId="77777777" w:rsidR="005F2109" w:rsidRPr="005F2109" w:rsidRDefault="005F2109" w:rsidP="00282453">
            <w:pPr>
              <w:rPr>
                <w:rFonts w:ascii="Times New Roman" w:hAnsi="Times New Roman" w:cs="Times New Roman"/>
                <w:bCs/>
              </w:rPr>
            </w:pPr>
            <w:r w:rsidRPr="005F2109">
              <w:rPr>
                <w:rFonts w:ascii="Times New Roman" w:hAnsi="Times New Roman" w:cs="Times New Roman"/>
                <w:bCs/>
              </w:rPr>
              <w:t>4180</w:t>
            </w:r>
          </w:p>
        </w:tc>
        <w:tc>
          <w:tcPr>
            <w:tcW w:w="708" w:type="dxa"/>
            <w:tcBorders>
              <w:top w:val="single" w:sz="4" w:space="0" w:color="000000"/>
            </w:tcBorders>
          </w:tcPr>
          <w:p w14:paraId="66ED2DA5" w14:textId="77777777" w:rsidR="005F2109" w:rsidRPr="005F2109" w:rsidRDefault="005F2109" w:rsidP="00282453">
            <w:pPr>
              <w:jc w:val="center"/>
              <w:rPr>
                <w:rFonts w:ascii="Times New Roman" w:hAnsi="Times New Roman" w:cs="Times New Roman"/>
                <w:bCs/>
              </w:rPr>
            </w:pPr>
          </w:p>
        </w:tc>
        <w:tc>
          <w:tcPr>
            <w:tcW w:w="1134" w:type="dxa"/>
          </w:tcPr>
          <w:p w14:paraId="33FCFD7E" w14:textId="4D13A4F3" w:rsidR="005F2109" w:rsidRPr="005F2109" w:rsidRDefault="005F2109" w:rsidP="00282453">
            <w:pPr>
              <w:jc w:val="center"/>
              <w:rPr>
                <w:rFonts w:ascii="Times New Roman" w:hAnsi="Times New Roman" w:cs="Times New Roman"/>
                <w:bCs/>
              </w:rPr>
            </w:pPr>
            <w:r w:rsidRPr="005F2109">
              <w:rPr>
                <w:rFonts w:ascii="Times New Roman" w:hAnsi="Times New Roman" w:cs="Times New Roman"/>
                <w:bCs/>
              </w:rPr>
              <w:t>600</w:t>
            </w:r>
          </w:p>
        </w:tc>
        <w:tc>
          <w:tcPr>
            <w:tcW w:w="851" w:type="dxa"/>
          </w:tcPr>
          <w:p w14:paraId="0B95897E" w14:textId="77777777" w:rsidR="005F2109" w:rsidRPr="005F2109" w:rsidRDefault="005F2109" w:rsidP="00282453">
            <w:pPr>
              <w:jc w:val="center"/>
              <w:rPr>
                <w:rFonts w:ascii="Times New Roman" w:hAnsi="Times New Roman" w:cs="Times New Roman"/>
                <w:bCs/>
              </w:rPr>
            </w:pPr>
          </w:p>
        </w:tc>
        <w:tc>
          <w:tcPr>
            <w:tcW w:w="992" w:type="dxa"/>
          </w:tcPr>
          <w:p w14:paraId="02C85B87" w14:textId="77777777" w:rsidR="005F2109" w:rsidRPr="005F2109" w:rsidRDefault="005F2109" w:rsidP="00282453">
            <w:pPr>
              <w:jc w:val="center"/>
              <w:rPr>
                <w:rFonts w:ascii="Times New Roman" w:hAnsi="Times New Roman" w:cs="Times New Roman"/>
                <w:bCs/>
              </w:rPr>
            </w:pPr>
            <w:r w:rsidRPr="005F2109">
              <w:rPr>
                <w:rFonts w:ascii="Times New Roman" w:hAnsi="Times New Roman" w:cs="Times New Roman"/>
                <w:bCs/>
              </w:rPr>
              <w:t>4598</w:t>
            </w:r>
          </w:p>
        </w:tc>
        <w:tc>
          <w:tcPr>
            <w:tcW w:w="1276" w:type="dxa"/>
            <w:tcBorders>
              <w:top w:val="single" w:sz="4" w:space="0" w:color="000000"/>
            </w:tcBorders>
          </w:tcPr>
          <w:p w14:paraId="5831B144" w14:textId="2DF79B51" w:rsidR="005F2109" w:rsidRPr="005F2109" w:rsidRDefault="005F2109" w:rsidP="00282453">
            <w:pPr>
              <w:jc w:val="center"/>
              <w:rPr>
                <w:rFonts w:ascii="Times New Roman" w:hAnsi="Times New Roman" w:cs="Times New Roman"/>
                <w:bCs/>
              </w:rPr>
            </w:pPr>
          </w:p>
        </w:tc>
        <w:tc>
          <w:tcPr>
            <w:tcW w:w="1075" w:type="dxa"/>
          </w:tcPr>
          <w:p w14:paraId="056A694E" w14:textId="52CEDB60" w:rsidR="005F2109" w:rsidRPr="005F2109" w:rsidRDefault="005F2109" w:rsidP="00282453">
            <w:pPr>
              <w:jc w:val="center"/>
              <w:rPr>
                <w:rFonts w:ascii="Times New Roman" w:hAnsi="Times New Roman" w:cs="Times New Roman"/>
                <w:bCs/>
              </w:rPr>
            </w:pPr>
            <w:r w:rsidRPr="005F2109">
              <w:rPr>
                <w:rFonts w:ascii="Times New Roman" w:hAnsi="Times New Roman" w:cs="Times New Roman"/>
                <w:bCs/>
              </w:rPr>
              <w:t>600</w:t>
            </w:r>
          </w:p>
        </w:tc>
      </w:tr>
    </w:tbl>
    <w:p w14:paraId="37D9F019" w14:textId="77777777" w:rsidR="00282453" w:rsidRPr="00DF7E85" w:rsidRDefault="00282453" w:rsidP="00282453">
      <w:pPr>
        <w:rPr>
          <w:rFonts w:ascii="Times New Roman" w:hAnsi="Times New Roman" w:cs="Times New Roman"/>
        </w:rPr>
      </w:pPr>
      <w:proofErr w:type="spellStart"/>
      <w:r>
        <w:rPr>
          <w:rFonts w:ascii="Times New Roman" w:hAnsi="Times New Roman" w:cs="Times New Roman"/>
          <w:b/>
        </w:rPr>
        <w:t>Santrumpos</w:t>
      </w:r>
      <w:proofErr w:type="spellEnd"/>
      <w:r w:rsidRPr="00DF7E85">
        <w:rPr>
          <w:rFonts w:ascii="Times New Roman" w:hAnsi="Times New Roman" w:cs="Times New Roman"/>
        </w:rPr>
        <w:t xml:space="preserve">: ML – </w:t>
      </w:r>
      <w:proofErr w:type="spellStart"/>
      <w:r w:rsidRPr="00DF7E85">
        <w:rPr>
          <w:rFonts w:ascii="Times New Roman" w:hAnsi="Times New Roman" w:cs="Times New Roman"/>
        </w:rPr>
        <w:t>mokymo</w:t>
      </w:r>
      <w:proofErr w:type="spellEnd"/>
      <w:r w:rsidRPr="00DF7E85">
        <w:rPr>
          <w:rFonts w:ascii="Times New Roman" w:hAnsi="Times New Roman" w:cs="Times New Roman"/>
        </w:rPr>
        <w:t xml:space="preserve"> </w:t>
      </w:r>
      <w:proofErr w:type="spellStart"/>
      <w:r w:rsidRPr="00DF7E85">
        <w:rPr>
          <w:rFonts w:ascii="Times New Roman" w:hAnsi="Times New Roman" w:cs="Times New Roman"/>
        </w:rPr>
        <w:t>lėšos</w:t>
      </w:r>
      <w:proofErr w:type="spellEnd"/>
      <w:r w:rsidRPr="00DF7E85">
        <w:rPr>
          <w:rFonts w:ascii="Times New Roman" w:hAnsi="Times New Roman" w:cs="Times New Roman"/>
        </w:rPr>
        <w:t xml:space="preserve">, BL – </w:t>
      </w:r>
      <w:proofErr w:type="spellStart"/>
      <w:r w:rsidRPr="00DF7E85">
        <w:rPr>
          <w:rFonts w:ascii="Times New Roman" w:hAnsi="Times New Roman" w:cs="Times New Roman"/>
        </w:rPr>
        <w:t>savivaldybės</w:t>
      </w:r>
      <w:proofErr w:type="spellEnd"/>
      <w:r w:rsidRPr="00DF7E85">
        <w:rPr>
          <w:rFonts w:ascii="Times New Roman" w:hAnsi="Times New Roman" w:cs="Times New Roman"/>
        </w:rPr>
        <w:t xml:space="preserve"> </w:t>
      </w:r>
      <w:proofErr w:type="spellStart"/>
      <w:r w:rsidRPr="00DF7E85">
        <w:rPr>
          <w:rFonts w:ascii="Times New Roman" w:hAnsi="Times New Roman" w:cs="Times New Roman"/>
        </w:rPr>
        <w:t>biudžeto</w:t>
      </w:r>
      <w:proofErr w:type="spellEnd"/>
      <w:r w:rsidRPr="00DF7E85">
        <w:rPr>
          <w:rFonts w:ascii="Times New Roman" w:hAnsi="Times New Roman" w:cs="Times New Roman"/>
        </w:rPr>
        <w:t xml:space="preserve"> </w:t>
      </w:r>
      <w:proofErr w:type="spellStart"/>
      <w:r w:rsidRPr="00DF7E85">
        <w:rPr>
          <w:rFonts w:ascii="Times New Roman" w:hAnsi="Times New Roman" w:cs="Times New Roman"/>
        </w:rPr>
        <w:t>lėšos</w:t>
      </w:r>
      <w:proofErr w:type="spellEnd"/>
      <w:r w:rsidRPr="00DF7E85">
        <w:rPr>
          <w:rFonts w:ascii="Times New Roman" w:hAnsi="Times New Roman" w:cs="Times New Roman"/>
        </w:rPr>
        <w:t>,</w:t>
      </w:r>
      <w:r>
        <w:rPr>
          <w:rFonts w:ascii="Times New Roman" w:hAnsi="Times New Roman" w:cs="Times New Roman"/>
        </w:rPr>
        <w:t xml:space="preserve"> Spec. PL – </w:t>
      </w:r>
      <w:proofErr w:type="spellStart"/>
      <w:r>
        <w:rPr>
          <w:rFonts w:ascii="Times New Roman" w:hAnsi="Times New Roman" w:cs="Times New Roman"/>
        </w:rPr>
        <w:t>specialių</w:t>
      </w:r>
      <w:proofErr w:type="spellEnd"/>
      <w:r>
        <w:rPr>
          <w:rFonts w:ascii="Times New Roman" w:hAnsi="Times New Roman" w:cs="Times New Roman"/>
        </w:rPr>
        <w:t xml:space="preserve"> </w:t>
      </w:r>
      <w:proofErr w:type="spellStart"/>
      <w:r>
        <w:rPr>
          <w:rFonts w:ascii="Times New Roman" w:hAnsi="Times New Roman" w:cs="Times New Roman"/>
        </w:rPr>
        <w:t>programų</w:t>
      </w:r>
      <w:proofErr w:type="spellEnd"/>
      <w:r>
        <w:rPr>
          <w:rFonts w:ascii="Times New Roman" w:hAnsi="Times New Roman" w:cs="Times New Roman"/>
        </w:rPr>
        <w:t xml:space="preserve"> </w:t>
      </w:r>
      <w:proofErr w:type="spellStart"/>
      <w:r>
        <w:rPr>
          <w:rFonts w:ascii="Times New Roman" w:hAnsi="Times New Roman" w:cs="Times New Roman"/>
        </w:rPr>
        <w:t>lėšos</w:t>
      </w:r>
      <w:proofErr w:type="spellEnd"/>
      <w:r>
        <w:rPr>
          <w:rFonts w:ascii="Times New Roman" w:hAnsi="Times New Roman" w:cs="Times New Roman"/>
        </w:rPr>
        <w:t>,</w:t>
      </w:r>
      <w:r w:rsidRPr="00DF7E85">
        <w:rPr>
          <w:rFonts w:ascii="Times New Roman" w:hAnsi="Times New Roman" w:cs="Times New Roman"/>
        </w:rPr>
        <w:t xml:space="preserve"> ESL – ES </w:t>
      </w:r>
      <w:proofErr w:type="spellStart"/>
      <w:r w:rsidRPr="00DF7E85">
        <w:rPr>
          <w:rFonts w:ascii="Times New Roman" w:hAnsi="Times New Roman" w:cs="Times New Roman"/>
        </w:rPr>
        <w:t>struktūrinių</w:t>
      </w:r>
      <w:proofErr w:type="spellEnd"/>
      <w:r w:rsidRPr="00DF7E85">
        <w:rPr>
          <w:rFonts w:ascii="Times New Roman" w:hAnsi="Times New Roman" w:cs="Times New Roman"/>
        </w:rPr>
        <w:t xml:space="preserve"> </w:t>
      </w:r>
      <w:proofErr w:type="spellStart"/>
      <w:r w:rsidRPr="00DF7E85">
        <w:rPr>
          <w:rFonts w:ascii="Times New Roman" w:hAnsi="Times New Roman" w:cs="Times New Roman"/>
        </w:rPr>
        <w:t>fondų</w:t>
      </w:r>
      <w:proofErr w:type="spellEnd"/>
      <w:r w:rsidRPr="00DF7E85">
        <w:rPr>
          <w:rFonts w:ascii="Times New Roman" w:hAnsi="Times New Roman" w:cs="Times New Roman"/>
        </w:rPr>
        <w:t xml:space="preserve"> </w:t>
      </w:r>
      <w:proofErr w:type="spellStart"/>
      <w:r w:rsidRPr="00DF7E85">
        <w:rPr>
          <w:rFonts w:ascii="Times New Roman" w:hAnsi="Times New Roman" w:cs="Times New Roman"/>
        </w:rPr>
        <w:t>lėšos</w:t>
      </w:r>
      <w:proofErr w:type="spellEnd"/>
      <w:r w:rsidRPr="00DF7E85">
        <w:rPr>
          <w:rFonts w:ascii="Times New Roman" w:hAnsi="Times New Roman" w:cs="Times New Roman"/>
        </w:rPr>
        <w:t xml:space="preserve">, </w:t>
      </w:r>
      <w:proofErr w:type="spellStart"/>
      <w:r w:rsidRPr="00DF7E85">
        <w:rPr>
          <w:rFonts w:ascii="Times New Roman" w:hAnsi="Times New Roman" w:cs="Times New Roman"/>
        </w:rPr>
        <w:t>Kiti</w:t>
      </w:r>
      <w:proofErr w:type="spellEnd"/>
      <w:r w:rsidRPr="00DF7E85">
        <w:rPr>
          <w:rFonts w:ascii="Times New Roman" w:hAnsi="Times New Roman" w:cs="Times New Roman"/>
        </w:rPr>
        <w:t xml:space="preserve"> </w:t>
      </w:r>
      <w:proofErr w:type="spellStart"/>
      <w:r w:rsidRPr="00DF7E85">
        <w:rPr>
          <w:rFonts w:ascii="Times New Roman" w:hAnsi="Times New Roman" w:cs="Times New Roman"/>
        </w:rPr>
        <w:t>šaltiniai</w:t>
      </w:r>
      <w:proofErr w:type="spellEnd"/>
      <w:r w:rsidRPr="00DF7E85">
        <w:rPr>
          <w:rFonts w:ascii="Times New Roman" w:hAnsi="Times New Roman" w:cs="Times New Roman"/>
        </w:rPr>
        <w:t xml:space="preserve"> – paramos, </w:t>
      </w:r>
      <w:proofErr w:type="spellStart"/>
      <w:r w:rsidRPr="00DF7E85">
        <w:rPr>
          <w:rFonts w:ascii="Times New Roman" w:hAnsi="Times New Roman" w:cs="Times New Roman"/>
        </w:rPr>
        <w:t>įvairių</w:t>
      </w:r>
      <w:proofErr w:type="spellEnd"/>
      <w:r w:rsidRPr="00DF7E85">
        <w:rPr>
          <w:rFonts w:ascii="Times New Roman" w:hAnsi="Times New Roman" w:cs="Times New Roman"/>
        </w:rPr>
        <w:t xml:space="preserve"> </w:t>
      </w:r>
      <w:proofErr w:type="spellStart"/>
      <w:r w:rsidRPr="00DF7E85">
        <w:rPr>
          <w:rFonts w:ascii="Times New Roman" w:hAnsi="Times New Roman" w:cs="Times New Roman"/>
        </w:rPr>
        <w:t>projektų</w:t>
      </w:r>
      <w:proofErr w:type="spellEnd"/>
      <w:r w:rsidRPr="00DF7E85">
        <w:rPr>
          <w:rFonts w:ascii="Times New Roman" w:hAnsi="Times New Roman" w:cs="Times New Roman"/>
        </w:rPr>
        <w:t xml:space="preserve"> </w:t>
      </w:r>
      <w:proofErr w:type="spellStart"/>
      <w:r w:rsidRPr="00DF7E85">
        <w:rPr>
          <w:rFonts w:ascii="Times New Roman" w:hAnsi="Times New Roman" w:cs="Times New Roman"/>
        </w:rPr>
        <w:t>lęšos</w:t>
      </w:r>
      <w:proofErr w:type="spellEnd"/>
      <w:r w:rsidRPr="00DF7E85">
        <w:rPr>
          <w:rFonts w:ascii="Times New Roman" w:hAnsi="Times New Roman" w:cs="Times New Roman"/>
        </w:rPr>
        <w:t>.</w:t>
      </w:r>
    </w:p>
    <w:p w14:paraId="203735B4" w14:textId="77777777" w:rsidR="00525C49" w:rsidRPr="00525C49" w:rsidRDefault="00525C49" w:rsidP="00C32B10">
      <w:pPr>
        <w:spacing w:after="0"/>
        <w:ind w:firstLine="360"/>
        <w:jc w:val="both"/>
        <w:rPr>
          <w:rFonts w:ascii="Times New Roman" w:hAnsi="Times New Roman" w:cs="Times New Roman"/>
          <w:sz w:val="24"/>
          <w:szCs w:val="24"/>
        </w:rPr>
      </w:pPr>
    </w:p>
    <w:sectPr w:rsidR="00525C49" w:rsidRPr="00525C49" w:rsidSect="00CF01E3">
      <w:footerReference w:type="default" r:id="rId11"/>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6B6A15" w14:textId="77777777" w:rsidR="00622FC1" w:rsidRDefault="00622FC1" w:rsidP="00CF01E3">
      <w:pPr>
        <w:spacing w:after="0" w:line="240" w:lineRule="auto"/>
      </w:pPr>
      <w:r>
        <w:separator/>
      </w:r>
    </w:p>
  </w:endnote>
  <w:endnote w:type="continuationSeparator" w:id="0">
    <w:p w14:paraId="2621EFA5" w14:textId="77777777" w:rsidR="00622FC1" w:rsidRDefault="00622FC1" w:rsidP="00CF0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MT">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1890893"/>
      <w:docPartObj>
        <w:docPartGallery w:val="Page Numbers (Bottom of Page)"/>
        <w:docPartUnique/>
      </w:docPartObj>
    </w:sdtPr>
    <w:sdtContent>
      <w:p w14:paraId="51418673" w14:textId="77777777" w:rsidR="00503440" w:rsidRDefault="00503440">
        <w:pPr>
          <w:pStyle w:val="Porat"/>
          <w:jc w:val="right"/>
        </w:pPr>
        <w:r>
          <w:fldChar w:fldCharType="begin"/>
        </w:r>
        <w:r>
          <w:instrText>PAGE   \* MERGEFORMAT</w:instrText>
        </w:r>
        <w:r>
          <w:fldChar w:fldCharType="separate"/>
        </w:r>
        <w:r w:rsidRPr="003F345A">
          <w:rPr>
            <w:noProof/>
            <w:lang w:val="lt-LT"/>
          </w:rPr>
          <w:t>10</w:t>
        </w:r>
        <w:r>
          <w:fldChar w:fldCharType="end"/>
        </w:r>
      </w:p>
    </w:sdtContent>
  </w:sdt>
  <w:p w14:paraId="59CFC6B0" w14:textId="77777777" w:rsidR="00503440" w:rsidRDefault="0050344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079344" w14:textId="77777777" w:rsidR="00622FC1" w:rsidRDefault="00622FC1" w:rsidP="00CF01E3">
      <w:pPr>
        <w:spacing w:after="0" w:line="240" w:lineRule="auto"/>
      </w:pPr>
      <w:r>
        <w:separator/>
      </w:r>
    </w:p>
  </w:footnote>
  <w:footnote w:type="continuationSeparator" w:id="0">
    <w:p w14:paraId="1D815E2A" w14:textId="77777777" w:rsidR="00622FC1" w:rsidRDefault="00622FC1" w:rsidP="00CF01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C47D9"/>
    <w:multiLevelType w:val="hybridMultilevel"/>
    <w:tmpl w:val="8E56F3C2"/>
    <w:lvl w:ilvl="0" w:tplc="F4C281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A605E3"/>
    <w:multiLevelType w:val="multilevel"/>
    <w:tmpl w:val="52482614"/>
    <w:lvl w:ilvl="0">
      <w:start w:val="1"/>
      <w:numFmt w:val="decimal"/>
      <w:lvlText w:val="%1."/>
      <w:lvlJc w:val="left"/>
      <w:pPr>
        <w:tabs>
          <w:tab w:val="num" w:pos="0"/>
        </w:tabs>
        <w:ind w:left="1" w:hanging="1"/>
      </w:pPr>
      <w:rPr>
        <w:b w:val="0"/>
        <w:i w:val="0"/>
        <w:strike w:val="0"/>
        <w:dstrike w:val="0"/>
        <w:color w:val="000000"/>
        <w:spacing w:val="-10"/>
        <w:sz w:val="24"/>
        <w:szCs w:val="24"/>
      </w:rPr>
    </w:lvl>
    <w:lvl w:ilvl="1">
      <w:start w:val="1"/>
      <w:numFmt w:val="decimal"/>
      <w:lvlText w:val="%1.%2."/>
      <w:lvlJc w:val="left"/>
      <w:pPr>
        <w:tabs>
          <w:tab w:val="num" w:pos="720"/>
        </w:tabs>
        <w:ind w:left="0" w:firstLine="0"/>
      </w:pPr>
      <w:rPr>
        <w:b w:val="0"/>
        <w:i w:val="0"/>
        <w:color w:val="000000"/>
        <w:sz w:val="24"/>
        <w:szCs w:val="24"/>
      </w:rPr>
    </w:lvl>
    <w:lvl w:ilvl="2">
      <w:start w:val="1"/>
      <w:numFmt w:val="decimal"/>
      <w:lvlText w:val="%1.%2.%3."/>
      <w:lvlJc w:val="left"/>
      <w:pPr>
        <w:tabs>
          <w:tab w:val="num" w:pos="578"/>
        </w:tabs>
        <w:ind w:left="143" w:hanging="1"/>
      </w:pPr>
      <w:rPr>
        <w:b w:val="0"/>
        <w:i w:val="0"/>
        <w:color w:val="auto"/>
        <w:sz w:val="24"/>
        <w:szCs w:val="24"/>
      </w:rPr>
    </w:lvl>
    <w:lvl w:ilvl="3">
      <w:start w:val="1"/>
      <w:numFmt w:val="decimal"/>
      <w:lvlText w:val="%1.%2.%3.%4."/>
      <w:lvlJc w:val="left"/>
      <w:pPr>
        <w:tabs>
          <w:tab w:val="num" w:pos="720"/>
        </w:tabs>
        <w:ind w:left="1" w:hanging="1"/>
      </w:pPr>
      <w:rPr>
        <w:b w:val="0"/>
        <w:i w:val="0"/>
        <w:sz w:val="24"/>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203A14EF"/>
    <w:multiLevelType w:val="hybridMultilevel"/>
    <w:tmpl w:val="912CEE66"/>
    <w:lvl w:ilvl="0" w:tplc="5BA2A8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5A7356A"/>
    <w:multiLevelType w:val="hybridMultilevel"/>
    <w:tmpl w:val="F946A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192D9D"/>
    <w:multiLevelType w:val="hybridMultilevel"/>
    <w:tmpl w:val="585C3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D873C7"/>
    <w:multiLevelType w:val="hybridMultilevel"/>
    <w:tmpl w:val="FE3CF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A350CC"/>
    <w:multiLevelType w:val="hybridMultilevel"/>
    <w:tmpl w:val="1222E5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022EE0"/>
    <w:multiLevelType w:val="hybridMultilevel"/>
    <w:tmpl w:val="A0BE24DA"/>
    <w:lvl w:ilvl="0" w:tplc="5BA2A87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F62B42"/>
    <w:multiLevelType w:val="hybridMultilevel"/>
    <w:tmpl w:val="41001C70"/>
    <w:lvl w:ilvl="0" w:tplc="607C0410">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C96117"/>
    <w:multiLevelType w:val="hybridMultilevel"/>
    <w:tmpl w:val="88383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E3582C"/>
    <w:multiLevelType w:val="hybridMultilevel"/>
    <w:tmpl w:val="F8268B24"/>
    <w:lvl w:ilvl="0" w:tplc="606A532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DAE5F8A"/>
    <w:multiLevelType w:val="hybridMultilevel"/>
    <w:tmpl w:val="EC18E44A"/>
    <w:lvl w:ilvl="0" w:tplc="04090001">
      <w:start w:val="1"/>
      <w:numFmt w:val="bullet"/>
      <w:lvlText w:val=""/>
      <w:lvlJc w:val="left"/>
      <w:pPr>
        <w:ind w:left="780" w:hanging="360"/>
      </w:pPr>
      <w:rPr>
        <w:rFonts w:ascii="Symbol" w:hAnsi="Symbol" w:hint="default"/>
      </w:rPr>
    </w:lvl>
    <w:lvl w:ilvl="1" w:tplc="04090003">
      <w:start w:val="1"/>
      <w:numFmt w:val="decimal"/>
      <w:lvlText w:val="%2."/>
      <w:lvlJc w:val="left"/>
      <w:pPr>
        <w:tabs>
          <w:tab w:val="num" w:pos="786"/>
        </w:tabs>
        <w:ind w:left="786"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4DBE4891"/>
    <w:multiLevelType w:val="hybridMultilevel"/>
    <w:tmpl w:val="941ED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F113A0"/>
    <w:multiLevelType w:val="hybridMultilevel"/>
    <w:tmpl w:val="0FCED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9D71F2"/>
    <w:multiLevelType w:val="multilevel"/>
    <w:tmpl w:val="DA8A6C40"/>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5AAC3C38"/>
    <w:multiLevelType w:val="hybridMultilevel"/>
    <w:tmpl w:val="9ED4C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1049B6"/>
    <w:multiLevelType w:val="hybridMultilevel"/>
    <w:tmpl w:val="1744D186"/>
    <w:lvl w:ilvl="0" w:tplc="7A602112">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EA7A12"/>
    <w:multiLevelType w:val="hybridMultilevel"/>
    <w:tmpl w:val="36D4CE3A"/>
    <w:lvl w:ilvl="0" w:tplc="BCA6AC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0016FF"/>
    <w:multiLevelType w:val="multilevel"/>
    <w:tmpl w:val="DA8A6C40"/>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614C7F08"/>
    <w:multiLevelType w:val="hybridMultilevel"/>
    <w:tmpl w:val="606C6414"/>
    <w:lvl w:ilvl="0" w:tplc="B866CE1C">
      <w:start w:val="1"/>
      <w:numFmt w:val="decimal"/>
      <w:lvlText w:val="%1."/>
      <w:lvlJc w:val="left"/>
      <w:pPr>
        <w:ind w:left="720" w:hanging="360"/>
      </w:pPr>
    </w:lvl>
    <w:lvl w:ilvl="1" w:tplc="0C000019">
      <w:start w:val="1"/>
      <w:numFmt w:val="lowerLetter"/>
      <w:lvlText w:val="%2."/>
      <w:lvlJc w:val="left"/>
      <w:pPr>
        <w:ind w:left="1440" w:hanging="360"/>
      </w:pPr>
    </w:lvl>
    <w:lvl w:ilvl="2" w:tplc="0C00001B">
      <w:start w:val="1"/>
      <w:numFmt w:val="lowerRoman"/>
      <w:lvlText w:val="%3."/>
      <w:lvlJc w:val="right"/>
      <w:pPr>
        <w:ind w:left="2160" w:hanging="180"/>
      </w:pPr>
    </w:lvl>
    <w:lvl w:ilvl="3" w:tplc="0C00000F">
      <w:start w:val="1"/>
      <w:numFmt w:val="decimal"/>
      <w:lvlText w:val="%4."/>
      <w:lvlJc w:val="left"/>
      <w:pPr>
        <w:ind w:left="2880" w:hanging="360"/>
      </w:pPr>
    </w:lvl>
    <w:lvl w:ilvl="4" w:tplc="0C000019">
      <w:start w:val="1"/>
      <w:numFmt w:val="lowerLetter"/>
      <w:lvlText w:val="%5."/>
      <w:lvlJc w:val="left"/>
      <w:pPr>
        <w:ind w:left="3600" w:hanging="360"/>
      </w:pPr>
    </w:lvl>
    <w:lvl w:ilvl="5" w:tplc="0C00001B">
      <w:start w:val="1"/>
      <w:numFmt w:val="lowerRoman"/>
      <w:lvlText w:val="%6."/>
      <w:lvlJc w:val="right"/>
      <w:pPr>
        <w:ind w:left="4320" w:hanging="180"/>
      </w:pPr>
    </w:lvl>
    <w:lvl w:ilvl="6" w:tplc="0C00000F">
      <w:start w:val="1"/>
      <w:numFmt w:val="decimal"/>
      <w:lvlText w:val="%7."/>
      <w:lvlJc w:val="left"/>
      <w:pPr>
        <w:ind w:left="5040" w:hanging="360"/>
      </w:pPr>
    </w:lvl>
    <w:lvl w:ilvl="7" w:tplc="0C000019">
      <w:start w:val="1"/>
      <w:numFmt w:val="lowerLetter"/>
      <w:lvlText w:val="%8."/>
      <w:lvlJc w:val="left"/>
      <w:pPr>
        <w:ind w:left="5760" w:hanging="360"/>
      </w:pPr>
    </w:lvl>
    <w:lvl w:ilvl="8" w:tplc="0C00001B">
      <w:start w:val="1"/>
      <w:numFmt w:val="lowerRoman"/>
      <w:lvlText w:val="%9."/>
      <w:lvlJc w:val="right"/>
      <w:pPr>
        <w:ind w:left="6480" w:hanging="180"/>
      </w:pPr>
    </w:lvl>
  </w:abstractNum>
  <w:abstractNum w:abstractNumId="20" w15:restartNumberingAfterBreak="0">
    <w:nsid w:val="64F14230"/>
    <w:multiLevelType w:val="hybridMultilevel"/>
    <w:tmpl w:val="689C7EC8"/>
    <w:lvl w:ilvl="0" w:tplc="0C00000F">
      <w:start w:val="1"/>
      <w:numFmt w:val="decimal"/>
      <w:lvlText w:val="%1."/>
      <w:lvlJc w:val="left"/>
      <w:pPr>
        <w:ind w:left="720" w:hanging="360"/>
      </w:pPr>
    </w:lvl>
    <w:lvl w:ilvl="1" w:tplc="0C000019">
      <w:start w:val="1"/>
      <w:numFmt w:val="lowerLetter"/>
      <w:lvlText w:val="%2."/>
      <w:lvlJc w:val="left"/>
      <w:pPr>
        <w:ind w:left="1440" w:hanging="360"/>
      </w:pPr>
    </w:lvl>
    <w:lvl w:ilvl="2" w:tplc="0C00001B">
      <w:start w:val="1"/>
      <w:numFmt w:val="lowerRoman"/>
      <w:lvlText w:val="%3."/>
      <w:lvlJc w:val="right"/>
      <w:pPr>
        <w:ind w:left="2160" w:hanging="180"/>
      </w:pPr>
    </w:lvl>
    <w:lvl w:ilvl="3" w:tplc="0C00000F">
      <w:start w:val="1"/>
      <w:numFmt w:val="decimal"/>
      <w:lvlText w:val="%4."/>
      <w:lvlJc w:val="left"/>
      <w:pPr>
        <w:ind w:left="2880" w:hanging="360"/>
      </w:pPr>
    </w:lvl>
    <w:lvl w:ilvl="4" w:tplc="0C000019">
      <w:start w:val="1"/>
      <w:numFmt w:val="lowerLetter"/>
      <w:lvlText w:val="%5."/>
      <w:lvlJc w:val="left"/>
      <w:pPr>
        <w:ind w:left="3600" w:hanging="360"/>
      </w:pPr>
    </w:lvl>
    <w:lvl w:ilvl="5" w:tplc="0C00001B">
      <w:start w:val="1"/>
      <w:numFmt w:val="lowerRoman"/>
      <w:lvlText w:val="%6."/>
      <w:lvlJc w:val="right"/>
      <w:pPr>
        <w:ind w:left="4320" w:hanging="180"/>
      </w:pPr>
    </w:lvl>
    <w:lvl w:ilvl="6" w:tplc="0C00000F">
      <w:start w:val="1"/>
      <w:numFmt w:val="decimal"/>
      <w:lvlText w:val="%7."/>
      <w:lvlJc w:val="left"/>
      <w:pPr>
        <w:ind w:left="5040" w:hanging="360"/>
      </w:pPr>
    </w:lvl>
    <w:lvl w:ilvl="7" w:tplc="0C000019">
      <w:start w:val="1"/>
      <w:numFmt w:val="lowerLetter"/>
      <w:lvlText w:val="%8."/>
      <w:lvlJc w:val="left"/>
      <w:pPr>
        <w:ind w:left="5760" w:hanging="360"/>
      </w:pPr>
    </w:lvl>
    <w:lvl w:ilvl="8" w:tplc="0C00001B">
      <w:start w:val="1"/>
      <w:numFmt w:val="lowerRoman"/>
      <w:lvlText w:val="%9."/>
      <w:lvlJc w:val="right"/>
      <w:pPr>
        <w:ind w:left="6480" w:hanging="180"/>
      </w:pPr>
    </w:lvl>
  </w:abstractNum>
  <w:abstractNum w:abstractNumId="21" w15:restartNumberingAfterBreak="0">
    <w:nsid w:val="67EE5ED4"/>
    <w:multiLevelType w:val="hybridMultilevel"/>
    <w:tmpl w:val="DC344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3738F2"/>
    <w:multiLevelType w:val="hybridMultilevel"/>
    <w:tmpl w:val="DB6082A8"/>
    <w:lvl w:ilvl="0" w:tplc="050CFB8C">
      <w:start w:val="1"/>
      <w:numFmt w:val="bullet"/>
      <w:lvlText w:val="•"/>
      <w:lvlJc w:val="left"/>
      <w:pPr>
        <w:tabs>
          <w:tab w:val="num" w:pos="720"/>
        </w:tabs>
        <w:ind w:left="720" w:hanging="360"/>
      </w:pPr>
      <w:rPr>
        <w:rFonts w:ascii="Arial" w:hAnsi="Arial" w:hint="default"/>
      </w:rPr>
    </w:lvl>
    <w:lvl w:ilvl="1" w:tplc="BFA6C65E" w:tentative="1">
      <w:start w:val="1"/>
      <w:numFmt w:val="bullet"/>
      <w:lvlText w:val="•"/>
      <w:lvlJc w:val="left"/>
      <w:pPr>
        <w:tabs>
          <w:tab w:val="num" w:pos="1440"/>
        </w:tabs>
        <w:ind w:left="1440" w:hanging="360"/>
      </w:pPr>
      <w:rPr>
        <w:rFonts w:ascii="Arial" w:hAnsi="Arial" w:hint="default"/>
      </w:rPr>
    </w:lvl>
    <w:lvl w:ilvl="2" w:tplc="BF06C030" w:tentative="1">
      <w:start w:val="1"/>
      <w:numFmt w:val="bullet"/>
      <w:lvlText w:val="•"/>
      <w:lvlJc w:val="left"/>
      <w:pPr>
        <w:tabs>
          <w:tab w:val="num" w:pos="2160"/>
        </w:tabs>
        <w:ind w:left="2160" w:hanging="360"/>
      </w:pPr>
      <w:rPr>
        <w:rFonts w:ascii="Arial" w:hAnsi="Arial" w:hint="default"/>
      </w:rPr>
    </w:lvl>
    <w:lvl w:ilvl="3" w:tplc="99A27016" w:tentative="1">
      <w:start w:val="1"/>
      <w:numFmt w:val="bullet"/>
      <w:lvlText w:val="•"/>
      <w:lvlJc w:val="left"/>
      <w:pPr>
        <w:tabs>
          <w:tab w:val="num" w:pos="2880"/>
        </w:tabs>
        <w:ind w:left="2880" w:hanging="360"/>
      </w:pPr>
      <w:rPr>
        <w:rFonts w:ascii="Arial" w:hAnsi="Arial" w:hint="default"/>
      </w:rPr>
    </w:lvl>
    <w:lvl w:ilvl="4" w:tplc="A0265DCA" w:tentative="1">
      <w:start w:val="1"/>
      <w:numFmt w:val="bullet"/>
      <w:lvlText w:val="•"/>
      <w:lvlJc w:val="left"/>
      <w:pPr>
        <w:tabs>
          <w:tab w:val="num" w:pos="3600"/>
        </w:tabs>
        <w:ind w:left="3600" w:hanging="360"/>
      </w:pPr>
      <w:rPr>
        <w:rFonts w:ascii="Arial" w:hAnsi="Arial" w:hint="default"/>
      </w:rPr>
    </w:lvl>
    <w:lvl w:ilvl="5" w:tplc="7AF0BA76" w:tentative="1">
      <w:start w:val="1"/>
      <w:numFmt w:val="bullet"/>
      <w:lvlText w:val="•"/>
      <w:lvlJc w:val="left"/>
      <w:pPr>
        <w:tabs>
          <w:tab w:val="num" w:pos="4320"/>
        </w:tabs>
        <w:ind w:left="4320" w:hanging="360"/>
      </w:pPr>
      <w:rPr>
        <w:rFonts w:ascii="Arial" w:hAnsi="Arial" w:hint="default"/>
      </w:rPr>
    </w:lvl>
    <w:lvl w:ilvl="6" w:tplc="C15449A0" w:tentative="1">
      <w:start w:val="1"/>
      <w:numFmt w:val="bullet"/>
      <w:lvlText w:val="•"/>
      <w:lvlJc w:val="left"/>
      <w:pPr>
        <w:tabs>
          <w:tab w:val="num" w:pos="5040"/>
        </w:tabs>
        <w:ind w:left="5040" w:hanging="360"/>
      </w:pPr>
      <w:rPr>
        <w:rFonts w:ascii="Arial" w:hAnsi="Arial" w:hint="default"/>
      </w:rPr>
    </w:lvl>
    <w:lvl w:ilvl="7" w:tplc="0622B8C6" w:tentative="1">
      <w:start w:val="1"/>
      <w:numFmt w:val="bullet"/>
      <w:lvlText w:val="•"/>
      <w:lvlJc w:val="left"/>
      <w:pPr>
        <w:tabs>
          <w:tab w:val="num" w:pos="5760"/>
        </w:tabs>
        <w:ind w:left="5760" w:hanging="360"/>
      </w:pPr>
      <w:rPr>
        <w:rFonts w:ascii="Arial" w:hAnsi="Arial" w:hint="default"/>
      </w:rPr>
    </w:lvl>
    <w:lvl w:ilvl="8" w:tplc="17E29C9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70415FA"/>
    <w:multiLevelType w:val="multilevel"/>
    <w:tmpl w:val="40380F72"/>
    <w:lvl w:ilvl="0">
      <w:start w:val="1"/>
      <w:numFmt w:val="decimal"/>
      <w:lvlText w:val="%1."/>
      <w:lvlJc w:val="left"/>
      <w:pPr>
        <w:ind w:left="644" w:hanging="360"/>
      </w:pPr>
    </w:lvl>
    <w:lvl w:ilvl="1">
      <w:start w:val="1"/>
      <w:numFmt w:val="decimal"/>
      <w:isLgl/>
      <w:lvlText w:val="%1.%2."/>
      <w:lvlJc w:val="left"/>
      <w:pPr>
        <w:ind w:left="1635" w:hanging="360"/>
      </w:pPr>
      <w:rPr>
        <w:b/>
      </w:rPr>
    </w:lvl>
    <w:lvl w:ilvl="2">
      <w:start w:val="1"/>
      <w:numFmt w:val="decimal"/>
      <w:isLgl/>
      <w:lvlText w:val="%1.%2.%3."/>
      <w:lvlJc w:val="left"/>
      <w:pPr>
        <w:ind w:left="1276" w:hanging="720"/>
      </w:pPr>
      <w:rPr>
        <w:b/>
      </w:rPr>
    </w:lvl>
    <w:lvl w:ilvl="3">
      <w:start w:val="1"/>
      <w:numFmt w:val="decimal"/>
      <w:isLgl/>
      <w:lvlText w:val="%1.%2.%3.%4."/>
      <w:lvlJc w:val="left"/>
      <w:pPr>
        <w:ind w:left="1544" w:hanging="720"/>
      </w:pPr>
    </w:lvl>
    <w:lvl w:ilvl="4">
      <w:start w:val="1"/>
      <w:numFmt w:val="decimal"/>
      <w:isLgl/>
      <w:lvlText w:val="%1.%2.%3.%4.%5."/>
      <w:lvlJc w:val="left"/>
      <w:pPr>
        <w:ind w:left="2084" w:hanging="1080"/>
      </w:pPr>
    </w:lvl>
    <w:lvl w:ilvl="5">
      <w:start w:val="1"/>
      <w:numFmt w:val="decimal"/>
      <w:isLgl/>
      <w:lvlText w:val="%1.%2.%3.%4.%5.%6."/>
      <w:lvlJc w:val="left"/>
      <w:pPr>
        <w:ind w:left="2264" w:hanging="1080"/>
      </w:pPr>
    </w:lvl>
    <w:lvl w:ilvl="6">
      <w:start w:val="1"/>
      <w:numFmt w:val="decimal"/>
      <w:isLgl/>
      <w:lvlText w:val="%1.%2.%3.%4.%5.%6.%7."/>
      <w:lvlJc w:val="left"/>
      <w:pPr>
        <w:ind w:left="2804" w:hanging="1440"/>
      </w:pPr>
    </w:lvl>
    <w:lvl w:ilvl="7">
      <w:start w:val="1"/>
      <w:numFmt w:val="decimal"/>
      <w:isLgl/>
      <w:lvlText w:val="%1.%2.%3.%4.%5.%6.%7.%8."/>
      <w:lvlJc w:val="left"/>
      <w:pPr>
        <w:ind w:left="2984" w:hanging="1440"/>
      </w:pPr>
    </w:lvl>
    <w:lvl w:ilvl="8">
      <w:start w:val="1"/>
      <w:numFmt w:val="decimal"/>
      <w:isLgl/>
      <w:lvlText w:val="%1.%2.%3.%4.%5.%6.%7.%8.%9."/>
      <w:lvlJc w:val="left"/>
      <w:pPr>
        <w:ind w:left="3524" w:hanging="1800"/>
      </w:pPr>
    </w:lvl>
  </w:abstractNum>
  <w:abstractNum w:abstractNumId="24" w15:restartNumberingAfterBreak="0">
    <w:nsid w:val="780C293F"/>
    <w:multiLevelType w:val="hybridMultilevel"/>
    <w:tmpl w:val="D08ACE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80F2A53"/>
    <w:multiLevelType w:val="hybridMultilevel"/>
    <w:tmpl w:val="62CA3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1707A4"/>
    <w:multiLevelType w:val="hybridMultilevel"/>
    <w:tmpl w:val="5372C89E"/>
    <w:lvl w:ilvl="0" w:tplc="1D26BCFA">
      <w:start w:val="1"/>
      <w:numFmt w:val="decimal"/>
      <w:lvlText w:val="%1."/>
      <w:lvlJc w:val="left"/>
      <w:pPr>
        <w:ind w:left="644" w:hanging="360"/>
      </w:p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27" w15:restartNumberingAfterBreak="0">
    <w:nsid w:val="7EAA10C6"/>
    <w:multiLevelType w:val="hybridMultilevel"/>
    <w:tmpl w:val="87007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26"/>
  </w:num>
  <w:num w:numId="3">
    <w:abstractNumId w:val="4"/>
  </w:num>
  <w:num w:numId="4">
    <w:abstractNumId w:val="2"/>
  </w:num>
  <w:num w:numId="5">
    <w:abstractNumId w:val="7"/>
  </w:num>
  <w:num w:numId="6">
    <w:abstractNumId w:val="10"/>
  </w:num>
  <w:num w:numId="7">
    <w:abstractNumId w:val="17"/>
  </w:num>
  <w:num w:numId="8">
    <w:abstractNumId w:val="0"/>
  </w:num>
  <w:num w:numId="9">
    <w:abstractNumId w:val="16"/>
  </w:num>
  <w:num w:numId="10">
    <w:abstractNumId w:val="1"/>
  </w:num>
  <w:num w:numId="11">
    <w:abstractNumId w:val="22"/>
  </w:num>
  <w:num w:numId="12">
    <w:abstractNumId w:val="24"/>
  </w:num>
  <w:num w:numId="13">
    <w:abstractNumId w:val="23"/>
  </w:num>
  <w:num w:numId="1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3"/>
  </w:num>
  <w:num w:numId="17">
    <w:abstractNumId w:val="27"/>
  </w:num>
  <w:num w:numId="18">
    <w:abstractNumId w:val="5"/>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15"/>
  </w:num>
  <w:num w:numId="23">
    <w:abstractNumId w:val="13"/>
  </w:num>
  <w:num w:numId="24">
    <w:abstractNumId w:val="9"/>
  </w:num>
  <w:num w:numId="25">
    <w:abstractNumId w:val="25"/>
  </w:num>
  <w:num w:numId="26">
    <w:abstractNumId w:val="11"/>
  </w:num>
  <w:num w:numId="27">
    <w:abstractNumId w:val="14"/>
  </w:num>
  <w:num w:numId="28">
    <w:abstractNumId w:val="21"/>
  </w:num>
  <w:num w:numId="29">
    <w:abstractNumId w:val="6"/>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5384"/>
    <w:rsid w:val="00002F51"/>
    <w:rsid w:val="00006E6D"/>
    <w:rsid w:val="00015827"/>
    <w:rsid w:val="0002782A"/>
    <w:rsid w:val="000320D4"/>
    <w:rsid w:val="00032AAB"/>
    <w:rsid w:val="00034E66"/>
    <w:rsid w:val="00053DB0"/>
    <w:rsid w:val="00060024"/>
    <w:rsid w:val="00073339"/>
    <w:rsid w:val="0007687A"/>
    <w:rsid w:val="00086DDF"/>
    <w:rsid w:val="00093538"/>
    <w:rsid w:val="00095C75"/>
    <w:rsid w:val="000A4725"/>
    <w:rsid w:val="000C46BB"/>
    <w:rsid w:val="000C64A7"/>
    <w:rsid w:val="000D20C1"/>
    <w:rsid w:val="000E5874"/>
    <w:rsid w:val="000E5A31"/>
    <w:rsid w:val="000F1A97"/>
    <w:rsid w:val="000F36D9"/>
    <w:rsid w:val="001060BE"/>
    <w:rsid w:val="001243E8"/>
    <w:rsid w:val="00137632"/>
    <w:rsid w:val="00161425"/>
    <w:rsid w:val="001614FD"/>
    <w:rsid w:val="00162359"/>
    <w:rsid w:val="001674A5"/>
    <w:rsid w:val="00171E39"/>
    <w:rsid w:val="00186978"/>
    <w:rsid w:val="001A3C98"/>
    <w:rsid w:val="001B0293"/>
    <w:rsid w:val="001B70CB"/>
    <w:rsid w:val="001B7667"/>
    <w:rsid w:val="001C67F7"/>
    <w:rsid w:val="001D2A67"/>
    <w:rsid w:val="001E47B4"/>
    <w:rsid w:val="001E62D7"/>
    <w:rsid w:val="001F342E"/>
    <w:rsid w:val="001F3E59"/>
    <w:rsid w:val="0020260E"/>
    <w:rsid w:val="00225218"/>
    <w:rsid w:val="002263D8"/>
    <w:rsid w:val="00243B8E"/>
    <w:rsid w:val="00246E70"/>
    <w:rsid w:val="002621E6"/>
    <w:rsid w:val="00262F52"/>
    <w:rsid w:val="00282453"/>
    <w:rsid w:val="00282569"/>
    <w:rsid w:val="00283A18"/>
    <w:rsid w:val="00293E83"/>
    <w:rsid w:val="002B5384"/>
    <w:rsid w:val="002C060E"/>
    <w:rsid w:val="002C25C1"/>
    <w:rsid w:val="002C79B5"/>
    <w:rsid w:val="002E2FF1"/>
    <w:rsid w:val="002F12B0"/>
    <w:rsid w:val="002F7C98"/>
    <w:rsid w:val="00303719"/>
    <w:rsid w:val="0030618D"/>
    <w:rsid w:val="003151B1"/>
    <w:rsid w:val="0032755C"/>
    <w:rsid w:val="00327D4B"/>
    <w:rsid w:val="003331AD"/>
    <w:rsid w:val="00333B6F"/>
    <w:rsid w:val="00334881"/>
    <w:rsid w:val="003429CD"/>
    <w:rsid w:val="00342C99"/>
    <w:rsid w:val="00354DB0"/>
    <w:rsid w:val="00365B3D"/>
    <w:rsid w:val="00366067"/>
    <w:rsid w:val="00373102"/>
    <w:rsid w:val="003752E4"/>
    <w:rsid w:val="00375A73"/>
    <w:rsid w:val="003A572B"/>
    <w:rsid w:val="003B6149"/>
    <w:rsid w:val="003D7DAC"/>
    <w:rsid w:val="003E0DDE"/>
    <w:rsid w:val="003F345A"/>
    <w:rsid w:val="003F4971"/>
    <w:rsid w:val="004017B5"/>
    <w:rsid w:val="00401A46"/>
    <w:rsid w:val="00406A6D"/>
    <w:rsid w:val="00413C22"/>
    <w:rsid w:val="00414B92"/>
    <w:rsid w:val="00436B55"/>
    <w:rsid w:val="00454FE3"/>
    <w:rsid w:val="00456EDC"/>
    <w:rsid w:val="00457880"/>
    <w:rsid w:val="00471C6E"/>
    <w:rsid w:val="00477352"/>
    <w:rsid w:val="004C6AB4"/>
    <w:rsid w:val="004E5F7A"/>
    <w:rsid w:val="004E63DA"/>
    <w:rsid w:val="004F605B"/>
    <w:rsid w:val="00503440"/>
    <w:rsid w:val="00523584"/>
    <w:rsid w:val="0052587D"/>
    <w:rsid w:val="00525C49"/>
    <w:rsid w:val="00545162"/>
    <w:rsid w:val="00553634"/>
    <w:rsid w:val="005721B9"/>
    <w:rsid w:val="00587F64"/>
    <w:rsid w:val="005D54FE"/>
    <w:rsid w:val="005E3F7E"/>
    <w:rsid w:val="005F2109"/>
    <w:rsid w:val="005F59B8"/>
    <w:rsid w:val="00601552"/>
    <w:rsid w:val="00601D31"/>
    <w:rsid w:val="00601FA7"/>
    <w:rsid w:val="00605314"/>
    <w:rsid w:val="006131CF"/>
    <w:rsid w:val="0061539B"/>
    <w:rsid w:val="00616B08"/>
    <w:rsid w:val="00622FC1"/>
    <w:rsid w:val="00634FE8"/>
    <w:rsid w:val="00635C25"/>
    <w:rsid w:val="00650A0F"/>
    <w:rsid w:val="00667805"/>
    <w:rsid w:val="006A0FAD"/>
    <w:rsid w:val="006A5863"/>
    <w:rsid w:val="006B085C"/>
    <w:rsid w:val="006E3DF2"/>
    <w:rsid w:val="0070157A"/>
    <w:rsid w:val="00710B32"/>
    <w:rsid w:val="00714DAD"/>
    <w:rsid w:val="00735A0E"/>
    <w:rsid w:val="00745390"/>
    <w:rsid w:val="00761D30"/>
    <w:rsid w:val="007704DC"/>
    <w:rsid w:val="00777580"/>
    <w:rsid w:val="00781F8C"/>
    <w:rsid w:val="00794C40"/>
    <w:rsid w:val="007A3E46"/>
    <w:rsid w:val="007C0B29"/>
    <w:rsid w:val="007E0D98"/>
    <w:rsid w:val="007E54FC"/>
    <w:rsid w:val="00803F5F"/>
    <w:rsid w:val="00805821"/>
    <w:rsid w:val="00813EBA"/>
    <w:rsid w:val="00825BEA"/>
    <w:rsid w:val="0084667B"/>
    <w:rsid w:val="0086132B"/>
    <w:rsid w:val="00862707"/>
    <w:rsid w:val="0086368E"/>
    <w:rsid w:val="008775B7"/>
    <w:rsid w:val="008866EE"/>
    <w:rsid w:val="0089012B"/>
    <w:rsid w:val="008941C2"/>
    <w:rsid w:val="008A136E"/>
    <w:rsid w:val="008A3FE4"/>
    <w:rsid w:val="008C2E32"/>
    <w:rsid w:val="008C69CF"/>
    <w:rsid w:val="008D4D1D"/>
    <w:rsid w:val="009009A9"/>
    <w:rsid w:val="00916847"/>
    <w:rsid w:val="00917E35"/>
    <w:rsid w:val="00933E5E"/>
    <w:rsid w:val="00935336"/>
    <w:rsid w:val="0094246D"/>
    <w:rsid w:val="00946B8D"/>
    <w:rsid w:val="00950B5B"/>
    <w:rsid w:val="00960E0A"/>
    <w:rsid w:val="00967F64"/>
    <w:rsid w:val="009726AB"/>
    <w:rsid w:val="00984DAC"/>
    <w:rsid w:val="0099396B"/>
    <w:rsid w:val="009A106A"/>
    <w:rsid w:val="009C1684"/>
    <w:rsid w:val="009C6665"/>
    <w:rsid w:val="009D0661"/>
    <w:rsid w:val="009D2024"/>
    <w:rsid w:val="009D713B"/>
    <w:rsid w:val="009E681E"/>
    <w:rsid w:val="00A21499"/>
    <w:rsid w:val="00A61A02"/>
    <w:rsid w:val="00AA661B"/>
    <w:rsid w:val="00AB4D05"/>
    <w:rsid w:val="00AC2B0E"/>
    <w:rsid w:val="00AF5BE7"/>
    <w:rsid w:val="00B025AE"/>
    <w:rsid w:val="00B0358E"/>
    <w:rsid w:val="00B04D47"/>
    <w:rsid w:val="00B11BBB"/>
    <w:rsid w:val="00B2367A"/>
    <w:rsid w:val="00B26F86"/>
    <w:rsid w:val="00B56F3A"/>
    <w:rsid w:val="00B63B42"/>
    <w:rsid w:val="00B85478"/>
    <w:rsid w:val="00B90121"/>
    <w:rsid w:val="00B93818"/>
    <w:rsid w:val="00B95C38"/>
    <w:rsid w:val="00B97C8B"/>
    <w:rsid w:val="00BC17B7"/>
    <w:rsid w:val="00BD2D3C"/>
    <w:rsid w:val="00BD2F58"/>
    <w:rsid w:val="00BE4908"/>
    <w:rsid w:val="00BE7EE7"/>
    <w:rsid w:val="00C173B8"/>
    <w:rsid w:val="00C23001"/>
    <w:rsid w:val="00C32B10"/>
    <w:rsid w:val="00C3442D"/>
    <w:rsid w:val="00C355B4"/>
    <w:rsid w:val="00C70746"/>
    <w:rsid w:val="00C735C6"/>
    <w:rsid w:val="00C75EB3"/>
    <w:rsid w:val="00C80FF2"/>
    <w:rsid w:val="00C874EC"/>
    <w:rsid w:val="00CB282D"/>
    <w:rsid w:val="00CD289E"/>
    <w:rsid w:val="00CD49FA"/>
    <w:rsid w:val="00CE3407"/>
    <w:rsid w:val="00CF01E3"/>
    <w:rsid w:val="00CF1A28"/>
    <w:rsid w:val="00D05272"/>
    <w:rsid w:val="00D17492"/>
    <w:rsid w:val="00D17824"/>
    <w:rsid w:val="00D22A6D"/>
    <w:rsid w:val="00D27804"/>
    <w:rsid w:val="00D416F1"/>
    <w:rsid w:val="00D44B18"/>
    <w:rsid w:val="00D56075"/>
    <w:rsid w:val="00D613A8"/>
    <w:rsid w:val="00D66B8C"/>
    <w:rsid w:val="00D72D0B"/>
    <w:rsid w:val="00DB1787"/>
    <w:rsid w:val="00DB5133"/>
    <w:rsid w:val="00DB53F3"/>
    <w:rsid w:val="00DC52F8"/>
    <w:rsid w:val="00DD0AA7"/>
    <w:rsid w:val="00DE5820"/>
    <w:rsid w:val="00DF7B41"/>
    <w:rsid w:val="00E11A1A"/>
    <w:rsid w:val="00E13524"/>
    <w:rsid w:val="00E14131"/>
    <w:rsid w:val="00E2637C"/>
    <w:rsid w:val="00E37E4E"/>
    <w:rsid w:val="00E62F4D"/>
    <w:rsid w:val="00E82BF7"/>
    <w:rsid w:val="00E94D5B"/>
    <w:rsid w:val="00EA5891"/>
    <w:rsid w:val="00EB504A"/>
    <w:rsid w:val="00ED4FA0"/>
    <w:rsid w:val="00EE1370"/>
    <w:rsid w:val="00EF1039"/>
    <w:rsid w:val="00EF1625"/>
    <w:rsid w:val="00F23CC0"/>
    <w:rsid w:val="00F30BC4"/>
    <w:rsid w:val="00F32F72"/>
    <w:rsid w:val="00F343FC"/>
    <w:rsid w:val="00F440DC"/>
    <w:rsid w:val="00F607D7"/>
    <w:rsid w:val="00F667C2"/>
    <w:rsid w:val="00F8787D"/>
    <w:rsid w:val="00F87EFD"/>
    <w:rsid w:val="00FA6B94"/>
    <w:rsid w:val="00FA784A"/>
    <w:rsid w:val="00FA7FBC"/>
    <w:rsid w:val="00FB023F"/>
    <w:rsid w:val="00FB07AC"/>
    <w:rsid w:val="00FC7525"/>
    <w:rsid w:val="00FD30A0"/>
    <w:rsid w:val="00FF3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CB2E5"/>
  <w15:docId w15:val="{7C4B5E6B-A489-4F2C-9111-39EBBBEF7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F01E3"/>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CF01E3"/>
  </w:style>
  <w:style w:type="paragraph" w:styleId="Porat">
    <w:name w:val="footer"/>
    <w:basedOn w:val="prastasis"/>
    <w:link w:val="PoratDiagrama"/>
    <w:uiPriority w:val="99"/>
    <w:unhideWhenUsed/>
    <w:rsid w:val="00CF01E3"/>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CF01E3"/>
  </w:style>
  <w:style w:type="paragraph" w:styleId="Sraopastraipa">
    <w:name w:val="List Paragraph"/>
    <w:basedOn w:val="prastasis"/>
    <w:qFormat/>
    <w:rsid w:val="002C25C1"/>
    <w:pPr>
      <w:ind w:left="720"/>
      <w:contextualSpacing/>
    </w:pPr>
  </w:style>
  <w:style w:type="paragraph" w:styleId="Debesliotekstas">
    <w:name w:val="Balloon Text"/>
    <w:basedOn w:val="prastasis"/>
    <w:link w:val="DebesliotekstasDiagrama"/>
    <w:uiPriority w:val="99"/>
    <w:semiHidden/>
    <w:unhideWhenUsed/>
    <w:rsid w:val="009C168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C1684"/>
    <w:rPr>
      <w:rFonts w:ascii="Tahoma" w:hAnsi="Tahoma" w:cs="Tahoma"/>
      <w:sz w:val="16"/>
      <w:szCs w:val="16"/>
    </w:rPr>
  </w:style>
  <w:style w:type="table" w:styleId="Lentelstinklelis">
    <w:name w:val="Table Grid"/>
    <w:basedOn w:val="prastojilentel"/>
    <w:uiPriority w:val="59"/>
    <w:rsid w:val="00D72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7A3E46"/>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next w:val="prastasis"/>
    <w:link w:val="PavadinimasDiagrama"/>
    <w:uiPriority w:val="10"/>
    <w:qFormat/>
    <w:rsid w:val="00EF103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EF1039"/>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177867">
      <w:bodyDiv w:val="1"/>
      <w:marLeft w:val="0"/>
      <w:marRight w:val="0"/>
      <w:marTop w:val="0"/>
      <w:marBottom w:val="0"/>
      <w:divBdr>
        <w:top w:val="none" w:sz="0" w:space="0" w:color="auto"/>
        <w:left w:val="none" w:sz="0" w:space="0" w:color="auto"/>
        <w:bottom w:val="none" w:sz="0" w:space="0" w:color="auto"/>
        <w:right w:val="none" w:sz="0" w:space="0" w:color="auto"/>
      </w:divBdr>
    </w:div>
    <w:div w:id="568348249">
      <w:bodyDiv w:val="1"/>
      <w:marLeft w:val="0"/>
      <w:marRight w:val="0"/>
      <w:marTop w:val="0"/>
      <w:marBottom w:val="0"/>
      <w:divBdr>
        <w:top w:val="none" w:sz="0" w:space="0" w:color="auto"/>
        <w:left w:val="none" w:sz="0" w:space="0" w:color="auto"/>
        <w:bottom w:val="none" w:sz="0" w:space="0" w:color="auto"/>
        <w:right w:val="none" w:sz="0" w:space="0" w:color="auto"/>
      </w:divBdr>
    </w:div>
    <w:div w:id="999113298">
      <w:bodyDiv w:val="1"/>
      <w:marLeft w:val="0"/>
      <w:marRight w:val="0"/>
      <w:marTop w:val="0"/>
      <w:marBottom w:val="0"/>
      <w:divBdr>
        <w:top w:val="none" w:sz="0" w:space="0" w:color="auto"/>
        <w:left w:val="none" w:sz="0" w:space="0" w:color="auto"/>
        <w:bottom w:val="none" w:sz="0" w:space="0" w:color="auto"/>
        <w:right w:val="none" w:sz="0" w:space="0" w:color="auto"/>
      </w:divBdr>
    </w:div>
    <w:div w:id="1039165143">
      <w:bodyDiv w:val="1"/>
      <w:marLeft w:val="0"/>
      <w:marRight w:val="0"/>
      <w:marTop w:val="0"/>
      <w:marBottom w:val="0"/>
      <w:divBdr>
        <w:top w:val="none" w:sz="0" w:space="0" w:color="auto"/>
        <w:left w:val="none" w:sz="0" w:space="0" w:color="auto"/>
        <w:bottom w:val="none" w:sz="0" w:space="0" w:color="auto"/>
        <w:right w:val="none" w:sz="0" w:space="0" w:color="auto"/>
      </w:divBdr>
      <w:divsChild>
        <w:div w:id="1985117972">
          <w:marLeft w:val="0"/>
          <w:marRight w:val="0"/>
          <w:marTop w:val="0"/>
          <w:marBottom w:val="525"/>
          <w:divBdr>
            <w:top w:val="none" w:sz="0" w:space="0" w:color="auto"/>
            <w:left w:val="none" w:sz="0" w:space="0" w:color="auto"/>
            <w:bottom w:val="none" w:sz="0" w:space="0" w:color="auto"/>
            <w:right w:val="none" w:sz="0" w:space="0" w:color="auto"/>
          </w:divBdr>
          <w:divsChild>
            <w:div w:id="199911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533649">
      <w:bodyDiv w:val="1"/>
      <w:marLeft w:val="0"/>
      <w:marRight w:val="0"/>
      <w:marTop w:val="0"/>
      <w:marBottom w:val="0"/>
      <w:divBdr>
        <w:top w:val="none" w:sz="0" w:space="0" w:color="auto"/>
        <w:left w:val="none" w:sz="0" w:space="0" w:color="auto"/>
        <w:bottom w:val="none" w:sz="0" w:space="0" w:color="auto"/>
        <w:right w:val="none" w:sz="0" w:space="0" w:color="auto"/>
      </w:divBdr>
      <w:divsChild>
        <w:div w:id="918292462">
          <w:marLeft w:val="0"/>
          <w:marRight w:val="0"/>
          <w:marTop w:val="0"/>
          <w:marBottom w:val="525"/>
          <w:divBdr>
            <w:top w:val="none" w:sz="0" w:space="0" w:color="auto"/>
            <w:left w:val="none" w:sz="0" w:space="0" w:color="auto"/>
            <w:bottom w:val="none" w:sz="0" w:space="0" w:color="auto"/>
            <w:right w:val="none" w:sz="0" w:space="0" w:color="auto"/>
          </w:divBdr>
          <w:divsChild>
            <w:div w:id="149625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460708">
      <w:bodyDiv w:val="1"/>
      <w:marLeft w:val="0"/>
      <w:marRight w:val="0"/>
      <w:marTop w:val="0"/>
      <w:marBottom w:val="0"/>
      <w:divBdr>
        <w:top w:val="none" w:sz="0" w:space="0" w:color="auto"/>
        <w:left w:val="none" w:sz="0" w:space="0" w:color="auto"/>
        <w:bottom w:val="none" w:sz="0" w:space="0" w:color="auto"/>
        <w:right w:val="none" w:sz="0" w:space="0" w:color="auto"/>
      </w:divBdr>
      <w:divsChild>
        <w:div w:id="640580149">
          <w:marLeft w:val="288"/>
          <w:marRight w:val="0"/>
          <w:marTop w:val="144"/>
          <w:marBottom w:val="0"/>
          <w:divBdr>
            <w:top w:val="none" w:sz="0" w:space="0" w:color="auto"/>
            <w:left w:val="none" w:sz="0" w:space="0" w:color="auto"/>
            <w:bottom w:val="none" w:sz="0" w:space="0" w:color="auto"/>
            <w:right w:val="none" w:sz="0" w:space="0" w:color="auto"/>
          </w:divBdr>
        </w:div>
        <w:div w:id="301735372">
          <w:marLeft w:val="288"/>
          <w:marRight w:val="0"/>
          <w:marTop w:val="144"/>
          <w:marBottom w:val="0"/>
          <w:divBdr>
            <w:top w:val="none" w:sz="0" w:space="0" w:color="auto"/>
            <w:left w:val="none" w:sz="0" w:space="0" w:color="auto"/>
            <w:bottom w:val="none" w:sz="0" w:space="0" w:color="auto"/>
            <w:right w:val="none" w:sz="0" w:space="0" w:color="auto"/>
          </w:divBdr>
        </w:div>
        <w:div w:id="179592047">
          <w:marLeft w:val="288"/>
          <w:marRight w:val="0"/>
          <w:marTop w:val="144"/>
          <w:marBottom w:val="0"/>
          <w:divBdr>
            <w:top w:val="none" w:sz="0" w:space="0" w:color="auto"/>
            <w:left w:val="none" w:sz="0" w:space="0" w:color="auto"/>
            <w:bottom w:val="none" w:sz="0" w:space="0" w:color="auto"/>
            <w:right w:val="none" w:sz="0" w:space="0" w:color="auto"/>
          </w:divBdr>
        </w:div>
        <w:div w:id="1511601521">
          <w:marLeft w:val="288"/>
          <w:marRight w:val="0"/>
          <w:marTop w:val="144"/>
          <w:marBottom w:val="0"/>
          <w:divBdr>
            <w:top w:val="none" w:sz="0" w:space="0" w:color="auto"/>
            <w:left w:val="none" w:sz="0" w:space="0" w:color="auto"/>
            <w:bottom w:val="none" w:sz="0" w:space="0" w:color="auto"/>
            <w:right w:val="none" w:sz="0" w:space="0" w:color="auto"/>
          </w:divBdr>
        </w:div>
      </w:divsChild>
    </w:div>
    <w:div w:id="1354039944">
      <w:bodyDiv w:val="1"/>
      <w:marLeft w:val="0"/>
      <w:marRight w:val="0"/>
      <w:marTop w:val="0"/>
      <w:marBottom w:val="0"/>
      <w:divBdr>
        <w:top w:val="none" w:sz="0" w:space="0" w:color="auto"/>
        <w:left w:val="none" w:sz="0" w:space="0" w:color="auto"/>
        <w:bottom w:val="none" w:sz="0" w:space="0" w:color="auto"/>
        <w:right w:val="none" w:sz="0" w:space="0" w:color="auto"/>
      </w:divBdr>
    </w:div>
    <w:div w:id="1817263440">
      <w:bodyDiv w:val="1"/>
      <w:marLeft w:val="0"/>
      <w:marRight w:val="0"/>
      <w:marTop w:val="0"/>
      <w:marBottom w:val="0"/>
      <w:divBdr>
        <w:top w:val="none" w:sz="0" w:space="0" w:color="auto"/>
        <w:left w:val="none" w:sz="0" w:space="0" w:color="auto"/>
        <w:bottom w:val="none" w:sz="0" w:space="0" w:color="auto"/>
        <w:right w:val="none" w:sz="0" w:space="0" w:color="auto"/>
      </w:divBdr>
    </w:div>
    <w:div w:id="2009553428">
      <w:bodyDiv w:val="1"/>
      <w:marLeft w:val="0"/>
      <w:marRight w:val="0"/>
      <w:marTop w:val="0"/>
      <w:marBottom w:val="0"/>
      <w:divBdr>
        <w:top w:val="none" w:sz="0" w:space="0" w:color="auto"/>
        <w:left w:val="none" w:sz="0" w:space="0" w:color="auto"/>
        <w:bottom w:val="none" w:sz="0" w:space="0" w:color="auto"/>
        <w:right w:val="none" w:sz="0" w:space="0" w:color="auto"/>
      </w:divBdr>
    </w:div>
    <w:div w:id="2017804032">
      <w:bodyDiv w:val="1"/>
      <w:marLeft w:val="0"/>
      <w:marRight w:val="0"/>
      <w:marTop w:val="0"/>
      <w:marBottom w:val="0"/>
      <w:divBdr>
        <w:top w:val="none" w:sz="0" w:space="0" w:color="auto"/>
        <w:left w:val="none" w:sz="0" w:space="0" w:color="auto"/>
        <w:bottom w:val="none" w:sz="0" w:space="0" w:color="auto"/>
        <w:right w:val="none" w:sz="0" w:space="0" w:color="auto"/>
      </w:divBdr>
    </w:div>
    <w:div w:id="2039118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lt-LT"/>
              <a:t>Pradinių</a:t>
            </a:r>
            <a:r>
              <a:rPr lang="lt-LT" baseline="0"/>
              <a:t> klasių mokinių pasiekimai</a:t>
            </a:r>
            <a:endParaRPr lang="lt-LT"/>
          </a:p>
        </c:rich>
      </c:tx>
      <c:overlay val="0"/>
    </c:title>
    <c:autoTitleDeleted val="0"/>
    <c:view3D>
      <c:rotX val="15"/>
      <c:rotY val="20"/>
      <c:rAngAx val="0"/>
    </c:view3D>
    <c:floor>
      <c:thickness val="0"/>
    </c:floor>
    <c:sideWall>
      <c:thickness val="0"/>
    </c:sideWall>
    <c:backWall>
      <c:thickness val="0"/>
    </c:backWall>
    <c:plotArea>
      <c:layout>
        <c:manualLayout>
          <c:layoutTarget val="inner"/>
          <c:xMode val="edge"/>
          <c:yMode val="edge"/>
          <c:x val="7.1726450860309127E-2"/>
          <c:y val="0.16697444069491313"/>
          <c:w val="0.65084846165062704"/>
          <c:h val="0.71295931758530184"/>
        </c:manualLayout>
      </c:layout>
      <c:bar3DChart>
        <c:barDir val="col"/>
        <c:grouping val="standard"/>
        <c:varyColors val="0"/>
        <c:ser>
          <c:idx val="0"/>
          <c:order val="0"/>
          <c:tx>
            <c:strRef>
              <c:f>Lapas1!$B$1</c:f>
              <c:strCache>
                <c:ptCount val="1"/>
                <c:pt idx="0">
                  <c:v>Žinių koklybė</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Lapas1!$A$2:$A$5</c:f>
              <c:strCache>
                <c:ptCount val="3"/>
                <c:pt idx="0">
                  <c:v>2016-2017</c:v>
                </c:pt>
                <c:pt idx="1">
                  <c:v>2017-2018</c:v>
                </c:pt>
                <c:pt idx="2">
                  <c:v>2018-2019</c:v>
                </c:pt>
              </c:strCache>
            </c:strRef>
          </c:cat>
          <c:val>
            <c:numRef>
              <c:f>Lapas1!$B$2:$B$5</c:f>
              <c:numCache>
                <c:formatCode>General</c:formatCode>
                <c:ptCount val="4"/>
                <c:pt idx="0">
                  <c:v>58.1</c:v>
                </c:pt>
                <c:pt idx="1">
                  <c:v>60.25</c:v>
                </c:pt>
                <c:pt idx="2">
                  <c:v>71.5</c:v>
                </c:pt>
              </c:numCache>
            </c:numRef>
          </c:val>
          <c:extLst>
            <c:ext xmlns:c16="http://schemas.microsoft.com/office/drawing/2014/chart" uri="{C3380CC4-5D6E-409C-BE32-E72D297353CC}">
              <c16:uniqueId val="{00000000-E846-47CF-A8B8-DC0803F85E65}"/>
            </c:ext>
          </c:extLst>
        </c:ser>
        <c:ser>
          <c:idx val="1"/>
          <c:order val="1"/>
          <c:tx>
            <c:strRef>
              <c:f>Lapas1!$C$1</c:f>
              <c:strCache>
                <c:ptCount val="1"/>
                <c:pt idx="0">
                  <c:v>Pažangumas proc.</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Lapas1!$A$2:$A$5</c:f>
              <c:strCache>
                <c:ptCount val="3"/>
                <c:pt idx="0">
                  <c:v>2016-2017</c:v>
                </c:pt>
                <c:pt idx="1">
                  <c:v>2017-2018</c:v>
                </c:pt>
                <c:pt idx="2">
                  <c:v>2018-2019</c:v>
                </c:pt>
              </c:strCache>
            </c:strRef>
          </c:cat>
          <c:val>
            <c:numRef>
              <c:f>Lapas1!$C$2:$C$5</c:f>
              <c:numCache>
                <c:formatCode>General</c:formatCode>
                <c:ptCount val="4"/>
                <c:pt idx="0">
                  <c:v>100</c:v>
                </c:pt>
                <c:pt idx="1">
                  <c:v>100</c:v>
                </c:pt>
                <c:pt idx="2">
                  <c:v>100</c:v>
                </c:pt>
              </c:numCache>
            </c:numRef>
          </c:val>
          <c:extLst>
            <c:ext xmlns:c16="http://schemas.microsoft.com/office/drawing/2014/chart" uri="{C3380CC4-5D6E-409C-BE32-E72D297353CC}">
              <c16:uniqueId val="{00000001-E846-47CF-A8B8-DC0803F85E65}"/>
            </c:ext>
          </c:extLst>
        </c:ser>
        <c:ser>
          <c:idx val="2"/>
          <c:order val="2"/>
          <c:tx>
            <c:strRef>
              <c:f>Lapas1!$D$1</c:f>
              <c:strCache>
                <c:ptCount val="1"/>
                <c:pt idx="0">
                  <c:v>Stulpelis1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Lapas1!$A$2:$A$5</c:f>
              <c:strCache>
                <c:ptCount val="3"/>
                <c:pt idx="0">
                  <c:v>2016-2017</c:v>
                </c:pt>
                <c:pt idx="1">
                  <c:v>2017-2018</c:v>
                </c:pt>
                <c:pt idx="2">
                  <c:v>2018-2019</c:v>
                </c:pt>
              </c:strCache>
            </c:strRef>
          </c:cat>
          <c:val>
            <c:numRef>
              <c:f>Lapas1!$D$2:$D$5</c:f>
              <c:numCache>
                <c:formatCode>General</c:formatCode>
                <c:ptCount val="4"/>
              </c:numCache>
            </c:numRef>
          </c:val>
          <c:extLst>
            <c:ext xmlns:c16="http://schemas.microsoft.com/office/drawing/2014/chart" uri="{C3380CC4-5D6E-409C-BE32-E72D297353CC}">
              <c16:uniqueId val="{00000002-E846-47CF-A8B8-DC0803F85E65}"/>
            </c:ext>
          </c:extLst>
        </c:ser>
        <c:dLbls>
          <c:showLegendKey val="0"/>
          <c:showVal val="1"/>
          <c:showCatName val="0"/>
          <c:showSerName val="0"/>
          <c:showPercent val="0"/>
          <c:showBubbleSize val="0"/>
        </c:dLbls>
        <c:gapWidth val="150"/>
        <c:shape val="box"/>
        <c:axId val="225596160"/>
        <c:axId val="225598080"/>
        <c:axId val="160206336"/>
      </c:bar3DChart>
      <c:catAx>
        <c:axId val="225596160"/>
        <c:scaling>
          <c:orientation val="minMax"/>
        </c:scaling>
        <c:delete val="0"/>
        <c:axPos val="b"/>
        <c:numFmt formatCode="General" sourceLinked="0"/>
        <c:majorTickMark val="out"/>
        <c:minorTickMark val="none"/>
        <c:tickLblPos val="nextTo"/>
        <c:crossAx val="225598080"/>
        <c:crosses val="autoZero"/>
        <c:auto val="1"/>
        <c:lblAlgn val="ctr"/>
        <c:lblOffset val="100"/>
        <c:noMultiLvlLbl val="0"/>
      </c:catAx>
      <c:valAx>
        <c:axId val="225598080"/>
        <c:scaling>
          <c:orientation val="minMax"/>
        </c:scaling>
        <c:delete val="0"/>
        <c:axPos val="l"/>
        <c:majorGridlines/>
        <c:numFmt formatCode="General" sourceLinked="1"/>
        <c:majorTickMark val="out"/>
        <c:minorTickMark val="none"/>
        <c:tickLblPos val="nextTo"/>
        <c:crossAx val="225596160"/>
        <c:crosses val="autoZero"/>
        <c:crossBetween val="between"/>
      </c:valAx>
      <c:serAx>
        <c:axId val="160206336"/>
        <c:scaling>
          <c:orientation val="minMax"/>
        </c:scaling>
        <c:delete val="1"/>
        <c:axPos val="b"/>
        <c:majorTickMark val="out"/>
        <c:minorTickMark val="none"/>
        <c:tickLblPos val="nextTo"/>
        <c:crossAx val="225598080"/>
        <c:crosses val="autoZero"/>
      </c:serAx>
    </c:plotArea>
    <c:legend>
      <c:legendPos val="r"/>
      <c:legendEntry>
        <c:idx val="2"/>
        <c:delete val="1"/>
      </c:legendEntry>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view3D>
    <c:floor>
      <c:thickness val="0"/>
    </c:floor>
    <c:sideWall>
      <c:thickness val="0"/>
    </c:sideWall>
    <c:backWall>
      <c:thickness val="0"/>
    </c:backWall>
    <c:plotArea>
      <c:layout/>
      <c:bar3DChart>
        <c:barDir val="col"/>
        <c:grouping val="standard"/>
        <c:varyColors val="0"/>
        <c:ser>
          <c:idx val="0"/>
          <c:order val="0"/>
          <c:tx>
            <c:strRef>
              <c:f>Lapas1!$B$1</c:f>
              <c:strCache>
                <c:ptCount val="1"/>
                <c:pt idx="0">
                  <c:v>žinių  kokybė</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Lapas1!$A$2:$A$4</c:f>
              <c:strCache>
                <c:ptCount val="3"/>
                <c:pt idx="0">
                  <c:v>2016-2017</c:v>
                </c:pt>
                <c:pt idx="1">
                  <c:v>2017-2018</c:v>
                </c:pt>
                <c:pt idx="2">
                  <c:v>2018-2019</c:v>
                </c:pt>
              </c:strCache>
            </c:strRef>
          </c:cat>
          <c:val>
            <c:numRef>
              <c:f>Lapas1!$B$2:$B$4</c:f>
              <c:numCache>
                <c:formatCode>General</c:formatCode>
                <c:ptCount val="3"/>
                <c:pt idx="0">
                  <c:v>39</c:v>
                </c:pt>
                <c:pt idx="1">
                  <c:v>38</c:v>
                </c:pt>
                <c:pt idx="2">
                  <c:v>54</c:v>
                </c:pt>
              </c:numCache>
            </c:numRef>
          </c:val>
          <c:extLst>
            <c:ext xmlns:c16="http://schemas.microsoft.com/office/drawing/2014/chart" uri="{C3380CC4-5D6E-409C-BE32-E72D297353CC}">
              <c16:uniqueId val="{00000000-B6CC-4502-9A9E-502CCC475B56}"/>
            </c:ext>
          </c:extLst>
        </c:ser>
        <c:ser>
          <c:idx val="1"/>
          <c:order val="1"/>
          <c:tx>
            <c:strRef>
              <c:f>Lapas1!$C$1</c:f>
              <c:strCache>
                <c:ptCount val="1"/>
                <c:pt idx="0">
                  <c:v>pažangumas proc.</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Lapas1!$A$2:$A$4</c:f>
              <c:strCache>
                <c:ptCount val="3"/>
                <c:pt idx="0">
                  <c:v>2016-2017</c:v>
                </c:pt>
                <c:pt idx="1">
                  <c:v>2017-2018</c:v>
                </c:pt>
                <c:pt idx="2">
                  <c:v>2018-2019</c:v>
                </c:pt>
              </c:strCache>
            </c:strRef>
          </c:cat>
          <c:val>
            <c:numRef>
              <c:f>Lapas1!$C$2:$C$4</c:f>
              <c:numCache>
                <c:formatCode>General</c:formatCode>
                <c:ptCount val="3"/>
                <c:pt idx="0">
                  <c:v>100</c:v>
                </c:pt>
                <c:pt idx="1">
                  <c:v>100</c:v>
                </c:pt>
                <c:pt idx="2">
                  <c:v>100</c:v>
                </c:pt>
              </c:numCache>
            </c:numRef>
          </c:val>
          <c:extLst>
            <c:ext xmlns:c16="http://schemas.microsoft.com/office/drawing/2014/chart" uri="{C3380CC4-5D6E-409C-BE32-E72D297353CC}">
              <c16:uniqueId val="{00000001-B6CC-4502-9A9E-502CCC475B56}"/>
            </c:ext>
          </c:extLst>
        </c:ser>
        <c:dLbls>
          <c:showLegendKey val="0"/>
          <c:showVal val="0"/>
          <c:showCatName val="0"/>
          <c:showSerName val="0"/>
          <c:showPercent val="0"/>
          <c:showBubbleSize val="0"/>
        </c:dLbls>
        <c:gapWidth val="150"/>
        <c:shape val="box"/>
        <c:axId val="160217344"/>
        <c:axId val="160223232"/>
        <c:axId val="211306240"/>
      </c:bar3DChart>
      <c:catAx>
        <c:axId val="160217344"/>
        <c:scaling>
          <c:orientation val="minMax"/>
        </c:scaling>
        <c:delete val="0"/>
        <c:axPos val="b"/>
        <c:numFmt formatCode="General" sourceLinked="0"/>
        <c:majorTickMark val="out"/>
        <c:minorTickMark val="none"/>
        <c:tickLblPos val="nextTo"/>
        <c:crossAx val="160223232"/>
        <c:crosses val="autoZero"/>
        <c:auto val="1"/>
        <c:lblAlgn val="ctr"/>
        <c:lblOffset val="100"/>
        <c:noMultiLvlLbl val="0"/>
      </c:catAx>
      <c:valAx>
        <c:axId val="160223232"/>
        <c:scaling>
          <c:orientation val="minMax"/>
        </c:scaling>
        <c:delete val="0"/>
        <c:axPos val="l"/>
        <c:majorGridlines/>
        <c:numFmt formatCode="General" sourceLinked="1"/>
        <c:majorTickMark val="out"/>
        <c:minorTickMark val="none"/>
        <c:tickLblPos val="nextTo"/>
        <c:crossAx val="160217344"/>
        <c:crosses val="autoZero"/>
        <c:crossBetween val="between"/>
      </c:valAx>
      <c:serAx>
        <c:axId val="211306240"/>
        <c:scaling>
          <c:orientation val="minMax"/>
        </c:scaling>
        <c:delete val="0"/>
        <c:axPos val="b"/>
        <c:majorTickMark val="out"/>
        <c:minorTickMark val="none"/>
        <c:tickLblPos val="nextTo"/>
        <c:crossAx val="160223232"/>
        <c:crosses val="autoZero"/>
      </c:ser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Lapas1!$B$1</c:f>
              <c:strCache>
                <c:ptCount val="1"/>
                <c:pt idx="0">
                  <c:v>,,Atgimimo" gimnazija, proc.</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Lapas1!$A$2:$A$4</c:f>
              <c:numCache>
                <c:formatCode>General</c:formatCode>
                <c:ptCount val="3"/>
                <c:pt idx="0">
                  <c:v>2017</c:v>
                </c:pt>
                <c:pt idx="1">
                  <c:v>2018</c:v>
                </c:pt>
                <c:pt idx="2">
                  <c:v>2019</c:v>
                </c:pt>
              </c:numCache>
            </c:numRef>
          </c:cat>
          <c:val>
            <c:numRef>
              <c:f>Lapas1!$B$2:$B$4</c:f>
              <c:numCache>
                <c:formatCode>General</c:formatCode>
                <c:ptCount val="3"/>
                <c:pt idx="0">
                  <c:v>66</c:v>
                </c:pt>
                <c:pt idx="1">
                  <c:v>30</c:v>
                </c:pt>
                <c:pt idx="2">
                  <c:v>67</c:v>
                </c:pt>
              </c:numCache>
            </c:numRef>
          </c:val>
          <c:extLst>
            <c:ext xmlns:c16="http://schemas.microsoft.com/office/drawing/2014/chart" uri="{C3380CC4-5D6E-409C-BE32-E72D297353CC}">
              <c16:uniqueId val="{00000000-A084-4BAF-AB0B-050618B90F81}"/>
            </c:ext>
          </c:extLst>
        </c:ser>
        <c:ser>
          <c:idx val="1"/>
          <c:order val="1"/>
          <c:tx>
            <c:strRef>
              <c:f>Lapas1!$C$1</c:f>
              <c:strCache>
                <c:ptCount val="1"/>
                <c:pt idx="0">
                  <c:v>Visagino TVPMC, proc.</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Lapas1!$A$2:$A$4</c:f>
              <c:numCache>
                <c:formatCode>General</c:formatCode>
                <c:ptCount val="3"/>
                <c:pt idx="0">
                  <c:v>2017</c:v>
                </c:pt>
                <c:pt idx="1">
                  <c:v>2018</c:v>
                </c:pt>
                <c:pt idx="2">
                  <c:v>2019</c:v>
                </c:pt>
              </c:numCache>
            </c:numRef>
          </c:cat>
          <c:val>
            <c:numRef>
              <c:f>Lapas1!$C$2:$C$4</c:f>
              <c:numCache>
                <c:formatCode>General</c:formatCode>
                <c:ptCount val="3"/>
                <c:pt idx="0">
                  <c:v>32</c:v>
                </c:pt>
                <c:pt idx="1">
                  <c:v>70</c:v>
                </c:pt>
                <c:pt idx="2">
                  <c:v>33</c:v>
                </c:pt>
              </c:numCache>
            </c:numRef>
          </c:val>
          <c:extLst>
            <c:ext xmlns:c16="http://schemas.microsoft.com/office/drawing/2014/chart" uri="{C3380CC4-5D6E-409C-BE32-E72D297353CC}">
              <c16:uniqueId val="{00000001-A084-4BAF-AB0B-050618B90F81}"/>
            </c:ext>
          </c:extLst>
        </c:ser>
        <c:ser>
          <c:idx val="2"/>
          <c:order val="2"/>
          <c:tx>
            <c:strRef>
              <c:f>Lapas1!$D$1</c:f>
              <c:strCache>
                <c:ptCount val="1"/>
                <c:pt idx="0">
                  <c:v>,,Verdenės" gimnazija, proc.</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Lapas1!$A$2:$A$4</c:f>
              <c:numCache>
                <c:formatCode>General</c:formatCode>
                <c:ptCount val="3"/>
                <c:pt idx="0">
                  <c:v>2017</c:v>
                </c:pt>
                <c:pt idx="1">
                  <c:v>2018</c:v>
                </c:pt>
                <c:pt idx="2">
                  <c:v>2019</c:v>
                </c:pt>
              </c:numCache>
            </c:numRef>
          </c:cat>
          <c:val>
            <c:numRef>
              <c:f>Lapas1!$D$2:$D$4</c:f>
              <c:numCache>
                <c:formatCode>General</c:formatCode>
                <c:ptCount val="3"/>
                <c:pt idx="0">
                  <c:v>2</c:v>
                </c:pt>
              </c:numCache>
            </c:numRef>
          </c:val>
          <c:extLst>
            <c:ext xmlns:c16="http://schemas.microsoft.com/office/drawing/2014/chart" uri="{C3380CC4-5D6E-409C-BE32-E72D297353CC}">
              <c16:uniqueId val="{00000002-A084-4BAF-AB0B-050618B90F81}"/>
            </c:ext>
          </c:extLst>
        </c:ser>
        <c:dLbls>
          <c:showLegendKey val="0"/>
          <c:showVal val="0"/>
          <c:showCatName val="0"/>
          <c:showSerName val="0"/>
          <c:showPercent val="0"/>
          <c:showBubbleSize val="0"/>
        </c:dLbls>
        <c:gapWidth val="150"/>
        <c:shape val="box"/>
        <c:axId val="225599488"/>
        <c:axId val="225601024"/>
        <c:axId val="0"/>
      </c:bar3DChart>
      <c:catAx>
        <c:axId val="225599488"/>
        <c:scaling>
          <c:orientation val="minMax"/>
        </c:scaling>
        <c:delete val="0"/>
        <c:axPos val="b"/>
        <c:numFmt formatCode="General" sourceLinked="1"/>
        <c:majorTickMark val="out"/>
        <c:minorTickMark val="none"/>
        <c:tickLblPos val="nextTo"/>
        <c:crossAx val="225601024"/>
        <c:crosses val="autoZero"/>
        <c:auto val="1"/>
        <c:lblAlgn val="ctr"/>
        <c:lblOffset val="100"/>
        <c:noMultiLvlLbl val="0"/>
      </c:catAx>
      <c:valAx>
        <c:axId val="225601024"/>
        <c:scaling>
          <c:orientation val="minMax"/>
        </c:scaling>
        <c:delete val="0"/>
        <c:axPos val="l"/>
        <c:majorGridlines/>
        <c:numFmt formatCode="General" sourceLinked="1"/>
        <c:majorTickMark val="out"/>
        <c:minorTickMark val="none"/>
        <c:tickLblPos val="nextTo"/>
        <c:crossAx val="225599488"/>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802EB-D289-4441-8994-104D2D9F8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1496</TotalTime>
  <Pages>22</Pages>
  <Words>4978</Words>
  <Characters>28375</Characters>
  <Application>Microsoft Office Word</Application>
  <DocSecurity>0</DocSecurity>
  <Lines>236</Lines>
  <Paragraphs>66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Mokykla</dc:creator>
  <cp:keywords/>
  <dc:description/>
  <cp:lastModifiedBy>Hewlett-Packard Company</cp:lastModifiedBy>
  <cp:revision>196</cp:revision>
  <cp:lastPrinted>2019-12-11T06:32:00Z</cp:lastPrinted>
  <dcterms:created xsi:type="dcterms:W3CDTF">2019-07-15T12:40:00Z</dcterms:created>
  <dcterms:modified xsi:type="dcterms:W3CDTF">2020-02-19T12:16:00Z</dcterms:modified>
</cp:coreProperties>
</file>