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1225" w14:textId="77777777" w:rsidR="00CB7DD7" w:rsidRPr="00CB6755" w:rsidRDefault="00CB7DD7" w:rsidP="00DA047E">
      <w:pPr>
        <w:tabs>
          <w:tab w:val="left" w:pos="0"/>
        </w:tabs>
        <w:spacing w:before="100" w:beforeAutospacing="1" w:after="100" w:afterAutospacing="1" w:line="360" w:lineRule="auto"/>
        <w:jc w:val="center"/>
        <w:rPr>
          <w:rFonts w:eastAsia="Calibri"/>
          <w:b/>
          <w:sz w:val="28"/>
          <w:szCs w:val="24"/>
        </w:rPr>
      </w:pPr>
    </w:p>
    <w:p w14:paraId="621A0409" w14:textId="77777777" w:rsidR="00CB7DD7" w:rsidRPr="00CB6755" w:rsidRDefault="00CB7DD7" w:rsidP="00DA047E">
      <w:pPr>
        <w:tabs>
          <w:tab w:val="left" w:pos="0"/>
        </w:tabs>
        <w:spacing w:before="100" w:beforeAutospacing="1" w:after="100" w:afterAutospacing="1" w:line="360" w:lineRule="auto"/>
        <w:jc w:val="center"/>
        <w:rPr>
          <w:rFonts w:eastAsia="Calibri"/>
          <w:b/>
          <w:sz w:val="28"/>
          <w:szCs w:val="24"/>
        </w:rPr>
      </w:pPr>
    </w:p>
    <w:p w14:paraId="2060FCE0" w14:textId="369DE2FE" w:rsidR="00DA047E" w:rsidRPr="00CB6755" w:rsidRDefault="00DA047E" w:rsidP="00DA047E">
      <w:pPr>
        <w:tabs>
          <w:tab w:val="left" w:pos="0"/>
        </w:tabs>
        <w:spacing w:before="100" w:beforeAutospacing="1" w:after="100" w:afterAutospacing="1" w:line="360" w:lineRule="auto"/>
        <w:jc w:val="center"/>
        <w:rPr>
          <w:rFonts w:eastAsia="Calibri"/>
          <w:b/>
          <w:sz w:val="28"/>
          <w:szCs w:val="24"/>
        </w:rPr>
      </w:pPr>
      <w:r w:rsidRPr="00CB6755">
        <w:rPr>
          <w:rFonts w:eastAsia="Calibri"/>
          <w:b/>
          <w:sz w:val="28"/>
          <w:szCs w:val="24"/>
        </w:rPr>
        <w:t>Visagino ,,Gerosios vilties“ progimnazijos</w:t>
      </w:r>
    </w:p>
    <w:p w14:paraId="43D1E981" w14:textId="77777777" w:rsidR="00DA047E" w:rsidRPr="00CB6755" w:rsidRDefault="00DA047E" w:rsidP="00DA047E">
      <w:pPr>
        <w:tabs>
          <w:tab w:val="left" w:pos="0"/>
        </w:tabs>
        <w:spacing w:before="100" w:beforeAutospacing="1" w:after="100" w:afterAutospacing="1" w:line="360" w:lineRule="auto"/>
        <w:jc w:val="center"/>
        <w:rPr>
          <w:rFonts w:eastAsia="Calibri"/>
          <w:b/>
          <w:szCs w:val="24"/>
        </w:rPr>
      </w:pPr>
    </w:p>
    <w:p w14:paraId="66F7C251" w14:textId="1B567094" w:rsidR="00DA047E" w:rsidRPr="00CB6755" w:rsidRDefault="00DA047E" w:rsidP="00DA047E">
      <w:pPr>
        <w:tabs>
          <w:tab w:val="left" w:pos="0"/>
        </w:tabs>
        <w:spacing w:before="100" w:beforeAutospacing="1" w:after="100" w:afterAutospacing="1" w:line="360" w:lineRule="auto"/>
        <w:jc w:val="center"/>
        <w:rPr>
          <w:rFonts w:eastAsia="Calibri"/>
          <w:szCs w:val="24"/>
        </w:rPr>
      </w:pPr>
      <w:r w:rsidRPr="00CB6755">
        <w:rPr>
          <w:rFonts w:eastAsia="Calibri"/>
          <w:b/>
          <w:noProof/>
          <w:szCs w:val="24"/>
        </w:rPr>
        <w:drawing>
          <wp:inline distT="0" distB="0" distL="0" distR="0" wp14:anchorId="095657B8" wp14:editId="506FDEC5">
            <wp:extent cx="1333500" cy="1057275"/>
            <wp:effectExtent l="0" t="0" r="0" b="9525"/>
            <wp:docPr id="2" name="Paveikslėlis 2" descr="http://vgvp.lt/image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vgvp.lt/images/logo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057275"/>
                    </a:xfrm>
                    <a:prstGeom prst="rect">
                      <a:avLst/>
                    </a:prstGeom>
                    <a:noFill/>
                    <a:ln>
                      <a:noFill/>
                    </a:ln>
                  </pic:spPr>
                </pic:pic>
              </a:graphicData>
            </a:graphic>
          </wp:inline>
        </w:drawing>
      </w:r>
    </w:p>
    <w:p w14:paraId="49E69011" w14:textId="77777777" w:rsidR="00DA047E" w:rsidRPr="00CB6755" w:rsidRDefault="00DA047E" w:rsidP="00DA047E">
      <w:pPr>
        <w:tabs>
          <w:tab w:val="left" w:pos="0"/>
        </w:tabs>
        <w:spacing w:before="100" w:beforeAutospacing="1" w:after="100" w:afterAutospacing="1" w:line="360" w:lineRule="auto"/>
        <w:jc w:val="center"/>
        <w:rPr>
          <w:rFonts w:eastAsia="Calibri"/>
          <w:szCs w:val="24"/>
        </w:rPr>
      </w:pPr>
    </w:p>
    <w:p w14:paraId="2D31B292" w14:textId="77777777" w:rsidR="00DA047E" w:rsidRPr="00CB6755" w:rsidRDefault="00DA047E" w:rsidP="00DA047E">
      <w:pPr>
        <w:tabs>
          <w:tab w:val="left" w:pos="0"/>
        </w:tabs>
        <w:spacing w:before="100" w:beforeAutospacing="1" w:after="100" w:afterAutospacing="1" w:line="360" w:lineRule="auto"/>
        <w:jc w:val="center"/>
        <w:rPr>
          <w:rFonts w:eastAsia="Calibri"/>
          <w:b/>
          <w:sz w:val="28"/>
          <w:szCs w:val="24"/>
        </w:rPr>
      </w:pPr>
      <w:r w:rsidRPr="00CB6755">
        <w:rPr>
          <w:rFonts w:eastAsia="Calibri"/>
          <w:b/>
          <w:sz w:val="28"/>
          <w:szCs w:val="24"/>
        </w:rPr>
        <w:t>2026 metų</w:t>
      </w:r>
    </w:p>
    <w:p w14:paraId="669C4F12" w14:textId="77777777" w:rsidR="00DA047E" w:rsidRPr="00CB6755" w:rsidRDefault="00DA047E" w:rsidP="00DA047E">
      <w:pPr>
        <w:tabs>
          <w:tab w:val="left" w:pos="0"/>
        </w:tabs>
        <w:spacing w:before="100" w:beforeAutospacing="1" w:after="100" w:afterAutospacing="1" w:line="360" w:lineRule="auto"/>
        <w:jc w:val="center"/>
        <w:rPr>
          <w:rFonts w:eastAsia="Calibri"/>
          <w:b/>
          <w:sz w:val="28"/>
          <w:szCs w:val="24"/>
        </w:rPr>
      </w:pPr>
      <w:r w:rsidRPr="00CB6755">
        <w:rPr>
          <w:rFonts w:eastAsia="Calibri"/>
          <w:b/>
          <w:sz w:val="28"/>
          <w:szCs w:val="24"/>
        </w:rPr>
        <w:t>VEIKLOS PLANAS</w:t>
      </w:r>
    </w:p>
    <w:p w14:paraId="1592630C" w14:textId="77777777" w:rsidR="00DA047E" w:rsidRPr="00CB6755" w:rsidRDefault="00DA047E" w:rsidP="00DA047E">
      <w:pPr>
        <w:spacing w:after="160" w:line="259" w:lineRule="auto"/>
        <w:ind w:left="0" w:firstLine="0"/>
        <w:jc w:val="left"/>
        <w:rPr>
          <w:b/>
        </w:rPr>
      </w:pPr>
      <w:r w:rsidRPr="00CB6755">
        <w:rPr>
          <w:b/>
        </w:rPr>
        <w:br w:type="page"/>
      </w:r>
    </w:p>
    <w:p w14:paraId="55CAA9BB" w14:textId="77777777" w:rsidR="00CB7DD7" w:rsidRPr="00CB6755" w:rsidRDefault="00CB7DD7" w:rsidP="00CB7DD7">
      <w:pPr>
        <w:spacing w:after="0" w:line="240" w:lineRule="auto"/>
        <w:ind w:left="11520" w:right="11" w:firstLine="0"/>
      </w:pPr>
      <w:r w:rsidRPr="00CB6755">
        <w:lastRenderedPageBreak/>
        <w:t xml:space="preserve">PATVIRTINTA </w:t>
      </w:r>
    </w:p>
    <w:p w14:paraId="5ADE56C1" w14:textId="77777777" w:rsidR="00CB7DD7" w:rsidRPr="00CB6755" w:rsidRDefault="00CB7DD7" w:rsidP="00CB7DD7">
      <w:pPr>
        <w:spacing w:after="0" w:line="240" w:lineRule="auto"/>
        <w:ind w:left="11520" w:right="11" w:firstLine="0"/>
      </w:pPr>
      <w:r w:rsidRPr="00CB6755">
        <w:t xml:space="preserve">Progimnazijos direktoriaus </w:t>
      </w:r>
    </w:p>
    <w:p w14:paraId="1EB31291" w14:textId="77777777" w:rsidR="00CB7DD7" w:rsidRPr="00CB6755" w:rsidRDefault="00CB7DD7" w:rsidP="00CB7DD7">
      <w:pPr>
        <w:spacing w:after="0" w:line="240" w:lineRule="auto"/>
        <w:ind w:left="11520" w:right="11" w:firstLine="0"/>
      </w:pPr>
      <w:r w:rsidRPr="00CB6755">
        <w:t xml:space="preserve">2025 m. kovo mėn. 21 d. </w:t>
      </w:r>
    </w:p>
    <w:p w14:paraId="56DC0018" w14:textId="77777777" w:rsidR="00CB7DD7" w:rsidRPr="00CB6755" w:rsidRDefault="00CB7DD7" w:rsidP="00CB7DD7">
      <w:pPr>
        <w:spacing w:after="0" w:line="240" w:lineRule="auto"/>
        <w:ind w:left="11520" w:right="11" w:firstLine="0"/>
      </w:pPr>
      <w:r w:rsidRPr="00CB6755">
        <w:t>įsakymu Nr. V-37</w:t>
      </w:r>
    </w:p>
    <w:p w14:paraId="0F5E4559" w14:textId="77777777" w:rsidR="00DA047E" w:rsidRPr="00CB6755" w:rsidRDefault="00DA047E" w:rsidP="00DA047E">
      <w:pPr>
        <w:spacing w:after="240"/>
        <w:ind w:left="96" w:right="14"/>
        <w:jc w:val="center"/>
        <w:rPr>
          <w:b/>
        </w:rPr>
      </w:pPr>
    </w:p>
    <w:p w14:paraId="2E97321D" w14:textId="77777777" w:rsidR="00DA047E" w:rsidRPr="00CB6755" w:rsidRDefault="00DA047E" w:rsidP="00CB7DD7">
      <w:pPr>
        <w:spacing w:after="240"/>
        <w:ind w:left="0" w:right="14"/>
        <w:jc w:val="center"/>
        <w:rPr>
          <w:b/>
        </w:rPr>
      </w:pPr>
    </w:p>
    <w:p w14:paraId="796A40A6" w14:textId="77777777" w:rsidR="00DA047E" w:rsidRPr="00CB6755" w:rsidRDefault="00DA047E" w:rsidP="00CB7DD7">
      <w:pPr>
        <w:spacing w:after="240"/>
        <w:ind w:left="0" w:right="14"/>
        <w:jc w:val="center"/>
        <w:rPr>
          <w:b/>
        </w:rPr>
      </w:pPr>
      <w:r w:rsidRPr="00CB6755">
        <w:rPr>
          <w:b/>
        </w:rPr>
        <w:t>PROGIMNAZIJOS MISIJA, VIZIJA, VERTYBĖS, TIKSLAI</w:t>
      </w:r>
    </w:p>
    <w:p w14:paraId="7C3F1065" w14:textId="77777777" w:rsidR="00DA047E" w:rsidRPr="00CB6755" w:rsidRDefault="00DA047E" w:rsidP="00CB7DD7">
      <w:pPr>
        <w:spacing w:after="240"/>
        <w:ind w:left="0" w:right="14"/>
        <w:jc w:val="center"/>
        <w:rPr>
          <w:b/>
        </w:rPr>
      </w:pPr>
    </w:p>
    <w:p w14:paraId="1A64E8B5" w14:textId="77777777" w:rsidR="00DA047E" w:rsidRPr="00CB6755" w:rsidRDefault="00DA047E" w:rsidP="00CB7DD7">
      <w:pPr>
        <w:ind w:left="0" w:right="14"/>
        <w:jc w:val="center"/>
        <w:rPr>
          <w:b/>
        </w:rPr>
      </w:pPr>
      <w:r w:rsidRPr="00CB6755">
        <w:rPr>
          <w:b/>
        </w:rPr>
        <w:t>VIZIJA</w:t>
      </w:r>
    </w:p>
    <w:p w14:paraId="2C401E87" w14:textId="77777777" w:rsidR="00DA047E" w:rsidRPr="00CB6755" w:rsidRDefault="00DA047E" w:rsidP="00DA047E">
      <w:pPr>
        <w:ind w:left="0" w:right="14" w:firstLine="851"/>
        <w:jc w:val="center"/>
      </w:pPr>
    </w:p>
    <w:p w14:paraId="32DFF26B" w14:textId="77777777" w:rsidR="00DA047E" w:rsidRPr="00CB6755" w:rsidRDefault="00DA047E" w:rsidP="00DA047E">
      <w:pPr>
        <w:ind w:left="0" w:right="14" w:firstLine="851"/>
      </w:pPr>
      <w:r w:rsidRPr="00CB6755">
        <w:t>Visagino „Gerosios vilties” progimnazija — tai mokykla, kurioje prasideda kiekvieno vaiko sėkminga ateitis.</w:t>
      </w:r>
    </w:p>
    <w:p w14:paraId="5463B063" w14:textId="77777777" w:rsidR="00DA047E" w:rsidRPr="00CB6755" w:rsidRDefault="00DA047E" w:rsidP="00DA047E">
      <w:pPr>
        <w:ind w:left="0" w:right="14" w:firstLine="851"/>
      </w:pPr>
    </w:p>
    <w:p w14:paraId="0F72A4AD" w14:textId="77777777" w:rsidR="00DA047E" w:rsidRPr="00CB6755" w:rsidRDefault="00DA047E" w:rsidP="00CB7DD7">
      <w:pPr>
        <w:ind w:left="0" w:right="14" w:firstLine="0"/>
        <w:jc w:val="center"/>
        <w:rPr>
          <w:b/>
        </w:rPr>
      </w:pPr>
      <w:r w:rsidRPr="00CB6755">
        <w:rPr>
          <w:b/>
        </w:rPr>
        <w:t>PROGIMNAZIJOS MISIJA</w:t>
      </w:r>
    </w:p>
    <w:p w14:paraId="3C244B1A" w14:textId="77777777" w:rsidR="00DA047E" w:rsidRPr="00CB6755" w:rsidRDefault="00DA047E" w:rsidP="00DA047E">
      <w:pPr>
        <w:ind w:left="0" w:right="14" w:firstLine="851"/>
        <w:jc w:val="center"/>
        <w:rPr>
          <w:b/>
        </w:rPr>
      </w:pPr>
    </w:p>
    <w:p w14:paraId="5761FE82" w14:textId="77777777" w:rsidR="00DA047E" w:rsidRPr="00CB6755" w:rsidRDefault="00DA047E" w:rsidP="00DA047E">
      <w:pPr>
        <w:spacing w:after="261"/>
        <w:ind w:left="0" w:right="14" w:firstLine="851"/>
      </w:pPr>
      <w:r w:rsidRPr="00CB6755">
        <w:t xml:space="preserve">Visagino „Gerosios vilties” progimnazija atliepia bendruomenės poreikius, ugdo kūrybiškai ir kritiškai mąstančią asmenybę ir puoselėja kiekvieno mokinio saviugdą </w:t>
      </w:r>
      <w:proofErr w:type="spellStart"/>
      <w:r w:rsidRPr="00CB6755">
        <w:t>daugiakultūrėje</w:t>
      </w:r>
      <w:proofErr w:type="spellEnd"/>
      <w:r w:rsidRPr="00CB6755">
        <w:t xml:space="preserve"> visuomenėje.</w:t>
      </w:r>
    </w:p>
    <w:p w14:paraId="656DA7CD" w14:textId="77777777" w:rsidR="00DA047E" w:rsidRPr="00CB6755" w:rsidRDefault="00DA047E" w:rsidP="00CB7DD7">
      <w:pPr>
        <w:ind w:left="0" w:right="14" w:firstLine="0"/>
        <w:jc w:val="center"/>
        <w:rPr>
          <w:b/>
        </w:rPr>
      </w:pPr>
      <w:r w:rsidRPr="00CB6755">
        <w:rPr>
          <w:b/>
        </w:rPr>
        <w:t>VERTYBĖS IR FILOSOFIJA</w:t>
      </w:r>
    </w:p>
    <w:p w14:paraId="3ACB56DD" w14:textId="77777777" w:rsidR="00DA047E" w:rsidRPr="00CB6755" w:rsidRDefault="00DA047E" w:rsidP="00DA047E">
      <w:pPr>
        <w:ind w:left="0" w:right="14" w:firstLine="851"/>
        <w:jc w:val="center"/>
        <w:rPr>
          <w:b/>
        </w:rPr>
      </w:pPr>
    </w:p>
    <w:p w14:paraId="25D02BA3" w14:textId="77777777" w:rsidR="00DA047E" w:rsidRPr="00CB6755" w:rsidRDefault="00DA047E" w:rsidP="00DA047E">
      <w:pPr>
        <w:ind w:left="0" w:right="14" w:firstLine="851"/>
      </w:pPr>
      <w:r w:rsidRPr="00CB6755">
        <w:t>Kiekvienas vaikas yra kam nors gabus, svarbu padėti jam atsiskleisti, pagal galimybes patirti mokymosi sėkmę, atrasti savo poreikius atitinkančią veiklą.</w:t>
      </w:r>
    </w:p>
    <w:p w14:paraId="3E26CD67" w14:textId="0F898018" w:rsidR="00CB7DD7" w:rsidRPr="00CB6755" w:rsidRDefault="00DA047E" w:rsidP="00DA047E">
      <w:pPr>
        <w:ind w:left="0" w:right="14" w:firstLine="851"/>
      </w:pPr>
      <w:r w:rsidRPr="00CB6755">
        <w:t>Mokyklos veikla grindžiama lygių galimybių  principu bei visu bendruomenės narių bendravimu ir bendradarbiavimu, skatinama būti atsakingiems už mokymosi pasiekimus ir elgesį.</w:t>
      </w:r>
    </w:p>
    <w:p w14:paraId="2903D710" w14:textId="77777777" w:rsidR="00CB7DD7" w:rsidRPr="00CB6755" w:rsidRDefault="00CB7DD7">
      <w:pPr>
        <w:spacing w:after="160" w:line="259" w:lineRule="auto"/>
        <w:ind w:left="0" w:firstLine="0"/>
        <w:jc w:val="left"/>
      </w:pPr>
      <w:r w:rsidRPr="00CB6755">
        <w:br w:type="page"/>
      </w:r>
    </w:p>
    <w:p w14:paraId="3AB09026" w14:textId="77777777" w:rsidR="00DA047E" w:rsidRPr="00CB6755" w:rsidRDefault="00DA047E" w:rsidP="00DA047E">
      <w:pPr>
        <w:spacing w:line="276" w:lineRule="auto"/>
        <w:ind w:left="0" w:right="14" w:firstLine="851"/>
        <w:jc w:val="left"/>
        <w:rPr>
          <w:b/>
        </w:rPr>
      </w:pPr>
      <w:r w:rsidRPr="00CB6755">
        <w:rPr>
          <w:b/>
        </w:rPr>
        <w:lastRenderedPageBreak/>
        <w:t>PRIORITETAI:</w:t>
      </w:r>
    </w:p>
    <w:p w14:paraId="2296DFD8" w14:textId="77777777" w:rsidR="00DA047E" w:rsidRPr="00CB6755" w:rsidRDefault="00DA047E" w:rsidP="00DA047E">
      <w:pPr>
        <w:spacing w:line="276" w:lineRule="auto"/>
        <w:ind w:left="0" w:right="14" w:firstLine="851"/>
        <w:jc w:val="center"/>
        <w:rPr>
          <w:b/>
        </w:rPr>
      </w:pPr>
    </w:p>
    <w:p w14:paraId="11161360" w14:textId="77777777" w:rsidR="00DA047E" w:rsidRPr="00CB6755" w:rsidRDefault="00DA047E" w:rsidP="00DA047E">
      <w:pPr>
        <w:spacing w:line="276" w:lineRule="auto"/>
        <w:ind w:left="0" w:right="14" w:firstLine="851"/>
      </w:pPr>
      <w:r w:rsidRPr="00CB6755">
        <w:t>Saugaus ir palankaus mikroklimato užtikrinimas.</w:t>
      </w:r>
    </w:p>
    <w:p w14:paraId="16F1FC4E" w14:textId="77777777" w:rsidR="00DA047E" w:rsidRPr="00CB6755" w:rsidRDefault="00DA047E" w:rsidP="00DA047E">
      <w:pPr>
        <w:spacing w:line="276" w:lineRule="auto"/>
        <w:ind w:left="0" w:right="14" w:firstLine="851"/>
      </w:pPr>
      <w:r w:rsidRPr="00CB6755">
        <w:t>Inovatyvių mokymosi metodų, paremtų aktyviu mokinių mokymusi naudojimas;</w:t>
      </w:r>
    </w:p>
    <w:p w14:paraId="5C68F92D" w14:textId="14D62083" w:rsidR="00DA047E" w:rsidRPr="00CB6755" w:rsidRDefault="00DA047E" w:rsidP="00DA047E">
      <w:pPr>
        <w:spacing w:line="276" w:lineRule="auto"/>
        <w:ind w:left="0" w:right="14" w:firstLine="851"/>
      </w:pPr>
      <w:proofErr w:type="spellStart"/>
      <w:r w:rsidRPr="00CB6755">
        <w:t>Įtraukusis</w:t>
      </w:r>
      <w:proofErr w:type="spellEnd"/>
      <w:r w:rsidRPr="00CB6755">
        <w:t xml:space="preserve"> ugdymas: individualių mokymosi poreikių atliepimas. Specialiųjų poreikių turinčių, iš užsienio atvykusių</w:t>
      </w:r>
      <w:r w:rsidR="00B00264" w:rsidRPr="00CB6755">
        <w:t xml:space="preserve"> ir</w:t>
      </w:r>
      <w:r w:rsidRPr="00CB6755">
        <w:t xml:space="preserve"> </w:t>
      </w:r>
      <w:r w:rsidRPr="00CB6755">
        <w:rPr>
          <w:color w:val="2F5496" w:themeColor="accent1" w:themeShade="BF"/>
        </w:rPr>
        <w:t>talentingų</w:t>
      </w:r>
      <w:r w:rsidR="0050733E" w:rsidRPr="00CB6755">
        <w:rPr>
          <w:color w:val="2F5496" w:themeColor="accent1" w:themeShade="BF"/>
        </w:rPr>
        <w:t xml:space="preserve"> (gabių)</w:t>
      </w:r>
      <w:r w:rsidRPr="00CB6755">
        <w:t xml:space="preserve"> mokinių ugdymas</w:t>
      </w:r>
      <w:r w:rsidR="00C47967" w:rsidRPr="00CB6755">
        <w:t xml:space="preserve"> bei</w:t>
      </w:r>
      <w:r w:rsidRPr="00CB6755">
        <w:t xml:space="preserve"> jų potencialo stiprinimas;</w:t>
      </w:r>
    </w:p>
    <w:p w14:paraId="422C2012" w14:textId="77777777" w:rsidR="00DA047E" w:rsidRPr="00CB6755" w:rsidRDefault="00DA047E" w:rsidP="00DA047E">
      <w:pPr>
        <w:spacing w:after="221" w:line="276" w:lineRule="auto"/>
        <w:ind w:left="0" w:right="14" w:firstLine="851"/>
      </w:pPr>
      <w:r w:rsidRPr="00CB6755">
        <w:t>STEAM veiklų plėtojimas.</w:t>
      </w:r>
    </w:p>
    <w:p w14:paraId="31D71B85" w14:textId="77777777" w:rsidR="00DA047E" w:rsidRPr="00CB6755" w:rsidRDefault="00DA047E" w:rsidP="00DA047E">
      <w:pPr>
        <w:spacing w:after="221" w:line="276" w:lineRule="auto"/>
        <w:ind w:left="0" w:right="14" w:firstLine="851"/>
      </w:pPr>
      <w:r w:rsidRPr="00CB6755">
        <w:rPr>
          <w:b/>
        </w:rPr>
        <w:t>TIKSLAI</w:t>
      </w:r>
      <w:r w:rsidRPr="00CB6755">
        <w:t>:</w:t>
      </w:r>
    </w:p>
    <w:p w14:paraId="24479403" w14:textId="77777777" w:rsidR="00DA047E" w:rsidRPr="00CB6755" w:rsidRDefault="00DA047E" w:rsidP="00CB7DD7">
      <w:pPr>
        <w:pStyle w:val="Sraopastraipa"/>
        <w:numPr>
          <w:ilvl w:val="0"/>
          <w:numId w:val="16"/>
        </w:numPr>
        <w:spacing w:after="221" w:line="276" w:lineRule="auto"/>
        <w:ind w:left="0" w:right="14" w:firstLine="851"/>
      </w:pPr>
      <w:r w:rsidRPr="00CB6755">
        <w:rPr>
          <w:rFonts w:eastAsiaTheme="minorHAnsi"/>
          <w:color w:val="auto"/>
          <w:kern w:val="2"/>
          <w:sz w:val="22"/>
          <w:lang w:eastAsia="en-US"/>
          <w14:ligatures w14:val="standardContextual"/>
        </w:rPr>
        <w:t xml:space="preserve"> </w:t>
      </w:r>
      <w:r w:rsidRPr="00CB6755">
        <w:rPr>
          <w:b/>
          <w:bCs/>
          <w:color w:val="auto"/>
          <w:szCs w:val="24"/>
        </w:rPr>
        <w:t>Ugdymo, palankioje  ir bendradarbiavimu grįstoje aplinkoje,  duomenimis paremtos veiklos tobulinimas.</w:t>
      </w:r>
    </w:p>
    <w:p w14:paraId="6905F0A2" w14:textId="77777777" w:rsidR="00DA047E" w:rsidRPr="00CB6755" w:rsidRDefault="00DA047E" w:rsidP="00CB7DD7">
      <w:pPr>
        <w:spacing w:after="0" w:line="276" w:lineRule="auto"/>
        <w:ind w:left="0" w:right="14" w:firstLine="851"/>
      </w:pPr>
      <w:r w:rsidRPr="00CB6755">
        <w:rPr>
          <w:color w:val="auto"/>
        </w:rPr>
        <w:t xml:space="preserve">1.1. </w:t>
      </w:r>
      <w:r w:rsidRPr="00CB6755">
        <w:rPr>
          <w:bCs/>
          <w:color w:val="auto"/>
        </w:rPr>
        <w:t>Gerinti ugdymo kokybę ir mokinių akademinius pasiekimus.</w:t>
      </w:r>
    </w:p>
    <w:p w14:paraId="23ED63E0" w14:textId="77777777" w:rsidR="00DA047E" w:rsidRPr="00CB6755" w:rsidRDefault="00DA047E" w:rsidP="00CB7DD7">
      <w:pPr>
        <w:spacing w:after="0" w:line="240" w:lineRule="auto"/>
        <w:ind w:left="0" w:right="14" w:firstLine="851"/>
        <w:rPr>
          <w:color w:val="auto"/>
        </w:rPr>
      </w:pPr>
      <w:r w:rsidRPr="00CB6755">
        <w:rPr>
          <w:color w:val="auto"/>
          <w:szCs w:val="24"/>
        </w:rPr>
        <w:t>1.2.</w:t>
      </w:r>
      <w:r w:rsidRPr="00CB6755">
        <w:rPr>
          <w:color w:val="auto"/>
        </w:rPr>
        <w:t xml:space="preserve">  Plėtoti duomenimis grįstą mokinių pažangos ir mikroklimato stebėseną.</w:t>
      </w:r>
    </w:p>
    <w:p w14:paraId="651D46DD" w14:textId="77777777" w:rsidR="00DA047E" w:rsidRPr="00CB6755" w:rsidRDefault="00DA047E" w:rsidP="00CB7DD7">
      <w:pPr>
        <w:spacing w:after="0" w:line="240" w:lineRule="auto"/>
        <w:ind w:left="0" w:right="14" w:firstLine="851"/>
        <w:rPr>
          <w:color w:val="auto"/>
        </w:rPr>
      </w:pPr>
      <w:r w:rsidRPr="00CB6755">
        <w:rPr>
          <w:rFonts w:eastAsiaTheme="majorEastAsia"/>
          <w:iCs/>
          <w:color w:val="auto"/>
          <w:szCs w:val="24"/>
        </w:rPr>
        <w:t>1.</w:t>
      </w:r>
      <w:r w:rsidRPr="00CB6755">
        <w:rPr>
          <w:color w:val="auto"/>
        </w:rPr>
        <w:t xml:space="preserve">3. </w:t>
      </w:r>
      <w:r w:rsidRPr="00CB6755">
        <w:t xml:space="preserve">Kurti paveikią ir saugią aplinką, stiprinant bendruomenės </w:t>
      </w:r>
      <w:proofErr w:type="spellStart"/>
      <w:r w:rsidRPr="00CB6755">
        <w:t>partnerišką</w:t>
      </w:r>
      <w:proofErr w:type="spellEnd"/>
      <w:r w:rsidRPr="00CB6755">
        <w:t>, empatišką ir kūrybišką ugdymąsi.</w:t>
      </w:r>
    </w:p>
    <w:p w14:paraId="2F3478DC" w14:textId="77777777" w:rsidR="00DA047E" w:rsidRPr="00CB6755" w:rsidRDefault="00DA047E" w:rsidP="00CB7DD7">
      <w:pPr>
        <w:ind w:left="0" w:firstLine="851"/>
        <w:rPr>
          <w:color w:val="auto"/>
        </w:rPr>
      </w:pPr>
    </w:p>
    <w:p w14:paraId="6C0F6AB9" w14:textId="77777777" w:rsidR="00CB7DD7" w:rsidRPr="00CB6755" w:rsidRDefault="00DA047E" w:rsidP="00CB7DD7">
      <w:pPr>
        <w:pStyle w:val="Antrat4"/>
        <w:ind w:left="0" w:firstLine="851"/>
        <w:rPr>
          <w:rFonts w:cs="Times New Roman"/>
          <w:b/>
          <w:i w:val="0"/>
          <w:color w:val="000000" w:themeColor="text1"/>
        </w:rPr>
      </w:pPr>
      <w:r w:rsidRPr="00CB6755">
        <w:rPr>
          <w:rFonts w:cs="Times New Roman"/>
          <w:b/>
          <w:bCs/>
          <w:i w:val="0"/>
          <w:color w:val="auto"/>
          <w:szCs w:val="24"/>
        </w:rPr>
        <w:t>2.</w:t>
      </w:r>
      <w:r w:rsidRPr="00CB6755">
        <w:t xml:space="preserve"> </w:t>
      </w:r>
      <w:r w:rsidRPr="00CB6755">
        <w:rPr>
          <w:rFonts w:cs="Times New Roman"/>
          <w:b/>
          <w:i w:val="0"/>
          <w:color w:val="000000" w:themeColor="text1"/>
        </w:rPr>
        <w:t>Veiksmingo ir kokybiško kiekvieno mokinio į(</w:t>
      </w:r>
      <w:proofErr w:type="spellStart"/>
      <w:r w:rsidRPr="00CB6755">
        <w:rPr>
          <w:rFonts w:cs="Times New Roman"/>
          <w:b/>
          <w:i w:val="0"/>
          <w:color w:val="000000" w:themeColor="text1"/>
        </w:rPr>
        <w:t>si</w:t>
      </w:r>
      <w:proofErr w:type="spellEnd"/>
      <w:r w:rsidRPr="00CB6755">
        <w:rPr>
          <w:rFonts w:cs="Times New Roman"/>
          <w:b/>
          <w:i w:val="0"/>
          <w:color w:val="000000" w:themeColor="text1"/>
        </w:rPr>
        <w:t>)traukimo į mokymo(</w:t>
      </w:r>
      <w:proofErr w:type="spellStart"/>
      <w:r w:rsidRPr="00CB6755">
        <w:rPr>
          <w:rFonts w:cs="Times New Roman"/>
          <w:b/>
          <w:i w:val="0"/>
          <w:color w:val="000000" w:themeColor="text1"/>
        </w:rPr>
        <w:t>si</w:t>
      </w:r>
      <w:proofErr w:type="spellEnd"/>
      <w:r w:rsidRPr="00CB6755">
        <w:rPr>
          <w:rFonts w:cs="Times New Roman"/>
          <w:b/>
          <w:i w:val="0"/>
          <w:color w:val="000000" w:themeColor="text1"/>
        </w:rPr>
        <w:t>) ir savęs vertinimo procesą, atsižvelgiant į skirtingus mokinių gebėjimus ir poreikius, užtikrinimas</w:t>
      </w:r>
    </w:p>
    <w:p w14:paraId="0B0D4AF8" w14:textId="7B28ECC0" w:rsidR="00DA047E" w:rsidRPr="00CB6755" w:rsidRDefault="00DA047E" w:rsidP="00CB7DD7">
      <w:pPr>
        <w:pStyle w:val="Antrat4"/>
        <w:ind w:left="0" w:firstLine="851"/>
        <w:rPr>
          <w:rFonts w:cs="Times New Roman"/>
          <w:i w:val="0"/>
          <w:color w:val="auto"/>
        </w:rPr>
      </w:pPr>
      <w:r w:rsidRPr="00CB6755">
        <w:rPr>
          <w:rFonts w:cs="Times New Roman"/>
          <w:i w:val="0"/>
          <w:color w:val="auto"/>
        </w:rPr>
        <w:t xml:space="preserve">2.1. </w:t>
      </w:r>
      <w:r w:rsidRPr="00CB6755">
        <w:rPr>
          <w:rFonts w:cs="Times New Roman"/>
          <w:i w:val="0"/>
          <w:color w:val="auto"/>
          <w:szCs w:val="24"/>
        </w:rPr>
        <w:t>Organizuoti ir koordinuoti veiklas, orientuotas į sėkmingą įtraukiojo ugdymo diegimą, palankios ugdymo(</w:t>
      </w:r>
      <w:proofErr w:type="spellStart"/>
      <w:r w:rsidRPr="00CB6755">
        <w:rPr>
          <w:rFonts w:cs="Times New Roman"/>
          <w:i w:val="0"/>
          <w:color w:val="auto"/>
          <w:szCs w:val="24"/>
        </w:rPr>
        <w:t>si</w:t>
      </w:r>
      <w:proofErr w:type="spellEnd"/>
      <w:r w:rsidRPr="00CB6755">
        <w:rPr>
          <w:rFonts w:cs="Times New Roman"/>
          <w:i w:val="0"/>
          <w:color w:val="auto"/>
          <w:szCs w:val="24"/>
        </w:rPr>
        <w:t xml:space="preserve">) aplinkos kūrimą bei asmeninę </w:t>
      </w:r>
      <w:proofErr w:type="spellStart"/>
      <w:r w:rsidRPr="00CB6755">
        <w:rPr>
          <w:rFonts w:cs="Times New Roman"/>
          <w:i w:val="0"/>
          <w:color w:val="auto"/>
          <w:szCs w:val="24"/>
        </w:rPr>
        <w:t>ūgtį</w:t>
      </w:r>
      <w:proofErr w:type="spellEnd"/>
      <w:r w:rsidRPr="00CB6755">
        <w:rPr>
          <w:rFonts w:cs="Times New Roman"/>
          <w:i w:val="0"/>
          <w:color w:val="auto"/>
          <w:szCs w:val="24"/>
        </w:rPr>
        <w:t>.</w:t>
      </w:r>
    </w:p>
    <w:p w14:paraId="1801C4AB" w14:textId="77777777" w:rsidR="00DA047E" w:rsidRPr="00CB6755" w:rsidRDefault="00DA047E" w:rsidP="00CB7DD7">
      <w:pPr>
        <w:pStyle w:val="Antrat4"/>
        <w:ind w:left="0" w:firstLine="851"/>
        <w:rPr>
          <w:rFonts w:cs="Times New Roman"/>
          <w:i w:val="0"/>
          <w:color w:val="auto"/>
        </w:rPr>
      </w:pPr>
      <w:r w:rsidRPr="00CB6755">
        <w:rPr>
          <w:rFonts w:cs="Times New Roman"/>
          <w:i w:val="0"/>
          <w:color w:val="auto"/>
        </w:rPr>
        <w:t xml:space="preserve">2.2. </w:t>
      </w:r>
      <w:r w:rsidRPr="00CB6755">
        <w:rPr>
          <w:rFonts w:cs="Times New Roman"/>
          <w:bCs/>
          <w:i w:val="0"/>
          <w:color w:val="auto"/>
          <w:szCs w:val="24"/>
        </w:rPr>
        <w:t>Tobulinti progimnazijos edukacines erdves, ugdymo bazę papildyti naujomis, interaktyviomis mokymo priemonėmis.</w:t>
      </w:r>
    </w:p>
    <w:p w14:paraId="16E28CEB" w14:textId="77777777" w:rsidR="00DA047E" w:rsidRPr="00CB6755" w:rsidRDefault="00DA047E" w:rsidP="00CB7DD7">
      <w:pPr>
        <w:ind w:left="0" w:firstLine="851"/>
        <w:rPr>
          <w:color w:val="auto"/>
        </w:rPr>
      </w:pPr>
    </w:p>
    <w:p w14:paraId="0C44E113" w14:textId="77777777" w:rsidR="00DA047E" w:rsidRPr="00CB6755" w:rsidRDefault="00DA047E" w:rsidP="00CB7DD7">
      <w:pPr>
        <w:pStyle w:val="Antrat4"/>
        <w:ind w:left="0" w:firstLine="851"/>
        <w:rPr>
          <w:rFonts w:cs="Times New Roman"/>
          <w:b/>
          <w:i w:val="0"/>
          <w:color w:val="auto"/>
        </w:rPr>
      </w:pPr>
      <w:r w:rsidRPr="00CB6755">
        <w:rPr>
          <w:rFonts w:cs="Times New Roman"/>
          <w:i w:val="0"/>
          <w:color w:val="auto"/>
        </w:rPr>
        <w:t xml:space="preserve">3. </w:t>
      </w:r>
      <w:r w:rsidRPr="00CB6755">
        <w:rPr>
          <w:rFonts w:cs="Times New Roman"/>
          <w:b/>
          <w:i w:val="0"/>
          <w:color w:val="auto"/>
        </w:rPr>
        <w:t>Šiuolaikiškos ir saugios visos dienos mokyklos kūrimas</w:t>
      </w:r>
    </w:p>
    <w:p w14:paraId="497B573D" w14:textId="77777777" w:rsidR="00DA047E" w:rsidRPr="00CB6755" w:rsidRDefault="00DA047E" w:rsidP="00CB7DD7">
      <w:pPr>
        <w:pStyle w:val="Antrat4"/>
        <w:ind w:left="0" w:firstLine="851"/>
        <w:rPr>
          <w:rFonts w:cs="Times New Roman"/>
          <w:i w:val="0"/>
          <w:color w:val="auto"/>
        </w:rPr>
      </w:pPr>
      <w:r w:rsidRPr="00CB6755">
        <w:rPr>
          <w:rFonts w:cs="Times New Roman"/>
          <w:i w:val="0"/>
          <w:color w:val="auto"/>
        </w:rPr>
        <w:t>3.1. Organizuoti prasmingą mokinių užimtumą visos dienos mokykloje</w:t>
      </w:r>
    </w:p>
    <w:p w14:paraId="1BCEA7FD" w14:textId="77777777" w:rsidR="00DA047E" w:rsidRPr="00CB6755" w:rsidRDefault="00DA047E" w:rsidP="00CB7DD7">
      <w:pPr>
        <w:pStyle w:val="Antrat4"/>
        <w:ind w:left="0" w:firstLine="851"/>
        <w:rPr>
          <w:rFonts w:cs="Times New Roman"/>
          <w:i w:val="0"/>
          <w:color w:val="auto"/>
        </w:rPr>
      </w:pPr>
      <w:r w:rsidRPr="00CB6755">
        <w:rPr>
          <w:rFonts w:cs="Times New Roman"/>
          <w:i w:val="0"/>
          <w:color w:val="auto"/>
        </w:rPr>
        <w:t>3.2. Stiprinti bendradarbiavimą su tėvais ir socialiniais partneriais.</w:t>
      </w:r>
    </w:p>
    <w:p w14:paraId="61DFED27" w14:textId="267E277B" w:rsidR="00CB7DD7" w:rsidRPr="00CB6755" w:rsidRDefault="00CB7DD7">
      <w:pPr>
        <w:spacing w:after="160" w:line="259" w:lineRule="auto"/>
        <w:ind w:left="0" w:firstLine="0"/>
        <w:jc w:val="left"/>
      </w:pPr>
      <w:r w:rsidRPr="00CB6755">
        <w:br w:type="page"/>
      </w:r>
    </w:p>
    <w:p w14:paraId="6699E036" w14:textId="77777777" w:rsidR="00DA047E" w:rsidRPr="00CB6755" w:rsidRDefault="00DA047E" w:rsidP="00DA047E">
      <w:pPr>
        <w:autoSpaceDE w:val="0"/>
        <w:autoSpaceDN w:val="0"/>
        <w:adjustRightInd w:val="0"/>
        <w:spacing w:after="0" w:line="240" w:lineRule="auto"/>
        <w:ind w:left="130" w:firstLine="0"/>
        <w:jc w:val="center"/>
        <w:rPr>
          <w:rFonts w:eastAsiaTheme="minorHAnsi"/>
          <w:b/>
          <w:bCs/>
          <w:sz w:val="23"/>
          <w:szCs w:val="23"/>
          <w:lang w:eastAsia="en-US"/>
        </w:rPr>
      </w:pPr>
      <w:r w:rsidRPr="00CB6755">
        <w:rPr>
          <w:rFonts w:eastAsiaTheme="minorHAnsi"/>
          <w:b/>
          <w:bCs/>
          <w:sz w:val="23"/>
          <w:szCs w:val="23"/>
          <w:lang w:eastAsia="en-US"/>
        </w:rPr>
        <w:lastRenderedPageBreak/>
        <w:t>PROGIMNAZIJOS VEIKLŲ STIPRYBĖS, SILPNYBĖS, GALIMYBĖS, GRĖSMĖS</w:t>
      </w:r>
    </w:p>
    <w:p w14:paraId="383B58CD" w14:textId="77777777" w:rsidR="00DA047E" w:rsidRPr="00CB6755" w:rsidRDefault="00DA047E" w:rsidP="00DA047E">
      <w:pPr>
        <w:autoSpaceDE w:val="0"/>
        <w:autoSpaceDN w:val="0"/>
        <w:adjustRightInd w:val="0"/>
        <w:spacing w:after="0" w:line="240" w:lineRule="auto"/>
        <w:ind w:left="130" w:firstLine="0"/>
      </w:pP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0"/>
        <w:gridCol w:w="7710"/>
      </w:tblGrid>
      <w:tr w:rsidR="00DA047E" w:rsidRPr="00CB6755" w14:paraId="299EEEC2" w14:textId="77777777" w:rsidTr="00CB7DD7">
        <w:trPr>
          <w:trHeight w:val="454"/>
          <w:jc w:val="center"/>
        </w:trPr>
        <w:tc>
          <w:tcPr>
            <w:tcW w:w="7710" w:type="dxa"/>
            <w:shd w:val="clear" w:color="auto" w:fill="F7CAAC" w:themeFill="accent2" w:themeFillTint="66"/>
          </w:tcPr>
          <w:p w14:paraId="57CA7A80" w14:textId="77777777" w:rsidR="00DA047E" w:rsidRPr="00CB6755" w:rsidRDefault="00DA047E" w:rsidP="00CB7DD7">
            <w:pPr>
              <w:autoSpaceDE w:val="0"/>
              <w:autoSpaceDN w:val="0"/>
              <w:adjustRightInd w:val="0"/>
              <w:spacing w:after="0" w:line="240" w:lineRule="auto"/>
              <w:ind w:left="0" w:firstLine="0"/>
              <w:jc w:val="left"/>
              <w:rPr>
                <w:rFonts w:eastAsiaTheme="minorHAnsi"/>
                <w:sz w:val="23"/>
                <w:szCs w:val="23"/>
                <w:lang w:eastAsia="en-US"/>
              </w:rPr>
            </w:pPr>
            <w:r w:rsidRPr="00CB6755">
              <w:rPr>
                <w:rFonts w:eastAsiaTheme="minorHAnsi"/>
                <w:sz w:val="23"/>
                <w:szCs w:val="23"/>
                <w:lang w:eastAsia="en-US"/>
              </w:rPr>
              <w:t xml:space="preserve">Stiprybės </w:t>
            </w:r>
          </w:p>
        </w:tc>
        <w:tc>
          <w:tcPr>
            <w:tcW w:w="7710" w:type="dxa"/>
            <w:shd w:val="clear" w:color="auto" w:fill="F7CAAC" w:themeFill="accent2" w:themeFillTint="66"/>
          </w:tcPr>
          <w:p w14:paraId="0DCA6C07" w14:textId="77777777" w:rsidR="00DA047E" w:rsidRPr="00CB6755" w:rsidRDefault="00DA047E" w:rsidP="00CB7DD7">
            <w:pPr>
              <w:autoSpaceDE w:val="0"/>
              <w:autoSpaceDN w:val="0"/>
              <w:adjustRightInd w:val="0"/>
              <w:spacing w:after="0" w:line="240" w:lineRule="auto"/>
              <w:ind w:left="0" w:firstLine="0"/>
              <w:jc w:val="left"/>
              <w:rPr>
                <w:rFonts w:eastAsiaTheme="minorHAnsi"/>
                <w:sz w:val="23"/>
                <w:szCs w:val="23"/>
                <w:lang w:eastAsia="en-US"/>
              </w:rPr>
            </w:pPr>
            <w:r w:rsidRPr="00CB6755">
              <w:rPr>
                <w:rFonts w:eastAsiaTheme="minorHAnsi"/>
                <w:sz w:val="23"/>
                <w:szCs w:val="23"/>
                <w:lang w:eastAsia="en-US"/>
              </w:rPr>
              <w:t xml:space="preserve">Silpnybės </w:t>
            </w:r>
          </w:p>
        </w:tc>
      </w:tr>
      <w:tr w:rsidR="00DA047E" w:rsidRPr="00CB6755" w14:paraId="21C61103" w14:textId="77777777" w:rsidTr="00CB7DD7">
        <w:trPr>
          <w:trHeight w:val="1378"/>
          <w:jc w:val="center"/>
        </w:trPr>
        <w:tc>
          <w:tcPr>
            <w:tcW w:w="7710" w:type="dxa"/>
          </w:tcPr>
          <w:p w14:paraId="513A5461" w14:textId="77777777" w:rsidR="00DA047E" w:rsidRPr="00CB6755" w:rsidRDefault="00DA047E" w:rsidP="00CB7DD7">
            <w:pPr>
              <w:autoSpaceDE w:val="0"/>
              <w:autoSpaceDN w:val="0"/>
              <w:adjustRightInd w:val="0"/>
              <w:spacing w:after="0" w:line="276" w:lineRule="auto"/>
              <w:ind w:left="0" w:firstLine="0"/>
              <w:jc w:val="left"/>
              <w:rPr>
                <w:rFonts w:eastAsiaTheme="minorHAnsi"/>
                <w:color w:val="auto"/>
                <w:szCs w:val="24"/>
                <w:lang w:eastAsia="en-US"/>
              </w:rPr>
            </w:pPr>
          </w:p>
          <w:p w14:paraId="45C3E727" w14:textId="77777777" w:rsidR="00DA047E" w:rsidRPr="00CB6755" w:rsidRDefault="00DA047E" w:rsidP="00CB7DD7">
            <w:pPr>
              <w:autoSpaceDE w:val="0"/>
              <w:autoSpaceDN w:val="0"/>
              <w:adjustRightInd w:val="0"/>
              <w:spacing w:after="0" w:line="276" w:lineRule="auto"/>
              <w:ind w:left="25" w:firstLine="0"/>
              <w:jc w:val="left"/>
            </w:pPr>
            <w:r w:rsidRPr="00CB6755">
              <w:rPr>
                <w:rFonts w:eastAsiaTheme="minorHAnsi"/>
                <w:sz w:val="23"/>
                <w:szCs w:val="23"/>
                <w:lang w:eastAsia="en-US"/>
              </w:rPr>
              <w:t>1</w:t>
            </w:r>
            <w:r w:rsidRPr="00CB6755">
              <w:t xml:space="preserve"> Dirba aukštos kvalifikacijos mokytojai.</w:t>
            </w:r>
          </w:p>
          <w:p w14:paraId="07879BD0" w14:textId="77777777" w:rsidR="00DA047E" w:rsidRPr="00CB6755" w:rsidRDefault="00DA047E" w:rsidP="00CB7DD7">
            <w:pPr>
              <w:autoSpaceDE w:val="0"/>
              <w:autoSpaceDN w:val="0"/>
              <w:adjustRightInd w:val="0"/>
              <w:spacing w:after="0" w:line="276" w:lineRule="auto"/>
              <w:ind w:left="25" w:firstLine="0"/>
              <w:jc w:val="left"/>
            </w:pPr>
            <w:r w:rsidRPr="00CB6755">
              <w:t xml:space="preserve">2.Ugdymo procese optimaliai naudojamos IT. </w:t>
            </w:r>
          </w:p>
          <w:p w14:paraId="78712977" w14:textId="77777777" w:rsidR="00DA047E" w:rsidRPr="00CB6755" w:rsidRDefault="00DA047E" w:rsidP="00CB7DD7">
            <w:pPr>
              <w:autoSpaceDE w:val="0"/>
              <w:autoSpaceDN w:val="0"/>
              <w:adjustRightInd w:val="0"/>
              <w:spacing w:after="0" w:line="276" w:lineRule="auto"/>
              <w:ind w:left="25" w:firstLine="0"/>
              <w:jc w:val="left"/>
            </w:pPr>
            <w:r w:rsidRPr="00CB6755">
              <w:t xml:space="preserve">3. Informacijos sklaida apie progimnazijos veiklą mokyklos internetinėje svetainėje, teigiamo mokyklos įvaizdžio kūrimas. </w:t>
            </w:r>
          </w:p>
          <w:p w14:paraId="2850AF32" w14:textId="0757D631"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t>4.</w:t>
            </w:r>
            <w:r w:rsidR="00433024" w:rsidRPr="00CB6755">
              <w:t xml:space="preserve"> Visos dienos mokykla</w:t>
            </w:r>
            <w:r w:rsidRPr="00CB6755">
              <w:t xml:space="preserve">. </w:t>
            </w:r>
            <w:r w:rsidRPr="00CB6755">
              <w:rPr>
                <w:rFonts w:eastAsiaTheme="minorHAnsi"/>
                <w:sz w:val="23"/>
                <w:szCs w:val="23"/>
                <w:lang w:eastAsia="en-US"/>
              </w:rPr>
              <w:t xml:space="preserve"> </w:t>
            </w:r>
          </w:p>
          <w:p w14:paraId="3A5DD978" w14:textId="2F1AA45E"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5. Pilietiškumo ugdymas ir </w:t>
            </w:r>
            <w:r w:rsidR="00433024" w:rsidRPr="00CB6755">
              <w:t>tradicijų</w:t>
            </w:r>
            <w:r w:rsidR="00433024" w:rsidRPr="00CB6755">
              <w:rPr>
                <w:rFonts w:eastAsiaTheme="minorHAnsi"/>
                <w:sz w:val="23"/>
                <w:szCs w:val="23"/>
                <w:lang w:eastAsia="en-US"/>
              </w:rPr>
              <w:t xml:space="preserve"> bei</w:t>
            </w:r>
            <w:r w:rsidRPr="00CB6755">
              <w:rPr>
                <w:rFonts w:eastAsiaTheme="minorHAnsi"/>
                <w:sz w:val="23"/>
                <w:szCs w:val="23"/>
                <w:lang w:eastAsia="en-US"/>
              </w:rPr>
              <w:t xml:space="preserve"> kultūr</w:t>
            </w:r>
            <w:r w:rsidR="00433024" w:rsidRPr="00CB6755">
              <w:rPr>
                <w:rFonts w:eastAsiaTheme="minorHAnsi"/>
                <w:sz w:val="23"/>
                <w:szCs w:val="23"/>
                <w:lang w:eastAsia="en-US"/>
              </w:rPr>
              <w:t>os</w:t>
            </w:r>
            <w:r w:rsidRPr="00CB6755">
              <w:rPr>
                <w:rFonts w:eastAsiaTheme="minorHAnsi"/>
                <w:sz w:val="23"/>
                <w:szCs w:val="23"/>
                <w:lang w:eastAsia="en-US"/>
              </w:rPr>
              <w:t xml:space="preserve"> puoselėjimas. </w:t>
            </w:r>
          </w:p>
          <w:p w14:paraId="3D6CB54C" w14:textId="77777777"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6. Sėkmingai įgyvendinami projektai. </w:t>
            </w:r>
          </w:p>
          <w:p w14:paraId="0E74033F" w14:textId="77777777"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7. Racionaliai ir tikslingai naudojamos lėšos kuriant jaukesnę ugdymosi aplinką.</w:t>
            </w:r>
          </w:p>
          <w:p w14:paraId="13AD4B2D" w14:textId="77777777" w:rsidR="00DA047E" w:rsidRPr="00CB6755" w:rsidRDefault="00DA047E" w:rsidP="00CB7DD7">
            <w:pPr>
              <w:autoSpaceDE w:val="0"/>
              <w:autoSpaceDN w:val="0"/>
              <w:adjustRightInd w:val="0"/>
              <w:spacing w:after="0" w:line="276" w:lineRule="auto"/>
              <w:ind w:left="25" w:firstLine="0"/>
              <w:jc w:val="left"/>
            </w:pPr>
            <w:r w:rsidRPr="00CB6755">
              <w:rPr>
                <w:rFonts w:eastAsiaTheme="minorHAnsi"/>
                <w:sz w:val="23"/>
                <w:szCs w:val="23"/>
                <w:lang w:eastAsia="en-US"/>
              </w:rPr>
              <w:t xml:space="preserve">8. Pakankamai </w:t>
            </w:r>
            <w:r w:rsidRPr="00CB6755">
              <w:t>turtinga progimnazijos IKT ir organizacinės technikos bazė.</w:t>
            </w:r>
          </w:p>
          <w:p w14:paraId="2D1818D3" w14:textId="77777777" w:rsidR="00DA047E" w:rsidRPr="00CB6755" w:rsidRDefault="00DA047E" w:rsidP="00CB7DD7">
            <w:pPr>
              <w:autoSpaceDE w:val="0"/>
              <w:autoSpaceDN w:val="0"/>
              <w:adjustRightInd w:val="0"/>
              <w:spacing w:after="0" w:line="276" w:lineRule="auto"/>
              <w:ind w:left="0" w:firstLine="0"/>
              <w:jc w:val="left"/>
              <w:rPr>
                <w:rFonts w:eastAsiaTheme="minorHAnsi"/>
                <w:sz w:val="23"/>
                <w:szCs w:val="23"/>
                <w:lang w:eastAsia="en-US"/>
              </w:rPr>
            </w:pPr>
          </w:p>
        </w:tc>
        <w:tc>
          <w:tcPr>
            <w:tcW w:w="7710" w:type="dxa"/>
          </w:tcPr>
          <w:p w14:paraId="107D2734" w14:textId="77777777" w:rsidR="00DA047E" w:rsidRPr="00CB6755" w:rsidRDefault="00DA047E" w:rsidP="00CB7DD7">
            <w:pPr>
              <w:autoSpaceDE w:val="0"/>
              <w:autoSpaceDN w:val="0"/>
              <w:adjustRightInd w:val="0"/>
              <w:spacing w:after="0" w:line="276" w:lineRule="auto"/>
              <w:ind w:left="0" w:firstLine="0"/>
              <w:jc w:val="left"/>
              <w:rPr>
                <w:rFonts w:eastAsiaTheme="minorHAnsi"/>
                <w:color w:val="auto"/>
                <w:szCs w:val="24"/>
                <w:lang w:eastAsia="en-US"/>
              </w:rPr>
            </w:pPr>
          </w:p>
          <w:p w14:paraId="2C55B37C" w14:textId="77777777" w:rsidR="00DA047E" w:rsidRPr="00CB6755" w:rsidRDefault="00DA047E" w:rsidP="00CB7DD7">
            <w:pPr>
              <w:autoSpaceDE w:val="0"/>
              <w:autoSpaceDN w:val="0"/>
              <w:adjustRightInd w:val="0"/>
              <w:spacing w:after="0" w:line="276" w:lineRule="auto"/>
              <w:ind w:left="130" w:firstLine="0"/>
              <w:jc w:val="left"/>
            </w:pPr>
            <w:r w:rsidRPr="00CB6755">
              <w:t>1.Ugdymo turinio diferencijavimas ir individualizavimas pamokose, esant dideliems ugdymo poreikių skirtumams.</w:t>
            </w:r>
          </w:p>
          <w:p w14:paraId="6ED35B5C" w14:textId="77777777" w:rsidR="00DA047E" w:rsidRPr="00CB6755" w:rsidRDefault="00DA047E" w:rsidP="00CB7DD7">
            <w:pPr>
              <w:autoSpaceDE w:val="0"/>
              <w:autoSpaceDN w:val="0"/>
              <w:adjustRightInd w:val="0"/>
              <w:spacing w:after="0" w:line="276" w:lineRule="auto"/>
              <w:ind w:left="130" w:firstLine="0"/>
              <w:jc w:val="left"/>
              <w:rPr>
                <w:rFonts w:eastAsiaTheme="minorHAnsi"/>
                <w:sz w:val="23"/>
                <w:szCs w:val="23"/>
                <w:lang w:eastAsia="en-US"/>
              </w:rPr>
            </w:pPr>
            <w:r w:rsidRPr="00CB6755">
              <w:rPr>
                <w:rFonts w:eastAsiaTheme="minorHAnsi"/>
                <w:sz w:val="23"/>
                <w:szCs w:val="23"/>
                <w:lang w:eastAsia="en-US"/>
              </w:rPr>
              <w:t xml:space="preserve">3. Būtina stiprinti mokinių, tėvų ir mokytojų tarpusavio santykius abipusiu pasitikėjimu, stiprinti bendruomeniškumo jausmą. </w:t>
            </w:r>
          </w:p>
          <w:p w14:paraId="3D64C4EB" w14:textId="77777777" w:rsidR="00DA047E" w:rsidRPr="00CB6755" w:rsidRDefault="00DA047E" w:rsidP="00CB7DD7">
            <w:pPr>
              <w:autoSpaceDE w:val="0"/>
              <w:autoSpaceDN w:val="0"/>
              <w:adjustRightInd w:val="0"/>
              <w:spacing w:after="0" w:line="276" w:lineRule="auto"/>
              <w:ind w:left="130" w:firstLine="0"/>
              <w:jc w:val="left"/>
              <w:rPr>
                <w:rFonts w:eastAsiaTheme="minorHAnsi"/>
                <w:sz w:val="23"/>
                <w:szCs w:val="23"/>
                <w:lang w:eastAsia="en-US"/>
              </w:rPr>
            </w:pPr>
            <w:r w:rsidRPr="00CB6755">
              <w:rPr>
                <w:rFonts w:eastAsiaTheme="minorHAnsi"/>
                <w:sz w:val="23"/>
                <w:szCs w:val="23"/>
                <w:lang w:eastAsia="en-US"/>
              </w:rPr>
              <w:t xml:space="preserve">4. Lietuvių kalbos vartojimas. </w:t>
            </w:r>
          </w:p>
          <w:p w14:paraId="5DE345CF" w14:textId="77777777" w:rsidR="00DA047E" w:rsidRPr="00CB6755" w:rsidRDefault="00DA047E" w:rsidP="00CB7DD7">
            <w:pPr>
              <w:autoSpaceDE w:val="0"/>
              <w:autoSpaceDN w:val="0"/>
              <w:adjustRightInd w:val="0"/>
              <w:spacing w:after="0" w:line="276" w:lineRule="auto"/>
              <w:ind w:left="130" w:firstLine="0"/>
              <w:jc w:val="left"/>
              <w:rPr>
                <w:rFonts w:eastAsiaTheme="minorHAnsi"/>
                <w:sz w:val="23"/>
                <w:szCs w:val="23"/>
                <w:lang w:eastAsia="en-US"/>
              </w:rPr>
            </w:pPr>
            <w:r w:rsidRPr="00CB6755">
              <w:rPr>
                <w:rFonts w:eastAsiaTheme="minorHAnsi"/>
                <w:sz w:val="23"/>
                <w:szCs w:val="23"/>
                <w:lang w:eastAsia="en-US"/>
              </w:rPr>
              <w:t>5. Nėra įrengtos laboratorijos.</w:t>
            </w:r>
          </w:p>
          <w:p w14:paraId="72F9F940" w14:textId="77777777" w:rsidR="00DA047E" w:rsidRPr="00CB6755" w:rsidRDefault="00DA047E" w:rsidP="00CB7DD7">
            <w:pPr>
              <w:autoSpaceDE w:val="0"/>
              <w:autoSpaceDN w:val="0"/>
              <w:adjustRightInd w:val="0"/>
              <w:spacing w:after="0" w:line="276" w:lineRule="auto"/>
              <w:ind w:left="130" w:firstLine="0"/>
              <w:jc w:val="left"/>
            </w:pPr>
            <w:r w:rsidRPr="00CB6755">
              <w:t>6. Socialinės problemos, kylančios mokinių šeimose, įtakoja jų ugdymosi rezultatus.</w:t>
            </w:r>
          </w:p>
          <w:p w14:paraId="7ADC1165" w14:textId="77777777" w:rsidR="00DA047E" w:rsidRPr="00CB6755" w:rsidRDefault="00DA047E" w:rsidP="00CB7DD7">
            <w:pPr>
              <w:ind w:left="130" w:firstLine="0"/>
            </w:pPr>
            <w:r w:rsidRPr="00CB6755">
              <w:rPr>
                <w:rFonts w:eastAsiaTheme="minorHAnsi"/>
                <w:sz w:val="23"/>
                <w:szCs w:val="23"/>
                <w:lang w:eastAsia="en-US"/>
              </w:rPr>
              <w:t>7.</w:t>
            </w:r>
            <w:r w:rsidRPr="00CB6755">
              <w:t xml:space="preserve"> Kai kurių mokinių mokymosi motyvacijos stoka.</w:t>
            </w:r>
          </w:p>
          <w:p w14:paraId="3E8224AF" w14:textId="77777777" w:rsidR="00DA047E" w:rsidRPr="00CB6755" w:rsidRDefault="00DA047E" w:rsidP="00CB7DD7">
            <w:pPr>
              <w:autoSpaceDE w:val="0"/>
              <w:autoSpaceDN w:val="0"/>
              <w:adjustRightInd w:val="0"/>
              <w:spacing w:after="0" w:line="276" w:lineRule="auto"/>
              <w:ind w:left="0" w:firstLine="0"/>
              <w:jc w:val="left"/>
              <w:rPr>
                <w:rFonts w:eastAsiaTheme="minorHAnsi"/>
                <w:sz w:val="23"/>
                <w:szCs w:val="23"/>
                <w:lang w:eastAsia="en-US"/>
              </w:rPr>
            </w:pPr>
          </w:p>
        </w:tc>
      </w:tr>
      <w:tr w:rsidR="00DA047E" w:rsidRPr="00CB6755" w14:paraId="6813240B" w14:textId="77777777" w:rsidTr="00CB7DD7">
        <w:trPr>
          <w:trHeight w:val="454"/>
          <w:jc w:val="center"/>
        </w:trPr>
        <w:tc>
          <w:tcPr>
            <w:tcW w:w="7710" w:type="dxa"/>
            <w:shd w:val="clear" w:color="auto" w:fill="F7CAAC" w:themeFill="accent2" w:themeFillTint="66"/>
          </w:tcPr>
          <w:p w14:paraId="468765D9" w14:textId="77777777" w:rsidR="00DA047E" w:rsidRPr="00CB6755" w:rsidRDefault="00DA047E" w:rsidP="00CB7DD7">
            <w:pPr>
              <w:autoSpaceDE w:val="0"/>
              <w:autoSpaceDN w:val="0"/>
              <w:adjustRightInd w:val="0"/>
              <w:spacing w:after="0" w:line="276" w:lineRule="auto"/>
              <w:ind w:left="0" w:firstLine="0"/>
              <w:jc w:val="left"/>
              <w:rPr>
                <w:rFonts w:eastAsiaTheme="minorHAnsi"/>
                <w:sz w:val="23"/>
                <w:szCs w:val="23"/>
                <w:lang w:eastAsia="en-US"/>
              </w:rPr>
            </w:pPr>
            <w:r w:rsidRPr="00CB6755">
              <w:rPr>
                <w:rFonts w:eastAsiaTheme="minorHAnsi"/>
                <w:sz w:val="23"/>
                <w:szCs w:val="23"/>
                <w:lang w:eastAsia="en-US"/>
              </w:rPr>
              <w:t xml:space="preserve">Galimybės </w:t>
            </w:r>
          </w:p>
        </w:tc>
        <w:tc>
          <w:tcPr>
            <w:tcW w:w="7710" w:type="dxa"/>
            <w:shd w:val="clear" w:color="auto" w:fill="F7CAAC" w:themeFill="accent2" w:themeFillTint="66"/>
          </w:tcPr>
          <w:p w14:paraId="535B13CB" w14:textId="77777777" w:rsidR="00DA047E" w:rsidRPr="00CB6755" w:rsidRDefault="00DA047E" w:rsidP="00CB7DD7">
            <w:pPr>
              <w:autoSpaceDE w:val="0"/>
              <w:autoSpaceDN w:val="0"/>
              <w:adjustRightInd w:val="0"/>
              <w:spacing w:after="0" w:line="276" w:lineRule="auto"/>
              <w:ind w:left="0" w:firstLine="0"/>
              <w:jc w:val="left"/>
              <w:rPr>
                <w:rFonts w:eastAsiaTheme="minorHAnsi"/>
                <w:sz w:val="23"/>
                <w:szCs w:val="23"/>
                <w:lang w:eastAsia="en-US"/>
              </w:rPr>
            </w:pPr>
            <w:r w:rsidRPr="00CB6755">
              <w:rPr>
                <w:rFonts w:eastAsiaTheme="minorHAnsi"/>
                <w:sz w:val="23"/>
                <w:szCs w:val="23"/>
                <w:lang w:eastAsia="en-US"/>
              </w:rPr>
              <w:t xml:space="preserve">Grėsmės </w:t>
            </w:r>
          </w:p>
        </w:tc>
      </w:tr>
      <w:tr w:rsidR="00DA047E" w:rsidRPr="00CB6755" w14:paraId="0CEB6B57" w14:textId="77777777" w:rsidTr="00CB7DD7">
        <w:trPr>
          <w:trHeight w:val="1129"/>
          <w:jc w:val="center"/>
        </w:trPr>
        <w:tc>
          <w:tcPr>
            <w:tcW w:w="7710" w:type="dxa"/>
          </w:tcPr>
          <w:p w14:paraId="415A96E8" w14:textId="77777777" w:rsidR="00DA047E" w:rsidRPr="00CB6755" w:rsidRDefault="00DA047E" w:rsidP="00CB7DD7">
            <w:pPr>
              <w:autoSpaceDE w:val="0"/>
              <w:autoSpaceDN w:val="0"/>
              <w:adjustRightInd w:val="0"/>
              <w:spacing w:after="0" w:line="276" w:lineRule="auto"/>
              <w:ind w:left="0" w:firstLine="0"/>
              <w:jc w:val="left"/>
              <w:rPr>
                <w:rFonts w:eastAsiaTheme="minorHAnsi"/>
                <w:color w:val="auto"/>
                <w:szCs w:val="24"/>
                <w:lang w:eastAsia="en-US"/>
              </w:rPr>
            </w:pPr>
          </w:p>
          <w:p w14:paraId="4B5C251C" w14:textId="78EE667F" w:rsidR="00DA047E" w:rsidRPr="00CB6755" w:rsidRDefault="00DA047E" w:rsidP="00CB7DD7">
            <w:pPr>
              <w:ind w:left="25" w:firstLine="0"/>
            </w:pPr>
            <w:r w:rsidRPr="00CB6755">
              <w:rPr>
                <w:rFonts w:eastAsiaTheme="minorHAnsi"/>
                <w:sz w:val="23"/>
                <w:szCs w:val="23"/>
                <w:lang w:eastAsia="en-US"/>
              </w:rPr>
              <w:t xml:space="preserve">1. </w:t>
            </w:r>
            <w:r w:rsidRPr="00CB6755">
              <w:t>Naujų STEAM, kūrybinių ir tiriamųjų veiklų diegimas.</w:t>
            </w:r>
          </w:p>
          <w:p w14:paraId="2908936B" w14:textId="77777777" w:rsidR="00DA047E" w:rsidRPr="00CB6755" w:rsidRDefault="00DA047E" w:rsidP="00CB7DD7">
            <w:pPr>
              <w:ind w:left="25" w:firstLine="0"/>
            </w:pPr>
            <w:r w:rsidRPr="00CB6755">
              <w:rPr>
                <w:rFonts w:eastAsiaTheme="minorHAnsi"/>
                <w:sz w:val="23"/>
                <w:szCs w:val="23"/>
                <w:lang w:eastAsia="en-US"/>
              </w:rPr>
              <w:t>2.</w:t>
            </w:r>
            <w:r w:rsidRPr="00CB6755">
              <w:t>Bendradarbiavimo su verslo ir nevyriausybinėmis organizacijomis stiprinimas.</w:t>
            </w:r>
          </w:p>
          <w:p w14:paraId="490C2718" w14:textId="77777777" w:rsidR="00DA047E" w:rsidRPr="00CB6755" w:rsidRDefault="00DA047E" w:rsidP="00CB7DD7">
            <w:pPr>
              <w:ind w:left="25" w:firstLine="0"/>
            </w:pPr>
            <w:r w:rsidRPr="00CB6755">
              <w:rPr>
                <w:rFonts w:eastAsiaTheme="minorHAnsi"/>
                <w:sz w:val="23"/>
                <w:szCs w:val="23"/>
                <w:lang w:eastAsia="en-US"/>
              </w:rPr>
              <w:t xml:space="preserve">3. Stiprios mokytojų ir pagalbos specialistų komandos subūrimas padėtų šalinti mokymosi sunkumų priežastis ir spręsti mokymosi problemas. </w:t>
            </w:r>
          </w:p>
          <w:p w14:paraId="72449889" w14:textId="6CDF0A0C"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4. </w:t>
            </w:r>
            <w:r w:rsidRPr="00CB6755">
              <w:t>Galimybė plėsti projektinę veiklą.</w:t>
            </w:r>
          </w:p>
          <w:p w14:paraId="4C9CB149" w14:textId="43916E90"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5. Ugdymo turinio diferencijavimo ir individualizavimo gilinimas. </w:t>
            </w:r>
          </w:p>
          <w:p w14:paraId="324A1E8E" w14:textId="3D4B5C0F"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6. Gabių vaikų atpažinimas ir ugdymas. </w:t>
            </w:r>
          </w:p>
          <w:p w14:paraId="6082E9AD" w14:textId="0F178BCF"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 xml:space="preserve">7. Glaudesnis mokytojų, mokinių ir tėvų bendradarbiavimas. </w:t>
            </w:r>
          </w:p>
          <w:p w14:paraId="194B859D" w14:textId="77777777" w:rsidR="00DA047E" w:rsidRPr="00CB6755" w:rsidRDefault="00DA047E" w:rsidP="00CB7DD7">
            <w:pPr>
              <w:autoSpaceDE w:val="0"/>
              <w:autoSpaceDN w:val="0"/>
              <w:adjustRightInd w:val="0"/>
              <w:spacing w:after="0" w:line="276" w:lineRule="auto"/>
              <w:ind w:left="25" w:firstLine="0"/>
              <w:jc w:val="left"/>
              <w:rPr>
                <w:rFonts w:eastAsiaTheme="minorHAnsi"/>
                <w:sz w:val="23"/>
                <w:szCs w:val="23"/>
                <w:lang w:eastAsia="en-US"/>
              </w:rPr>
            </w:pPr>
            <w:r w:rsidRPr="00CB6755">
              <w:rPr>
                <w:rFonts w:eastAsiaTheme="minorHAnsi"/>
                <w:sz w:val="23"/>
                <w:szCs w:val="23"/>
                <w:lang w:eastAsia="en-US"/>
              </w:rPr>
              <w:t>8. Mokytojų kvalifikacijos tobulinimas diferencijavimo, individualizavimo srityse</w:t>
            </w:r>
          </w:p>
        </w:tc>
        <w:tc>
          <w:tcPr>
            <w:tcW w:w="7710" w:type="dxa"/>
          </w:tcPr>
          <w:p w14:paraId="0151A3DE" w14:textId="77777777" w:rsidR="00DA047E" w:rsidRPr="00CB6755" w:rsidRDefault="00DA047E" w:rsidP="00CB7DD7">
            <w:pPr>
              <w:autoSpaceDE w:val="0"/>
              <w:autoSpaceDN w:val="0"/>
              <w:adjustRightInd w:val="0"/>
              <w:spacing w:after="0" w:line="276" w:lineRule="auto"/>
              <w:ind w:left="0" w:firstLine="0"/>
              <w:jc w:val="left"/>
              <w:rPr>
                <w:rFonts w:eastAsiaTheme="minorHAnsi"/>
                <w:color w:val="auto"/>
                <w:szCs w:val="24"/>
                <w:lang w:eastAsia="en-US"/>
              </w:rPr>
            </w:pPr>
          </w:p>
          <w:p w14:paraId="3408283B" w14:textId="77777777" w:rsidR="00DA047E" w:rsidRPr="00CB6755" w:rsidRDefault="00DA047E" w:rsidP="00CB7DD7">
            <w:r w:rsidRPr="00CB6755">
              <w:rPr>
                <w:rFonts w:eastAsiaTheme="minorHAnsi"/>
                <w:sz w:val="23"/>
                <w:szCs w:val="23"/>
                <w:lang w:eastAsia="en-US"/>
              </w:rPr>
              <w:t xml:space="preserve">1. </w:t>
            </w:r>
            <w:r w:rsidRPr="00CB6755">
              <w:t>Mažėjantis mokinių skaičius.</w:t>
            </w:r>
          </w:p>
          <w:p w14:paraId="37FC3C32" w14:textId="77777777" w:rsidR="00DA047E" w:rsidRPr="00CB6755" w:rsidRDefault="00DA047E" w:rsidP="00CB7DD7">
            <w:r w:rsidRPr="00CB6755">
              <w:t>2. Didėjanti konkurencija tarp ugdymo įstaigų.</w:t>
            </w:r>
          </w:p>
          <w:p w14:paraId="629E2A8F" w14:textId="77777777" w:rsidR="00DA047E" w:rsidRPr="00CB6755" w:rsidRDefault="00DA047E" w:rsidP="00CB7DD7">
            <w:r w:rsidRPr="00CB6755">
              <w:t>3.Mokyklų tinklo optimizavimas.</w:t>
            </w:r>
          </w:p>
          <w:p w14:paraId="68D390C1" w14:textId="77777777" w:rsidR="00DA047E" w:rsidRPr="00CB6755" w:rsidRDefault="00DA047E" w:rsidP="00CB7DD7">
            <w:r w:rsidRPr="00CB6755">
              <w:t>4.Technologinių pokyčių tempas, reikalaujantis nuolatinių investicijų.</w:t>
            </w:r>
          </w:p>
          <w:p w14:paraId="17653008" w14:textId="77777777" w:rsidR="00DA047E" w:rsidRPr="00CB6755" w:rsidRDefault="00DA047E" w:rsidP="00CB7DD7">
            <w:r w:rsidRPr="00CB6755">
              <w:t>5.Socialiniai ir emociniai iššūkiai, kylantys iš šeimų socialinės padėties.</w:t>
            </w:r>
          </w:p>
          <w:p w14:paraId="1FF0564F" w14:textId="1994809C" w:rsidR="00DA047E" w:rsidRPr="00CB6755" w:rsidRDefault="00DA047E" w:rsidP="00CB7DD7">
            <w:pPr>
              <w:autoSpaceDE w:val="0"/>
              <w:autoSpaceDN w:val="0"/>
              <w:adjustRightInd w:val="0"/>
              <w:spacing w:after="0" w:line="276" w:lineRule="auto"/>
              <w:jc w:val="left"/>
              <w:rPr>
                <w:rFonts w:eastAsiaTheme="minorHAnsi"/>
                <w:sz w:val="23"/>
                <w:szCs w:val="23"/>
                <w:lang w:eastAsia="en-US"/>
              </w:rPr>
            </w:pPr>
            <w:r w:rsidRPr="00CB6755">
              <w:rPr>
                <w:rFonts w:eastAsiaTheme="minorHAnsi"/>
                <w:sz w:val="23"/>
                <w:szCs w:val="23"/>
                <w:lang w:eastAsia="en-US"/>
              </w:rPr>
              <w:t>6.</w:t>
            </w:r>
            <w:r w:rsidR="008E2B2D" w:rsidRPr="00CB6755">
              <w:rPr>
                <w:rFonts w:eastAsiaTheme="minorHAnsi"/>
                <w:sz w:val="23"/>
                <w:szCs w:val="23"/>
                <w:lang w:eastAsia="en-US"/>
              </w:rPr>
              <w:t xml:space="preserve"> </w:t>
            </w:r>
            <w:r w:rsidRPr="00CB6755">
              <w:rPr>
                <w:rFonts w:eastAsiaTheme="minorHAnsi"/>
                <w:sz w:val="23"/>
                <w:szCs w:val="23"/>
                <w:lang w:eastAsia="en-US"/>
              </w:rPr>
              <w:t xml:space="preserve">Didėjanti visuomenės socialinė diferenciacija neigiamai įtakoja mokinių tarpusavio santykius ir bendravimą. </w:t>
            </w:r>
          </w:p>
          <w:p w14:paraId="622BDF67" w14:textId="71169678" w:rsidR="00DA047E" w:rsidRPr="00CB6755" w:rsidRDefault="00DA047E" w:rsidP="00CB7DD7">
            <w:pPr>
              <w:autoSpaceDE w:val="0"/>
              <w:autoSpaceDN w:val="0"/>
              <w:adjustRightInd w:val="0"/>
              <w:spacing w:after="0" w:line="276" w:lineRule="auto"/>
              <w:jc w:val="left"/>
              <w:rPr>
                <w:rFonts w:eastAsiaTheme="minorHAnsi"/>
                <w:szCs w:val="24"/>
                <w:lang w:eastAsia="en-US"/>
              </w:rPr>
            </w:pPr>
            <w:r w:rsidRPr="00CB6755">
              <w:rPr>
                <w:rFonts w:eastAsiaTheme="minorHAnsi"/>
                <w:sz w:val="23"/>
                <w:szCs w:val="23"/>
                <w:lang w:eastAsia="en-US"/>
              </w:rPr>
              <w:t>7.</w:t>
            </w:r>
            <w:r w:rsidRPr="00CB6755">
              <w:rPr>
                <w:rFonts w:eastAsiaTheme="minorHAnsi"/>
                <w:szCs w:val="24"/>
                <w:lang w:eastAsia="en-US"/>
              </w:rPr>
              <w:t xml:space="preserve"> </w:t>
            </w:r>
            <w:r w:rsidRPr="00CB6755">
              <w:rPr>
                <w:szCs w:val="24"/>
              </w:rPr>
              <w:t>Mažėjantis tėvų bendradarbiavimo su  mokykla rezultatyvumas.</w:t>
            </w:r>
          </w:p>
          <w:p w14:paraId="48264FEE" w14:textId="0A976379" w:rsidR="00DA047E" w:rsidRPr="00CB6755" w:rsidRDefault="00DA047E" w:rsidP="00CB7DD7">
            <w:pPr>
              <w:autoSpaceDE w:val="0"/>
              <w:autoSpaceDN w:val="0"/>
              <w:adjustRightInd w:val="0"/>
              <w:spacing w:after="0" w:line="276" w:lineRule="auto"/>
              <w:jc w:val="left"/>
              <w:rPr>
                <w:rFonts w:eastAsiaTheme="minorHAnsi"/>
                <w:sz w:val="23"/>
                <w:szCs w:val="23"/>
                <w:lang w:eastAsia="en-US"/>
              </w:rPr>
            </w:pPr>
            <w:r w:rsidRPr="00CB6755">
              <w:rPr>
                <w:rFonts w:eastAsiaTheme="minorHAnsi"/>
                <w:sz w:val="23"/>
                <w:szCs w:val="23"/>
                <w:lang w:eastAsia="en-US"/>
              </w:rPr>
              <w:t xml:space="preserve">8.Tėvų ir vaikų bendravimo stoka  </w:t>
            </w:r>
            <w:r w:rsidR="00D95A50" w:rsidRPr="00CB6755">
              <w:rPr>
                <w:rFonts w:eastAsiaTheme="minorHAnsi"/>
                <w:sz w:val="23"/>
                <w:szCs w:val="23"/>
                <w:lang w:eastAsia="en-US"/>
              </w:rPr>
              <w:t>(</w:t>
            </w:r>
            <w:r w:rsidR="00FA1E80" w:rsidRPr="00CB6755">
              <w:rPr>
                <w:rFonts w:eastAsiaTheme="minorHAnsi"/>
                <w:sz w:val="23"/>
                <w:szCs w:val="23"/>
                <w:lang w:eastAsia="en-US"/>
              </w:rPr>
              <w:t xml:space="preserve">ypatingai, jei </w:t>
            </w:r>
            <w:r w:rsidR="008E2B2D" w:rsidRPr="00CB6755">
              <w:rPr>
                <w:rFonts w:eastAsiaTheme="minorHAnsi"/>
                <w:sz w:val="23"/>
                <w:szCs w:val="23"/>
                <w:lang w:eastAsia="en-US"/>
              </w:rPr>
              <w:t xml:space="preserve">šeimos </w:t>
            </w:r>
            <w:r w:rsidRPr="00CB6755">
              <w:rPr>
                <w:rFonts w:eastAsiaTheme="minorHAnsi"/>
                <w:sz w:val="23"/>
                <w:szCs w:val="23"/>
                <w:lang w:eastAsia="en-US"/>
              </w:rPr>
              <w:t>nariai išvykę į užsienį),</w:t>
            </w:r>
            <w:r w:rsidR="008E2B2D" w:rsidRPr="00CB6755">
              <w:rPr>
                <w:rFonts w:eastAsiaTheme="minorHAnsi"/>
                <w:sz w:val="23"/>
                <w:szCs w:val="23"/>
                <w:lang w:eastAsia="en-US"/>
              </w:rPr>
              <w:t xml:space="preserve"> daro neigiamą įtaką</w:t>
            </w:r>
            <w:r w:rsidRPr="00CB6755">
              <w:rPr>
                <w:rFonts w:eastAsiaTheme="minorHAnsi"/>
                <w:sz w:val="23"/>
                <w:szCs w:val="23"/>
                <w:lang w:eastAsia="en-US"/>
              </w:rPr>
              <w:t xml:space="preserve"> mokinių mokymosi motyvacij</w:t>
            </w:r>
            <w:r w:rsidR="008E2B2D" w:rsidRPr="00CB6755">
              <w:rPr>
                <w:rFonts w:eastAsiaTheme="minorHAnsi"/>
                <w:sz w:val="23"/>
                <w:szCs w:val="23"/>
                <w:lang w:eastAsia="en-US"/>
              </w:rPr>
              <w:t>ai</w:t>
            </w:r>
            <w:r w:rsidRPr="00CB6755">
              <w:rPr>
                <w:rFonts w:eastAsiaTheme="minorHAnsi"/>
                <w:sz w:val="23"/>
                <w:szCs w:val="23"/>
                <w:lang w:eastAsia="en-US"/>
              </w:rPr>
              <w:t xml:space="preserve">. </w:t>
            </w:r>
          </w:p>
          <w:p w14:paraId="69477B51" w14:textId="77777777" w:rsidR="00DA047E" w:rsidRPr="00CB6755" w:rsidRDefault="00DA047E" w:rsidP="00CB7DD7">
            <w:pPr>
              <w:autoSpaceDE w:val="0"/>
              <w:autoSpaceDN w:val="0"/>
              <w:adjustRightInd w:val="0"/>
              <w:spacing w:after="0" w:line="276" w:lineRule="auto"/>
              <w:jc w:val="left"/>
              <w:rPr>
                <w:rFonts w:eastAsiaTheme="minorHAnsi"/>
                <w:sz w:val="23"/>
                <w:szCs w:val="23"/>
                <w:lang w:eastAsia="en-US"/>
              </w:rPr>
            </w:pPr>
            <w:r w:rsidRPr="00CB6755">
              <w:rPr>
                <w:rFonts w:eastAsiaTheme="minorHAnsi"/>
                <w:sz w:val="23"/>
                <w:szCs w:val="23"/>
                <w:lang w:eastAsia="en-US"/>
              </w:rPr>
              <w:t xml:space="preserve">7. Plintanti vaikų priklausomybė nuo kompiuterinių žaidimų, bendravimo virtualioje erdvėje. </w:t>
            </w:r>
          </w:p>
          <w:p w14:paraId="00D52B51" w14:textId="102151B0" w:rsidR="00CB7DD7" w:rsidRPr="00CB6755" w:rsidRDefault="00CB7DD7" w:rsidP="00CB7DD7">
            <w:pPr>
              <w:autoSpaceDE w:val="0"/>
              <w:autoSpaceDN w:val="0"/>
              <w:adjustRightInd w:val="0"/>
              <w:spacing w:after="0" w:line="276" w:lineRule="auto"/>
              <w:jc w:val="left"/>
              <w:rPr>
                <w:rFonts w:eastAsiaTheme="minorHAnsi"/>
                <w:sz w:val="23"/>
                <w:szCs w:val="23"/>
                <w:lang w:eastAsia="en-US"/>
              </w:rPr>
            </w:pPr>
          </w:p>
        </w:tc>
      </w:tr>
    </w:tbl>
    <w:p w14:paraId="27AFCFDA" w14:textId="628547F2" w:rsidR="00CB7DD7" w:rsidRPr="00CB6755" w:rsidRDefault="00CB7DD7" w:rsidP="00DA047E">
      <w:pPr>
        <w:autoSpaceDE w:val="0"/>
        <w:autoSpaceDN w:val="0"/>
        <w:adjustRightInd w:val="0"/>
        <w:spacing w:after="0" w:line="240" w:lineRule="auto"/>
        <w:ind w:left="130" w:firstLine="0"/>
      </w:pPr>
    </w:p>
    <w:p w14:paraId="2E25F172" w14:textId="77777777" w:rsidR="00CB7DD7" w:rsidRPr="00CB6755" w:rsidRDefault="00CB7DD7">
      <w:pPr>
        <w:spacing w:after="160" w:line="259" w:lineRule="auto"/>
        <w:ind w:left="0" w:firstLine="0"/>
        <w:jc w:val="left"/>
      </w:pPr>
      <w:r w:rsidRPr="00CB6755">
        <w:br w:type="page"/>
      </w:r>
    </w:p>
    <w:p w14:paraId="4BE670E1" w14:textId="77777777" w:rsidR="00DD0F18" w:rsidRPr="00CB6755" w:rsidRDefault="00DD0F18" w:rsidP="00DA047E">
      <w:pPr>
        <w:autoSpaceDE w:val="0"/>
        <w:autoSpaceDN w:val="0"/>
        <w:adjustRightInd w:val="0"/>
        <w:spacing w:after="0" w:line="240" w:lineRule="auto"/>
        <w:ind w:left="130" w:firstLine="0"/>
      </w:pPr>
    </w:p>
    <w:p w14:paraId="0E50632B" w14:textId="77777777" w:rsidR="00DA047E" w:rsidRPr="00CB6755" w:rsidRDefault="00DA047E" w:rsidP="00DA047E">
      <w:pPr>
        <w:spacing w:after="160" w:line="259" w:lineRule="auto"/>
        <w:ind w:left="0" w:firstLine="0"/>
        <w:jc w:val="center"/>
      </w:pPr>
      <w:r w:rsidRPr="00CB6755">
        <w:rPr>
          <w:rFonts w:eastAsiaTheme="minorHAnsi"/>
          <w:b/>
          <w:bCs/>
          <w:color w:val="auto"/>
          <w:sz w:val="23"/>
          <w:szCs w:val="23"/>
          <w:lang w:eastAsia="en-US"/>
        </w:rPr>
        <w:t>I. ĮVADAS</w:t>
      </w:r>
    </w:p>
    <w:p w14:paraId="3CF910A2" w14:textId="77777777" w:rsidR="00DA047E" w:rsidRPr="00CB6755" w:rsidRDefault="00DA047E" w:rsidP="00DA047E">
      <w:pPr>
        <w:pStyle w:val="Sraopastraipa"/>
        <w:autoSpaceDE w:val="0"/>
        <w:autoSpaceDN w:val="0"/>
        <w:adjustRightInd w:val="0"/>
        <w:spacing w:after="0" w:line="240" w:lineRule="auto"/>
        <w:ind w:left="1080" w:firstLine="0"/>
        <w:rPr>
          <w:rFonts w:eastAsiaTheme="minorHAnsi"/>
          <w:color w:val="388600"/>
          <w:sz w:val="23"/>
          <w:szCs w:val="23"/>
          <w:lang w:eastAsia="en-US"/>
        </w:rPr>
      </w:pPr>
    </w:p>
    <w:p w14:paraId="5B053DA3" w14:textId="23050A3C" w:rsidR="00173EC3" w:rsidRPr="00CB6755" w:rsidRDefault="00DA047E" w:rsidP="00173EC3">
      <w:pPr>
        <w:autoSpaceDE w:val="0"/>
        <w:autoSpaceDN w:val="0"/>
        <w:adjustRightInd w:val="0"/>
        <w:spacing w:after="0" w:line="276" w:lineRule="auto"/>
        <w:ind w:left="0" w:firstLine="851"/>
        <w:rPr>
          <w:rFonts w:eastAsiaTheme="minorHAnsi"/>
          <w:color w:val="auto"/>
          <w:sz w:val="23"/>
          <w:szCs w:val="23"/>
          <w:lang w:eastAsia="en-US"/>
        </w:rPr>
      </w:pPr>
      <w:r w:rsidRPr="00CB6755">
        <w:rPr>
          <w:rFonts w:eastAsiaTheme="minorHAnsi"/>
          <w:b/>
          <w:bCs/>
          <w:color w:val="auto"/>
          <w:sz w:val="23"/>
          <w:szCs w:val="23"/>
          <w:lang w:eastAsia="en-US"/>
        </w:rPr>
        <w:t xml:space="preserve">1. Mokinių skaičius ir klasių komplektai (duomenys </w:t>
      </w:r>
      <w:r w:rsidR="00DD0F18" w:rsidRPr="00CB6755">
        <w:rPr>
          <w:rFonts w:eastAsiaTheme="minorHAnsi"/>
          <w:b/>
          <w:bCs/>
          <w:color w:val="auto"/>
          <w:sz w:val="23"/>
          <w:szCs w:val="23"/>
          <w:lang w:eastAsia="en-US"/>
        </w:rPr>
        <w:t xml:space="preserve">2025 m. </w:t>
      </w:r>
      <w:r w:rsidRPr="00CB6755">
        <w:rPr>
          <w:rFonts w:eastAsiaTheme="minorHAnsi"/>
          <w:b/>
          <w:bCs/>
          <w:color w:val="auto"/>
          <w:sz w:val="23"/>
          <w:szCs w:val="23"/>
          <w:lang w:eastAsia="en-US"/>
        </w:rPr>
        <w:t xml:space="preserve">rugsėjo 1 d.): </w:t>
      </w:r>
    </w:p>
    <w:p w14:paraId="5F288189" w14:textId="77777777" w:rsidR="00CB7DD7" w:rsidRPr="00CB6755" w:rsidRDefault="00EE57A2" w:rsidP="00EE57A2">
      <w:pPr>
        <w:spacing w:line="276" w:lineRule="auto"/>
        <w:ind w:firstLine="0"/>
        <w:rPr>
          <w:color w:val="auto"/>
          <w:szCs w:val="24"/>
          <w:lang w:eastAsia="en-GB"/>
        </w:rPr>
      </w:pPr>
      <w:r w:rsidRPr="00CB6755">
        <w:rPr>
          <w:rFonts w:eastAsiaTheme="minorHAnsi"/>
          <w:color w:val="auto"/>
          <w:sz w:val="23"/>
          <w:szCs w:val="23"/>
          <w:lang w:eastAsia="en-US"/>
        </w:rPr>
        <w:t xml:space="preserve"> </w:t>
      </w:r>
      <w:r w:rsidR="00173EC3" w:rsidRPr="00CB6755">
        <w:rPr>
          <w:rFonts w:eastAsiaTheme="minorHAnsi"/>
          <w:color w:val="auto"/>
          <w:sz w:val="23"/>
          <w:szCs w:val="23"/>
          <w:lang w:eastAsia="en-US"/>
        </w:rPr>
        <w:t xml:space="preserve">            </w:t>
      </w:r>
      <w:r w:rsidR="00DA047E" w:rsidRPr="00CB6755">
        <w:rPr>
          <w:rFonts w:eastAsiaTheme="minorHAnsi"/>
          <w:color w:val="auto"/>
          <w:sz w:val="23"/>
          <w:szCs w:val="23"/>
          <w:lang w:eastAsia="en-US"/>
        </w:rPr>
        <w:t xml:space="preserve">2025 – 2026 m. m. </w:t>
      </w:r>
      <w:r w:rsidR="00DA047E" w:rsidRPr="00CB6755">
        <w:rPr>
          <w:color w:val="auto"/>
          <w:szCs w:val="24"/>
          <w:lang w:eastAsia="en-GB"/>
        </w:rPr>
        <w:t>progimnazijoje mokosi 41</w:t>
      </w:r>
      <w:r w:rsidR="00FA1E80" w:rsidRPr="00CB6755">
        <w:rPr>
          <w:color w:val="auto"/>
          <w:szCs w:val="24"/>
          <w:lang w:eastAsia="en-GB"/>
        </w:rPr>
        <w:t>4</w:t>
      </w:r>
      <w:r w:rsidR="00DA047E" w:rsidRPr="00CB6755">
        <w:rPr>
          <w:color w:val="auto"/>
          <w:szCs w:val="24"/>
          <w:lang w:eastAsia="en-GB"/>
        </w:rPr>
        <w:t xml:space="preserve"> mokini</w:t>
      </w:r>
      <w:r w:rsidR="00FA1E80" w:rsidRPr="00CB6755">
        <w:rPr>
          <w:color w:val="auto"/>
          <w:szCs w:val="24"/>
          <w:lang w:eastAsia="en-GB"/>
        </w:rPr>
        <w:t>ų</w:t>
      </w:r>
      <w:r w:rsidR="00DA047E" w:rsidRPr="00CB6755">
        <w:rPr>
          <w:color w:val="auto"/>
          <w:szCs w:val="24"/>
          <w:lang w:eastAsia="en-GB"/>
        </w:rPr>
        <w:t>,  suformuota 20 klasių komplektų.</w:t>
      </w:r>
      <w:r w:rsidRPr="00CB6755">
        <w:rPr>
          <w:color w:val="auto"/>
          <w:szCs w:val="24"/>
          <w:lang w:eastAsia="en-GB"/>
        </w:rPr>
        <w:t xml:space="preserve"> </w:t>
      </w:r>
    </w:p>
    <w:p w14:paraId="00FD6112" w14:textId="2FFE3FF5" w:rsidR="00DA047E" w:rsidRPr="00CB6755" w:rsidRDefault="00DA047E" w:rsidP="00CB7DD7">
      <w:pPr>
        <w:spacing w:line="276" w:lineRule="auto"/>
        <w:ind w:firstLine="711"/>
        <w:rPr>
          <w:color w:val="auto"/>
          <w:szCs w:val="24"/>
          <w:lang w:eastAsia="en-GB"/>
        </w:rPr>
      </w:pPr>
      <w:r w:rsidRPr="00CB6755">
        <w:rPr>
          <w:color w:val="auto"/>
          <w:szCs w:val="24"/>
          <w:lang w:eastAsia="en-GB"/>
        </w:rPr>
        <w:t xml:space="preserve">Mokinių skaičius klasėse pasiskirstė taip: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4"/>
        <w:gridCol w:w="1019"/>
        <w:gridCol w:w="1019"/>
        <w:gridCol w:w="1019"/>
        <w:gridCol w:w="1019"/>
        <w:gridCol w:w="1019"/>
        <w:gridCol w:w="1020"/>
        <w:gridCol w:w="1020"/>
        <w:gridCol w:w="1020"/>
      </w:tblGrid>
      <w:tr w:rsidR="00DA047E" w:rsidRPr="00CB6755" w14:paraId="072E2D3D" w14:textId="77777777" w:rsidTr="00CB7DD7">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138196A8" w14:textId="77777777" w:rsidR="00DA047E" w:rsidRPr="00CB6755" w:rsidRDefault="00DA047E" w:rsidP="00CB7DD7">
            <w:pPr>
              <w:spacing w:line="276" w:lineRule="auto"/>
              <w:rPr>
                <w:color w:val="000000" w:themeColor="text1"/>
                <w:szCs w:val="24"/>
                <w:lang w:eastAsia="en-GB"/>
              </w:rPr>
            </w:pPr>
            <w:r w:rsidRPr="00CB6755">
              <w:rPr>
                <w:color w:val="000000" w:themeColor="text1"/>
                <w:szCs w:val="24"/>
                <w:lang w:eastAsia="en-GB"/>
              </w:rPr>
              <w:t>Klasės</w:t>
            </w:r>
          </w:p>
        </w:tc>
        <w:tc>
          <w:tcPr>
            <w:tcW w:w="1019" w:type="dxa"/>
            <w:tcBorders>
              <w:top w:val="single" w:sz="4" w:space="0" w:color="auto"/>
              <w:left w:val="single" w:sz="4" w:space="0" w:color="auto"/>
              <w:bottom w:val="single" w:sz="4" w:space="0" w:color="auto"/>
              <w:right w:val="single" w:sz="4" w:space="0" w:color="auto"/>
            </w:tcBorders>
            <w:vAlign w:val="center"/>
          </w:tcPr>
          <w:p w14:paraId="6D7D5776"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1</w:t>
            </w:r>
          </w:p>
        </w:tc>
        <w:tc>
          <w:tcPr>
            <w:tcW w:w="1019" w:type="dxa"/>
            <w:tcBorders>
              <w:top w:val="single" w:sz="4" w:space="0" w:color="auto"/>
              <w:left w:val="single" w:sz="4" w:space="0" w:color="auto"/>
              <w:bottom w:val="single" w:sz="4" w:space="0" w:color="auto"/>
              <w:right w:val="single" w:sz="4" w:space="0" w:color="auto"/>
            </w:tcBorders>
            <w:vAlign w:val="center"/>
          </w:tcPr>
          <w:p w14:paraId="7C914A8E"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2</w:t>
            </w:r>
          </w:p>
        </w:tc>
        <w:tc>
          <w:tcPr>
            <w:tcW w:w="1019" w:type="dxa"/>
            <w:tcBorders>
              <w:top w:val="single" w:sz="4" w:space="0" w:color="auto"/>
              <w:left w:val="single" w:sz="4" w:space="0" w:color="auto"/>
              <w:bottom w:val="single" w:sz="4" w:space="0" w:color="auto"/>
              <w:right w:val="single" w:sz="4" w:space="0" w:color="auto"/>
            </w:tcBorders>
            <w:vAlign w:val="center"/>
          </w:tcPr>
          <w:p w14:paraId="6CE61568"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51D01F4E"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4</w:t>
            </w:r>
          </w:p>
        </w:tc>
        <w:tc>
          <w:tcPr>
            <w:tcW w:w="1019" w:type="dxa"/>
            <w:tcBorders>
              <w:top w:val="single" w:sz="4" w:space="0" w:color="auto"/>
              <w:left w:val="single" w:sz="4" w:space="0" w:color="auto"/>
              <w:bottom w:val="single" w:sz="4" w:space="0" w:color="auto"/>
              <w:right w:val="single" w:sz="4" w:space="0" w:color="auto"/>
            </w:tcBorders>
            <w:vAlign w:val="center"/>
          </w:tcPr>
          <w:p w14:paraId="384DDC29"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w:t>
            </w:r>
          </w:p>
        </w:tc>
        <w:tc>
          <w:tcPr>
            <w:tcW w:w="1020" w:type="dxa"/>
            <w:tcBorders>
              <w:top w:val="single" w:sz="4" w:space="0" w:color="auto"/>
              <w:left w:val="single" w:sz="4" w:space="0" w:color="auto"/>
              <w:bottom w:val="single" w:sz="4" w:space="0" w:color="auto"/>
              <w:right w:val="single" w:sz="4" w:space="0" w:color="auto"/>
            </w:tcBorders>
            <w:vAlign w:val="center"/>
          </w:tcPr>
          <w:p w14:paraId="1E03EF28"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6</w:t>
            </w:r>
          </w:p>
        </w:tc>
        <w:tc>
          <w:tcPr>
            <w:tcW w:w="1020" w:type="dxa"/>
            <w:tcBorders>
              <w:top w:val="single" w:sz="4" w:space="0" w:color="auto"/>
              <w:left w:val="single" w:sz="4" w:space="0" w:color="auto"/>
              <w:bottom w:val="single" w:sz="4" w:space="0" w:color="auto"/>
              <w:right w:val="single" w:sz="4" w:space="0" w:color="auto"/>
            </w:tcBorders>
            <w:vAlign w:val="center"/>
          </w:tcPr>
          <w:p w14:paraId="17FA9857"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7</w:t>
            </w:r>
          </w:p>
        </w:tc>
        <w:tc>
          <w:tcPr>
            <w:tcW w:w="1020" w:type="dxa"/>
            <w:tcBorders>
              <w:top w:val="single" w:sz="4" w:space="0" w:color="auto"/>
              <w:left w:val="single" w:sz="4" w:space="0" w:color="auto"/>
              <w:bottom w:val="single" w:sz="4" w:space="0" w:color="auto"/>
              <w:right w:val="single" w:sz="4" w:space="0" w:color="auto"/>
            </w:tcBorders>
            <w:vAlign w:val="center"/>
          </w:tcPr>
          <w:p w14:paraId="03B30E09"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8</w:t>
            </w:r>
          </w:p>
        </w:tc>
      </w:tr>
      <w:tr w:rsidR="00DA047E" w:rsidRPr="00CB6755" w14:paraId="3407850A" w14:textId="77777777" w:rsidTr="00CB7DD7">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118A38F5" w14:textId="77777777" w:rsidR="00DA047E" w:rsidRPr="00CB6755" w:rsidRDefault="00DA047E" w:rsidP="00CB7DD7">
            <w:pPr>
              <w:spacing w:line="276" w:lineRule="auto"/>
              <w:rPr>
                <w:color w:val="000000" w:themeColor="text1"/>
                <w:szCs w:val="24"/>
                <w:lang w:eastAsia="en-GB"/>
              </w:rPr>
            </w:pPr>
            <w:r w:rsidRPr="00CB6755">
              <w:rPr>
                <w:color w:val="000000" w:themeColor="text1"/>
                <w:szCs w:val="24"/>
                <w:lang w:eastAsia="en-GB"/>
              </w:rPr>
              <w:t>Klasių komplektai</w:t>
            </w:r>
          </w:p>
        </w:tc>
        <w:tc>
          <w:tcPr>
            <w:tcW w:w="1019" w:type="dxa"/>
            <w:tcBorders>
              <w:top w:val="single" w:sz="4" w:space="0" w:color="auto"/>
              <w:left w:val="single" w:sz="4" w:space="0" w:color="auto"/>
              <w:bottom w:val="single" w:sz="4" w:space="0" w:color="auto"/>
              <w:right w:val="single" w:sz="4" w:space="0" w:color="auto"/>
            </w:tcBorders>
            <w:vAlign w:val="center"/>
          </w:tcPr>
          <w:p w14:paraId="7EB7C087"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2</w:t>
            </w:r>
          </w:p>
        </w:tc>
        <w:tc>
          <w:tcPr>
            <w:tcW w:w="1019" w:type="dxa"/>
            <w:tcBorders>
              <w:top w:val="single" w:sz="4" w:space="0" w:color="auto"/>
              <w:left w:val="single" w:sz="4" w:space="0" w:color="auto"/>
              <w:bottom w:val="single" w:sz="4" w:space="0" w:color="auto"/>
              <w:right w:val="single" w:sz="4" w:space="0" w:color="auto"/>
            </w:tcBorders>
            <w:vAlign w:val="center"/>
          </w:tcPr>
          <w:p w14:paraId="6A61FDB7"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4C4F4D4A"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2</w:t>
            </w:r>
          </w:p>
        </w:tc>
        <w:tc>
          <w:tcPr>
            <w:tcW w:w="1019" w:type="dxa"/>
            <w:tcBorders>
              <w:top w:val="single" w:sz="4" w:space="0" w:color="auto"/>
              <w:left w:val="single" w:sz="4" w:space="0" w:color="auto"/>
              <w:bottom w:val="single" w:sz="4" w:space="0" w:color="auto"/>
              <w:right w:val="single" w:sz="4" w:space="0" w:color="auto"/>
            </w:tcBorders>
            <w:vAlign w:val="center"/>
          </w:tcPr>
          <w:p w14:paraId="1954FABC"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6C23B285"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2</w:t>
            </w:r>
          </w:p>
        </w:tc>
        <w:tc>
          <w:tcPr>
            <w:tcW w:w="1020" w:type="dxa"/>
            <w:tcBorders>
              <w:top w:val="single" w:sz="4" w:space="0" w:color="auto"/>
              <w:left w:val="single" w:sz="4" w:space="0" w:color="auto"/>
              <w:bottom w:val="single" w:sz="4" w:space="0" w:color="auto"/>
              <w:right w:val="single" w:sz="4" w:space="0" w:color="auto"/>
            </w:tcBorders>
            <w:vAlign w:val="center"/>
          </w:tcPr>
          <w:p w14:paraId="3084894F"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w:t>
            </w:r>
          </w:p>
        </w:tc>
        <w:tc>
          <w:tcPr>
            <w:tcW w:w="1020" w:type="dxa"/>
            <w:tcBorders>
              <w:top w:val="single" w:sz="4" w:space="0" w:color="auto"/>
              <w:left w:val="single" w:sz="4" w:space="0" w:color="auto"/>
              <w:bottom w:val="single" w:sz="4" w:space="0" w:color="auto"/>
              <w:right w:val="single" w:sz="4" w:space="0" w:color="auto"/>
            </w:tcBorders>
            <w:vAlign w:val="center"/>
          </w:tcPr>
          <w:p w14:paraId="6794723D"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w:t>
            </w:r>
          </w:p>
        </w:tc>
        <w:tc>
          <w:tcPr>
            <w:tcW w:w="1020" w:type="dxa"/>
            <w:tcBorders>
              <w:top w:val="single" w:sz="4" w:space="0" w:color="auto"/>
              <w:left w:val="single" w:sz="4" w:space="0" w:color="auto"/>
              <w:bottom w:val="single" w:sz="4" w:space="0" w:color="auto"/>
              <w:right w:val="single" w:sz="4" w:space="0" w:color="auto"/>
            </w:tcBorders>
            <w:vAlign w:val="center"/>
          </w:tcPr>
          <w:p w14:paraId="44EF867F"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2</w:t>
            </w:r>
          </w:p>
        </w:tc>
      </w:tr>
      <w:tr w:rsidR="00DA047E" w:rsidRPr="00CB6755" w14:paraId="388EE37B" w14:textId="77777777" w:rsidTr="00CB7DD7">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1F878E60" w14:textId="77777777" w:rsidR="00DA047E" w:rsidRPr="00CB6755" w:rsidRDefault="00DA047E" w:rsidP="00CB7DD7">
            <w:pPr>
              <w:spacing w:line="276" w:lineRule="auto"/>
              <w:rPr>
                <w:color w:val="000000" w:themeColor="text1"/>
                <w:szCs w:val="24"/>
                <w:lang w:eastAsia="en-GB"/>
              </w:rPr>
            </w:pPr>
            <w:r w:rsidRPr="00CB6755">
              <w:rPr>
                <w:color w:val="000000" w:themeColor="text1"/>
                <w:szCs w:val="24"/>
                <w:lang w:eastAsia="en-GB"/>
              </w:rPr>
              <w:t>Mokinių skaičius</w:t>
            </w:r>
          </w:p>
        </w:tc>
        <w:tc>
          <w:tcPr>
            <w:tcW w:w="1019" w:type="dxa"/>
            <w:tcBorders>
              <w:top w:val="single" w:sz="4" w:space="0" w:color="auto"/>
              <w:left w:val="single" w:sz="4" w:space="0" w:color="auto"/>
              <w:bottom w:val="single" w:sz="4" w:space="0" w:color="auto"/>
              <w:right w:val="single" w:sz="4" w:space="0" w:color="auto"/>
            </w:tcBorders>
            <w:vAlign w:val="center"/>
          </w:tcPr>
          <w:p w14:paraId="2E6DC621"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37</w:t>
            </w:r>
          </w:p>
        </w:tc>
        <w:tc>
          <w:tcPr>
            <w:tcW w:w="1019" w:type="dxa"/>
            <w:tcBorders>
              <w:top w:val="single" w:sz="4" w:space="0" w:color="auto"/>
              <w:left w:val="single" w:sz="4" w:space="0" w:color="auto"/>
              <w:bottom w:val="single" w:sz="4" w:space="0" w:color="auto"/>
              <w:right w:val="single" w:sz="4" w:space="0" w:color="auto"/>
            </w:tcBorders>
            <w:vAlign w:val="center"/>
          </w:tcPr>
          <w:p w14:paraId="44569DE1"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52</w:t>
            </w:r>
          </w:p>
        </w:tc>
        <w:tc>
          <w:tcPr>
            <w:tcW w:w="1019" w:type="dxa"/>
            <w:tcBorders>
              <w:top w:val="single" w:sz="4" w:space="0" w:color="auto"/>
              <w:left w:val="single" w:sz="4" w:space="0" w:color="auto"/>
              <w:bottom w:val="single" w:sz="4" w:space="0" w:color="auto"/>
              <w:right w:val="single" w:sz="4" w:space="0" w:color="auto"/>
            </w:tcBorders>
            <w:vAlign w:val="center"/>
          </w:tcPr>
          <w:p w14:paraId="49F39BED"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41</w:t>
            </w:r>
          </w:p>
        </w:tc>
        <w:tc>
          <w:tcPr>
            <w:tcW w:w="1019" w:type="dxa"/>
            <w:tcBorders>
              <w:top w:val="single" w:sz="4" w:space="0" w:color="auto"/>
              <w:left w:val="single" w:sz="4" w:space="0" w:color="auto"/>
              <w:bottom w:val="single" w:sz="4" w:space="0" w:color="auto"/>
              <w:right w:val="single" w:sz="4" w:space="0" w:color="auto"/>
            </w:tcBorders>
            <w:vAlign w:val="center"/>
          </w:tcPr>
          <w:p w14:paraId="21B1AF1D"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53</w:t>
            </w:r>
          </w:p>
        </w:tc>
        <w:tc>
          <w:tcPr>
            <w:tcW w:w="1019" w:type="dxa"/>
            <w:tcBorders>
              <w:top w:val="single" w:sz="4" w:space="0" w:color="auto"/>
              <w:left w:val="single" w:sz="4" w:space="0" w:color="auto"/>
              <w:bottom w:val="single" w:sz="4" w:space="0" w:color="auto"/>
              <w:right w:val="single" w:sz="4" w:space="0" w:color="auto"/>
            </w:tcBorders>
            <w:vAlign w:val="center"/>
          </w:tcPr>
          <w:p w14:paraId="3897A11C"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53</w:t>
            </w:r>
          </w:p>
        </w:tc>
        <w:tc>
          <w:tcPr>
            <w:tcW w:w="1020" w:type="dxa"/>
            <w:tcBorders>
              <w:top w:val="single" w:sz="4" w:space="0" w:color="auto"/>
              <w:left w:val="single" w:sz="4" w:space="0" w:color="auto"/>
              <w:bottom w:val="single" w:sz="4" w:space="0" w:color="auto"/>
              <w:right w:val="single" w:sz="4" w:space="0" w:color="auto"/>
            </w:tcBorders>
            <w:vAlign w:val="center"/>
          </w:tcPr>
          <w:p w14:paraId="2C0C8424"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66</w:t>
            </w:r>
          </w:p>
        </w:tc>
        <w:tc>
          <w:tcPr>
            <w:tcW w:w="1020" w:type="dxa"/>
            <w:tcBorders>
              <w:top w:val="single" w:sz="4" w:space="0" w:color="auto"/>
              <w:left w:val="single" w:sz="4" w:space="0" w:color="auto"/>
              <w:bottom w:val="single" w:sz="4" w:space="0" w:color="auto"/>
              <w:right w:val="single" w:sz="4" w:space="0" w:color="auto"/>
            </w:tcBorders>
            <w:vAlign w:val="center"/>
          </w:tcPr>
          <w:p w14:paraId="7736322A"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59</w:t>
            </w:r>
          </w:p>
        </w:tc>
        <w:tc>
          <w:tcPr>
            <w:tcW w:w="1020" w:type="dxa"/>
            <w:tcBorders>
              <w:top w:val="single" w:sz="4" w:space="0" w:color="auto"/>
              <w:left w:val="single" w:sz="4" w:space="0" w:color="auto"/>
              <w:bottom w:val="single" w:sz="4" w:space="0" w:color="auto"/>
              <w:right w:val="single" w:sz="4" w:space="0" w:color="auto"/>
            </w:tcBorders>
            <w:vAlign w:val="center"/>
          </w:tcPr>
          <w:p w14:paraId="752F7455" w14:textId="77777777" w:rsidR="00DA047E" w:rsidRPr="00CB6755" w:rsidRDefault="00DA047E" w:rsidP="00CB7DD7">
            <w:pPr>
              <w:spacing w:line="276" w:lineRule="auto"/>
              <w:jc w:val="center"/>
              <w:rPr>
                <w:color w:val="000000" w:themeColor="text1"/>
                <w:szCs w:val="24"/>
                <w:lang w:eastAsia="en-GB"/>
              </w:rPr>
            </w:pPr>
            <w:r w:rsidRPr="00CB6755">
              <w:rPr>
                <w:color w:val="000000" w:themeColor="text1"/>
                <w:szCs w:val="24"/>
                <w:lang w:eastAsia="en-GB"/>
              </w:rPr>
              <w:t>53</w:t>
            </w:r>
          </w:p>
        </w:tc>
      </w:tr>
    </w:tbl>
    <w:p w14:paraId="5CB9B03C" w14:textId="77777777" w:rsidR="00DA047E" w:rsidRPr="00CB6755" w:rsidRDefault="00DA047E" w:rsidP="00DA047E">
      <w:pPr>
        <w:autoSpaceDE w:val="0"/>
        <w:autoSpaceDN w:val="0"/>
        <w:adjustRightInd w:val="0"/>
        <w:spacing w:after="0" w:line="276" w:lineRule="auto"/>
        <w:ind w:left="0" w:firstLine="0"/>
        <w:jc w:val="left"/>
        <w:rPr>
          <w:rFonts w:eastAsiaTheme="minorHAnsi"/>
          <w:b/>
          <w:bCs/>
          <w:color w:val="000000" w:themeColor="text1"/>
          <w:sz w:val="23"/>
          <w:szCs w:val="23"/>
          <w:lang w:eastAsia="en-US"/>
        </w:rPr>
      </w:pPr>
    </w:p>
    <w:p w14:paraId="426FC832" w14:textId="01CDCD30" w:rsidR="00EE72BA" w:rsidRPr="00CB6755" w:rsidRDefault="00DA047E" w:rsidP="00CB7DD7">
      <w:pPr>
        <w:pStyle w:val="Sraopastraipa"/>
        <w:numPr>
          <w:ilvl w:val="0"/>
          <w:numId w:val="16"/>
        </w:numPr>
        <w:tabs>
          <w:tab w:val="left" w:pos="1134"/>
        </w:tabs>
        <w:spacing w:after="0" w:line="240" w:lineRule="auto"/>
        <w:ind w:left="0" w:firstLine="851"/>
        <w:jc w:val="left"/>
        <w:rPr>
          <w:rFonts w:eastAsiaTheme="minorHAnsi"/>
          <w:b/>
          <w:bCs/>
          <w:color w:val="auto"/>
          <w:sz w:val="23"/>
          <w:szCs w:val="23"/>
          <w:lang w:eastAsia="en-US"/>
        </w:rPr>
      </w:pPr>
      <w:bookmarkStart w:id="0" w:name="_Hlk215494081"/>
      <w:r w:rsidRPr="00CB6755">
        <w:rPr>
          <w:rFonts w:eastAsiaTheme="minorHAnsi"/>
          <w:b/>
          <w:bCs/>
          <w:color w:val="auto"/>
          <w:sz w:val="23"/>
          <w:szCs w:val="23"/>
          <w:lang w:eastAsia="en-US"/>
        </w:rPr>
        <w:t xml:space="preserve">Specialiųjų ugdymosi poreikių turinčių mokinių skaičius (besimokančių pagal pritaikytas ir individualizuotas programas) </w:t>
      </w:r>
      <w:bookmarkEnd w:id="0"/>
    </w:p>
    <w:p w14:paraId="183D7F24" w14:textId="685A2D07" w:rsidR="00B04A66" w:rsidRPr="00CB6755" w:rsidRDefault="00EE72BA" w:rsidP="00CB7DD7">
      <w:pPr>
        <w:autoSpaceDE w:val="0"/>
        <w:autoSpaceDN w:val="0"/>
        <w:adjustRightInd w:val="0"/>
        <w:spacing w:after="0" w:line="276" w:lineRule="auto"/>
        <w:ind w:left="0" w:firstLine="851"/>
        <w:rPr>
          <w:rFonts w:eastAsiaTheme="minorHAnsi"/>
          <w:color w:val="000000" w:themeColor="text1"/>
          <w:sz w:val="23"/>
          <w:szCs w:val="23"/>
          <w:lang w:eastAsia="en-US"/>
        </w:rPr>
      </w:pPr>
      <w:r w:rsidRPr="00CB6755">
        <w:rPr>
          <w:rFonts w:eastAsiaTheme="minorHAnsi"/>
          <w:color w:val="000000" w:themeColor="text1"/>
          <w:sz w:val="23"/>
          <w:szCs w:val="23"/>
          <w:lang w:eastAsia="en-US"/>
        </w:rPr>
        <w:t>100 proc. specialiųjų ugdymo(</w:t>
      </w:r>
      <w:proofErr w:type="spellStart"/>
      <w:r w:rsidRPr="00CB6755">
        <w:rPr>
          <w:rFonts w:eastAsiaTheme="minorHAnsi"/>
          <w:color w:val="000000" w:themeColor="text1"/>
          <w:sz w:val="23"/>
          <w:szCs w:val="23"/>
          <w:lang w:eastAsia="en-US"/>
        </w:rPr>
        <w:t>si</w:t>
      </w:r>
      <w:proofErr w:type="spellEnd"/>
      <w:r w:rsidRPr="00CB6755">
        <w:rPr>
          <w:rFonts w:eastAsiaTheme="minorHAnsi"/>
          <w:color w:val="000000" w:themeColor="text1"/>
          <w:sz w:val="23"/>
          <w:szCs w:val="23"/>
          <w:lang w:eastAsia="en-US"/>
        </w:rPr>
        <w:t xml:space="preserve">) poreikių turintiems mokiniams suteikta reikalinga specialistų pagalba. Mokiniai, </w:t>
      </w:r>
      <w:r w:rsidRPr="00CB6755">
        <w:rPr>
          <w:rFonts w:eastAsiaTheme="minorHAnsi"/>
          <w:b/>
          <w:bCs/>
          <w:color w:val="auto"/>
          <w:sz w:val="23"/>
          <w:szCs w:val="23"/>
          <w:lang w:eastAsia="en-US"/>
        </w:rPr>
        <w:t>b</w:t>
      </w:r>
      <w:r w:rsidR="002B1A66" w:rsidRPr="00CB6755">
        <w:rPr>
          <w:rFonts w:eastAsiaTheme="minorHAnsi"/>
          <w:b/>
          <w:bCs/>
          <w:color w:val="auto"/>
          <w:sz w:val="23"/>
          <w:szCs w:val="23"/>
          <w:lang w:eastAsia="en-US"/>
        </w:rPr>
        <w:t>esimokan</w:t>
      </w:r>
      <w:r w:rsidRPr="00CB6755">
        <w:rPr>
          <w:rFonts w:eastAsiaTheme="minorHAnsi"/>
          <w:b/>
          <w:bCs/>
          <w:color w:val="auto"/>
          <w:sz w:val="23"/>
          <w:szCs w:val="23"/>
          <w:lang w:eastAsia="en-US"/>
        </w:rPr>
        <w:t>tys</w:t>
      </w:r>
      <w:r w:rsidR="002B1A66" w:rsidRPr="00CB6755">
        <w:rPr>
          <w:rFonts w:ascii="Aptos" w:hAnsi="Aptos"/>
          <w:color w:val="auto"/>
          <w:szCs w:val="24"/>
          <w:lang w:eastAsia="en-GB"/>
        </w:rPr>
        <w:t xml:space="preserve"> p</w:t>
      </w:r>
      <w:r w:rsidR="00B04A66" w:rsidRPr="00CB6755">
        <w:rPr>
          <w:rFonts w:ascii="Aptos" w:hAnsi="Aptos"/>
          <w:color w:val="auto"/>
          <w:szCs w:val="24"/>
          <w:lang w:eastAsia="en-GB"/>
        </w:rPr>
        <w:t>agal pritaikytas</w:t>
      </w:r>
      <w:r w:rsidRPr="00CB6755">
        <w:rPr>
          <w:rFonts w:ascii="Aptos" w:hAnsi="Aptos"/>
          <w:color w:val="auto"/>
          <w:szCs w:val="24"/>
          <w:lang w:eastAsia="en-GB"/>
        </w:rPr>
        <w:t xml:space="preserve"> programas</w:t>
      </w:r>
      <w:r w:rsidR="00B04A66" w:rsidRPr="00CB6755">
        <w:rPr>
          <w:rFonts w:ascii="Aptos" w:hAnsi="Aptos"/>
          <w:color w:val="auto"/>
          <w:szCs w:val="24"/>
          <w:lang w:eastAsia="en-GB"/>
        </w:rPr>
        <w:t xml:space="preserve"> - 29; </w:t>
      </w:r>
      <w:r w:rsidR="002B1A66" w:rsidRPr="00CB6755">
        <w:rPr>
          <w:rFonts w:eastAsiaTheme="minorHAnsi"/>
          <w:color w:val="auto"/>
          <w:sz w:val="23"/>
          <w:szCs w:val="23"/>
          <w:lang w:eastAsia="en-US"/>
        </w:rPr>
        <w:t>besimokan</w:t>
      </w:r>
      <w:r w:rsidR="004C2C53" w:rsidRPr="00CB6755">
        <w:rPr>
          <w:rFonts w:eastAsiaTheme="minorHAnsi"/>
          <w:color w:val="auto"/>
          <w:sz w:val="23"/>
          <w:szCs w:val="23"/>
          <w:lang w:eastAsia="en-US"/>
        </w:rPr>
        <w:t>tys</w:t>
      </w:r>
      <w:r w:rsidR="002B1A66" w:rsidRPr="00CB6755">
        <w:rPr>
          <w:rFonts w:ascii="Aptos" w:hAnsi="Aptos"/>
          <w:color w:val="auto"/>
          <w:szCs w:val="24"/>
          <w:lang w:eastAsia="en-GB"/>
        </w:rPr>
        <w:t xml:space="preserve"> </w:t>
      </w:r>
      <w:r w:rsidR="00B04A66" w:rsidRPr="00CB6755">
        <w:rPr>
          <w:rFonts w:ascii="Aptos" w:hAnsi="Aptos"/>
          <w:color w:val="auto"/>
          <w:szCs w:val="24"/>
          <w:lang w:eastAsia="en-GB"/>
        </w:rPr>
        <w:t>pagal individualizuotas</w:t>
      </w:r>
      <w:r w:rsidRPr="00CB6755">
        <w:rPr>
          <w:rFonts w:ascii="Aptos" w:hAnsi="Aptos"/>
          <w:color w:val="auto"/>
          <w:szCs w:val="24"/>
          <w:lang w:eastAsia="en-GB"/>
        </w:rPr>
        <w:t xml:space="preserve"> programas</w:t>
      </w:r>
      <w:r w:rsidR="00B04A66" w:rsidRPr="00CB6755">
        <w:rPr>
          <w:rFonts w:ascii="Aptos" w:hAnsi="Aptos"/>
          <w:color w:val="auto"/>
          <w:szCs w:val="24"/>
          <w:lang w:eastAsia="en-GB"/>
        </w:rPr>
        <w:t xml:space="preserve"> </w:t>
      </w:r>
      <w:r w:rsidR="002B1A66" w:rsidRPr="00CB6755">
        <w:rPr>
          <w:rFonts w:ascii="Aptos" w:hAnsi="Aptos"/>
          <w:color w:val="auto"/>
          <w:szCs w:val="24"/>
          <w:lang w:eastAsia="en-GB"/>
        </w:rPr>
        <w:t>–</w:t>
      </w:r>
      <w:r w:rsidR="00B04A66" w:rsidRPr="00CB6755">
        <w:rPr>
          <w:rFonts w:ascii="Aptos" w:hAnsi="Aptos"/>
          <w:color w:val="auto"/>
          <w:szCs w:val="24"/>
          <w:lang w:eastAsia="en-GB"/>
        </w:rPr>
        <w:t xml:space="preserve"> 17</w:t>
      </w:r>
      <w:r w:rsidR="002B1A66" w:rsidRPr="00CB6755">
        <w:rPr>
          <w:rFonts w:ascii="Aptos" w:hAnsi="Aptos"/>
          <w:color w:val="auto"/>
          <w:szCs w:val="24"/>
          <w:lang w:eastAsia="en-GB"/>
        </w:rPr>
        <w:t>.</w:t>
      </w:r>
    </w:p>
    <w:p w14:paraId="5AAAE3BC" w14:textId="0A433B55" w:rsidR="00DA047E" w:rsidRPr="00CB6755" w:rsidRDefault="00DA047E" w:rsidP="00CB7DD7">
      <w:pPr>
        <w:autoSpaceDE w:val="0"/>
        <w:autoSpaceDN w:val="0"/>
        <w:adjustRightInd w:val="0"/>
        <w:spacing w:after="0" w:line="276" w:lineRule="auto"/>
        <w:ind w:left="0" w:firstLine="851"/>
        <w:rPr>
          <w:rFonts w:eastAsiaTheme="minorHAnsi"/>
          <w:color w:val="auto"/>
          <w:sz w:val="23"/>
          <w:szCs w:val="23"/>
          <w:lang w:eastAsia="en-US"/>
        </w:rPr>
      </w:pPr>
    </w:p>
    <w:p w14:paraId="4610BFDA" w14:textId="77777777" w:rsidR="00DA047E" w:rsidRPr="00CB6755" w:rsidRDefault="00DA047E" w:rsidP="00CB7DD7">
      <w:pPr>
        <w:autoSpaceDE w:val="0"/>
        <w:autoSpaceDN w:val="0"/>
        <w:adjustRightInd w:val="0"/>
        <w:spacing w:before="240" w:after="0" w:line="276" w:lineRule="auto"/>
        <w:ind w:left="0" w:firstLine="851"/>
        <w:rPr>
          <w:rFonts w:eastAsiaTheme="minorHAnsi"/>
          <w:color w:val="auto"/>
          <w:sz w:val="23"/>
          <w:szCs w:val="23"/>
          <w:lang w:eastAsia="en-US"/>
        </w:rPr>
      </w:pPr>
      <w:r w:rsidRPr="00CB6755">
        <w:rPr>
          <w:rFonts w:eastAsiaTheme="minorHAnsi"/>
          <w:b/>
          <w:bCs/>
          <w:color w:val="auto"/>
          <w:sz w:val="23"/>
          <w:szCs w:val="23"/>
          <w:lang w:eastAsia="en-US"/>
        </w:rPr>
        <w:t xml:space="preserve">3. Nemokamą maitinimą ir paramą mokinio reikmenims gaunančių mokinių skaičius </w:t>
      </w:r>
      <w:r w:rsidRPr="00CB6755">
        <w:rPr>
          <w:rFonts w:eastAsiaTheme="minorHAnsi"/>
          <w:color w:val="auto"/>
          <w:sz w:val="23"/>
          <w:szCs w:val="23"/>
          <w:lang w:eastAsia="en-US"/>
        </w:rPr>
        <w:t xml:space="preserve">– </w:t>
      </w:r>
    </w:p>
    <w:p w14:paraId="021A68C9" w14:textId="629D6E76" w:rsidR="00455302" w:rsidRPr="00CB6755" w:rsidRDefault="00455302" w:rsidP="00CB7DD7">
      <w:pPr>
        <w:spacing w:line="276" w:lineRule="auto"/>
        <w:ind w:left="0" w:firstLine="851"/>
        <w:textAlignment w:val="baseline"/>
        <w:rPr>
          <w:rFonts w:eastAsiaTheme="minorHAnsi"/>
          <w:color w:val="auto"/>
          <w:szCs w:val="24"/>
          <w:shd w:val="clear" w:color="auto" w:fill="FFFFFF"/>
        </w:rPr>
      </w:pPr>
      <w:r w:rsidRPr="00CB6755">
        <w:rPr>
          <w:rFonts w:eastAsiaTheme="minorHAnsi"/>
          <w:color w:val="auto"/>
          <w:szCs w:val="24"/>
          <w:shd w:val="clear" w:color="auto" w:fill="FFFFFF"/>
        </w:rPr>
        <w:t>Nemokamo maitinimo paslauga teikiama 239 mokiniams (iš jų 1-4 kl. 142 mokiniai, 5-8 kl. 97 mokiniai)</w:t>
      </w:r>
      <w:r w:rsidR="00A95D68" w:rsidRPr="00CB6755">
        <w:rPr>
          <w:rFonts w:eastAsiaTheme="minorHAnsi"/>
          <w:color w:val="auto"/>
          <w:szCs w:val="24"/>
          <w:shd w:val="clear" w:color="auto" w:fill="FFFFFF"/>
        </w:rPr>
        <w:t xml:space="preserve">, </w:t>
      </w:r>
      <w:r w:rsidR="00A95D68" w:rsidRPr="00CB6755">
        <w:rPr>
          <w:rFonts w:eastAsiaTheme="minorHAnsi"/>
          <w:color w:val="auto"/>
          <w:sz w:val="23"/>
          <w:szCs w:val="23"/>
          <w:lang w:eastAsia="en-US"/>
        </w:rPr>
        <w:t>mokinio reikmenis gaunančių mokinių skaičiu</w:t>
      </w:r>
      <w:r w:rsidR="002036DB" w:rsidRPr="00CB6755">
        <w:rPr>
          <w:rFonts w:eastAsiaTheme="minorHAnsi"/>
          <w:color w:val="auto"/>
          <w:sz w:val="23"/>
          <w:szCs w:val="23"/>
          <w:lang w:eastAsia="en-US"/>
        </w:rPr>
        <w:t>s</w:t>
      </w:r>
      <w:r w:rsidR="00A95D68" w:rsidRPr="00CB6755">
        <w:rPr>
          <w:rFonts w:eastAsiaTheme="minorHAnsi"/>
          <w:color w:val="auto"/>
          <w:sz w:val="23"/>
          <w:szCs w:val="23"/>
          <w:lang w:eastAsia="en-US"/>
        </w:rPr>
        <w:t xml:space="preserve"> - 3</w:t>
      </w:r>
      <w:r w:rsidRPr="00CB6755">
        <w:rPr>
          <w:rFonts w:eastAsiaTheme="minorHAnsi"/>
          <w:color w:val="auto"/>
          <w:szCs w:val="24"/>
          <w:shd w:val="clear" w:color="auto" w:fill="FFFFFF"/>
        </w:rPr>
        <w:t>. Pavėžėjimo paslaugos teikiamos 9 mokiniams.</w:t>
      </w:r>
    </w:p>
    <w:p w14:paraId="1F8F5B26" w14:textId="77777777" w:rsidR="00DA047E" w:rsidRPr="00CB6755" w:rsidRDefault="00DA047E" w:rsidP="00CB7DD7">
      <w:pPr>
        <w:autoSpaceDE w:val="0"/>
        <w:autoSpaceDN w:val="0"/>
        <w:adjustRightInd w:val="0"/>
        <w:spacing w:before="240" w:after="0" w:line="276" w:lineRule="auto"/>
        <w:ind w:left="0" w:firstLine="851"/>
        <w:rPr>
          <w:rFonts w:eastAsiaTheme="minorHAnsi"/>
          <w:b/>
          <w:bCs/>
          <w:color w:val="auto"/>
          <w:sz w:val="23"/>
          <w:szCs w:val="23"/>
          <w:lang w:eastAsia="en-US"/>
        </w:rPr>
      </w:pPr>
      <w:r w:rsidRPr="00CB6755">
        <w:rPr>
          <w:rFonts w:eastAsiaTheme="minorHAnsi"/>
          <w:b/>
          <w:bCs/>
          <w:color w:val="auto"/>
          <w:sz w:val="23"/>
          <w:szCs w:val="23"/>
          <w:lang w:eastAsia="en-US"/>
        </w:rPr>
        <w:t xml:space="preserve">4. </w:t>
      </w:r>
      <w:bookmarkStart w:id="1" w:name="_Hlk215494101"/>
      <w:r w:rsidRPr="00CB6755">
        <w:rPr>
          <w:rFonts w:eastAsiaTheme="minorHAnsi"/>
          <w:b/>
          <w:bCs/>
          <w:color w:val="auto"/>
          <w:sz w:val="23"/>
          <w:szCs w:val="23"/>
          <w:lang w:eastAsia="en-US"/>
        </w:rPr>
        <w:t>Mokinių, gaunančių specialiąją pedagoginę, socialinę pagalbą, skaičius:</w:t>
      </w:r>
    </w:p>
    <w:p w14:paraId="6CD44332" w14:textId="77777777" w:rsidR="003717A6" w:rsidRPr="00CB6755" w:rsidRDefault="003717A6" w:rsidP="00CB7DD7">
      <w:pPr>
        <w:ind w:left="0" w:firstLine="851"/>
        <w:rPr>
          <w:color w:val="auto"/>
          <w:szCs w:val="24"/>
          <w:lang w:eastAsia="en-GB"/>
        </w:rPr>
      </w:pPr>
      <w:r w:rsidRPr="00CB6755">
        <w:rPr>
          <w:rFonts w:eastAsiaTheme="minorHAnsi"/>
          <w:color w:val="auto"/>
          <w:szCs w:val="24"/>
        </w:rPr>
        <w:t>specialiojo pedagogo</w:t>
      </w:r>
      <w:r w:rsidRPr="00CB6755">
        <w:rPr>
          <w:color w:val="auto"/>
          <w:szCs w:val="24"/>
          <w:shd w:val="clear" w:color="auto" w:fill="FFFFFF"/>
        </w:rPr>
        <w:t xml:space="preserve"> – 49 </w:t>
      </w:r>
      <w:r w:rsidRPr="00CB6755">
        <w:rPr>
          <w:color w:val="auto"/>
          <w:szCs w:val="24"/>
          <w:bdr w:val="none" w:sz="0" w:space="0" w:color="auto" w:frame="1"/>
          <w:shd w:val="clear" w:color="auto" w:fill="FFFFFF"/>
        </w:rPr>
        <w:t>mokiniams, turintiems spec. poreikių</w:t>
      </w:r>
      <w:r w:rsidRPr="00CB6755">
        <w:rPr>
          <w:color w:val="auto"/>
          <w:szCs w:val="24"/>
          <w:lang w:eastAsia="en-GB"/>
        </w:rPr>
        <w:t xml:space="preserve">; </w:t>
      </w:r>
      <w:r w:rsidRPr="00CB6755">
        <w:rPr>
          <w:rFonts w:eastAsiaTheme="minorHAnsi"/>
          <w:color w:val="auto"/>
          <w:szCs w:val="24"/>
        </w:rPr>
        <w:t xml:space="preserve">logopedo – 88 mokiniams (iš jų 43 spec. poreikių); </w:t>
      </w:r>
      <w:r w:rsidRPr="00CB6755">
        <w:rPr>
          <w:rFonts w:eastAsiaTheme="minorHAnsi"/>
          <w:color w:val="auto"/>
          <w:szCs w:val="24"/>
          <w:shd w:val="clear" w:color="auto" w:fill="FFFFFF"/>
        </w:rPr>
        <w:t>psichologo konsultacija teikiama </w:t>
      </w:r>
      <w:r w:rsidRPr="00CB6755">
        <w:rPr>
          <w:color w:val="auto"/>
          <w:szCs w:val="24"/>
          <w:lang w:eastAsia="en-GB"/>
        </w:rPr>
        <w:t>83 (iš jų 49 spec. poreikių)</w:t>
      </w:r>
      <w:r w:rsidRPr="00CB6755">
        <w:rPr>
          <w:rFonts w:eastAsiaTheme="minorHAnsi"/>
          <w:color w:val="auto"/>
          <w:szCs w:val="24"/>
        </w:rPr>
        <w:t>;</w:t>
      </w:r>
      <w:r w:rsidRPr="00CB6755">
        <w:rPr>
          <w:color w:val="auto"/>
          <w:szCs w:val="24"/>
          <w:shd w:val="clear" w:color="auto" w:fill="FFFFFF"/>
        </w:rPr>
        <w:t xml:space="preserve"> </w:t>
      </w:r>
      <w:r w:rsidRPr="00CB6755">
        <w:rPr>
          <w:rFonts w:eastAsiaTheme="minorHAnsi"/>
          <w:color w:val="auto"/>
          <w:szCs w:val="24"/>
          <w:shd w:val="clear" w:color="auto" w:fill="FFFFFF"/>
        </w:rPr>
        <w:t xml:space="preserve">socialinio pedagogo konsultacija teikiama </w:t>
      </w:r>
      <w:r w:rsidRPr="00CB6755">
        <w:rPr>
          <w:color w:val="auto"/>
          <w:szCs w:val="24"/>
          <w:lang w:eastAsia="en-GB"/>
        </w:rPr>
        <w:t>393 mokiniams (iš jų 40 specialiųjų poreikių mokiniams)</w:t>
      </w:r>
      <w:r w:rsidRPr="00CB6755">
        <w:rPr>
          <w:rFonts w:eastAsiaTheme="minorHAnsi"/>
          <w:color w:val="auto"/>
          <w:szCs w:val="24"/>
          <w:shd w:val="clear" w:color="auto" w:fill="FFFFFF"/>
        </w:rPr>
        <w:t xml:space="preserve">. </w:t>
      </w:r>
    </w:p>
    <w:p w14:paraId="3A5F15CE" w14:textId="578ED85D" w:rsidR="003717A6" w:rsidRPr="00CB6755" w:rsidRDefault="003717A6" w:rsidP="00CB7DD7">
      <w:pPr>
        <w:ind w:left="0" w:firstLine="851"/>
        <w:rPr>
          <w:color w:val="auto"/>
          <w:szCs w:val="24"/>
          <w:lang w:eastAsia="en-GB"/>
        </w:rPr>
      </w:pPr>
      <w:r w:rsidRPr="00CB6755">
        <w:rPr>
          <w:color w:val="auto"/>
          <w:szCs w:val="24"/>
          <w:lang w:eastAsia="en-GB"/>
        </w:rPr>
        <w:t>Nemokamo maitinimo paslauga teikiama 220 mokinių (iš jų 1-4 klasių 130. 5-8 klasių 90 mokinių)</w:t>
      </w:r>
      <w:r w:rsidR="00CB7DD7" w:rsidRPr="00CB6755">
        <w:rPr>
          <w:color w:val="auto"/>
          <w:szCs w:val="24"/>
          <w:lang w:eastAsia="en-GB"/>
        </w:rPr>
        <w:t>.</w:t>
      </w:r>
    </w:p>
    <w:bookmarkEnd w:id="1"/>
    <w:p w14:paraId="2FC97116" w14:textId="47998A03" w:rsidR="00DA047E" w:rsidRPr="00CB6755" w:rsidRDefault="00DA047E" w:rsidP="00DA047E">
      <w:pPr>
        <w:autoSpaceDE w:val="0"/>
        <w:autoSpaceDN w:val="0"/>
        <w:adjustRightInd w:val="0"/>
        <w:spacing w:before="240" w:after="0" w:line="276" w:lineRule="auto"/>
        <w:ind w:left="130" w:firstLine="721"/>
        <w:rPr>
          <w:rFonts w:eastAsiaTheme="minorHAnsi"/>
          <w:b/>
          <w:bCs/>
          <w:color w:val="000000" w:themeColor="text1"/>
          <w:sz w:val="23"/>
          <w:szCs w:val="23"/>
          <w:lang w:eastAsia="en-US"/>
        </w:rPr>
      </w:pPr>
      <w:r w:rsidRPr="00CB6755">
        <w:rPr>
          <w:rFonts w:eastAsiaTheme="minorHAnsi"/>
          <w:b/>
          <w:bCs/>
          <w:color w:val="000000" w:themeColor="text1"/>
          <w:sz w:val="23"/>
          <w:szCs w:val="23"/>
          <w:lang w:eastAsia="en-US"/>
        </w:rPr>
        <w:t xml:space="preserve">5. </w:t>
      </w:r>
      <w:r w:rsidR="00102F1F" w:rsidRPr="00CB6755">
        <w:rPr>
          <w:rFonts w:eastAsiaTheme="minorHAnsi"/>
          <w:b/>
          <w:bCs/>
          <w:color w:val="000000" w:themeColor="text1"/>
          <w:sz w:val="23"/>
          <w:szCs w:val="23"/>
          <w:lang w:eastAsia="en-US"/>
        </w:rPr>
        <w:t>Prog</w:t>
      </w:r>
      <w:r w:rsidRPr="00CB6755">
        <w:rPr>
          <w:rFonts w:eastAsiaTheme="minorHAnsi"/>
          <w:b/>
          <w:bCs/>
          <w:color w:val="000000" w:themeColor="text1"/>
          <w:sz w:val="23"/>
          <w:szCs w:val="23"/>
          <w:lang w:eastAsia="en-US"/>
        </w:rPr>
        <w:t xml:space="preserve">imnazijos veiklos rezultatai. </w:t>
      </w:r>
    </w:p>
    <w:p w14:paraId="1BDF9B90" w14:textId="1E0F5DE0" w:rsidR="004E7858" w:rsidRPr="00CB6755" w:rsidRDefault="00DA047E" w:rsidP="00CB7DD7">
      <w:pPr>
        <w:shd w:val="clear" w:color="auto" w:fill="FFFFFF"/>
        <w:spacing w:line="276" w:lineRule="auto"/>
        <w:ind w:left="0" w:firstLine="851"/>
        <w:textAlignment w:val="baseline"/>
        <w:rPr>
          <w:color w:val="388600"/>
          <w:szCs w:val="24"/>
          <w:lang w:eastAsia="en-GB"/>
        </w:rPr>
      </w:pPr>
      <w:r w:rsidRPr="00CB6755">
        <w:t>2024–2025 m. m. progimnazijoje toliau kryptingai įgyvendi</w:t>
      </w:r>
      <w:r w:rsidR="00DF2F47" w:rsidRPr="00CB6755">
        <w:t>nami</w:t>
      </w:r>
      <w:r w:rsidRPr="00CB6755">
        <w:t xml:space="preserve"> strateginio </w:t>
      </w:r>
      <w:r w:rsidR="00DF2F47" w:rsidRPr="00CB6755">
        <w:t xml:space="preserve">plano </w:t>
      </w:r>
      <w:r w:rsidRPr="00CB6755">
        <w:t>ir metinio veiklos plan</w:t>
      </w:r>
      <w:r w:rsidR="00DF2F47" w:rsidRPr="00CB6755">
        <w:t>o</w:t>
      </w:r>
      <w:r w:rsidRPr="00CB6755">
        <w:t xml:space="preserve"> prioritetai. Atlieka</w:t>
      </w:r>
      <w:r w:rsidR="00DF2F47" w:rsidRPr="00CB6755">
        <w:t>mas</w:t>
      </w:r>
      <w:r w:rsidRPr="00CB6755">
        <w:t xml:space="preserve"> nuolatin</w:t>
      </w:r>
      <w:r w:rsidR="00DF2F47" w:rsidRPr="00CB6755">
        <w:t>is</w:t>
      </w:r>
      <w:r w:rsidRPr="00CB6755">
        <w:t xml:space="preserve"> veiklos kokybės įsivertinim</w:t>
      </w:r>
      <w:r w:rsidR="00DF2F47" w:rsidRPr="00CB6755">
        <w:t>as</w:t>
      </w:r>
      <w:r w:rsidRPr="00CB6755">
        <w:t>, analizuo</w:t>
      </w:r>
      <w:r w:rsidR="00DF2F47" w:rsidRPr="00CB6755">
        <w:t>jami</w:t>
      </w:r>
      <w:r w:rsidRPr="00CB6755">
        <w:t xml:space="preserve"> duomenys: mokinių pasiekimai ir pažanga, pamokų lankomumas, mokinių gerovė, ugdymo aplinkų būklė, mokytojų profesinis tobulėjimas. Duomenys sistemingai skelb</w:t>
      </w:r>
      <w:r w:rsidR="00DF2F47" w:rsidRPr="00CB6755">
        <w:t>iami</w:t>
      </w:r>
      <w:r w:rsidRPr="00CB6755">
        <w:t xml:space="preserve"> </w:t>
      </w:r>
      <w:r w:rsidR="00DF2F47" w:rsidRPr="00CB6755">
        <w:t>pro</w:t>
      </w:r>
      <w:r w:rsidRPr="00CB6755">
        <w:t>gimnazijos interneto svetainėje, pristat</w:t>
      </w:r>
      <w:r w:rsidR="004B253A" w:rsidRPr="00CB6755">
        <w:t>omi</w:t>
      </w:r>
      <w:r w:rsidRPr="00CB6755">
        <w:t xml:space="preserve"> mokytojų </w:t>
      </w:r>
      <w:r w:rsidR="004E7858" w:rsidRPr="00CB6755">
        <w:t xml:space="preserve">ir progimnazijos </w:t>
      </w:r>
      <w:r w:rsidRPr="00CB6755">
        <w:t xml:space="preserve">tarybai </w:t>
      </w:r>
      <w:r w:rsidR="004E7858" w:rsidRPr="00CB6755">
        <w:t>bei</w:t>
      </w:r>
      <w:r w:rsidRPr="00CB6755">
        <w:t xml:space="preserve"> </w:t>
      </w:r>
      <w:r w:rsidR="00B560A6" w:rsidRPr="00CB6755">
        <w:t>progimnazijos</w:t>
      </w:r>
      <w:r w:rsidRPr="00CB6755">
        <w:t xml:space="preserve"> bendruomenei. Gauti rezultatai naudojami tobulinant ugdymo turinio diferencijavimą, stiprinant pagalbos mokiniui teikimą ir plečiant </w:t>
      </w:r>
      <w:proofErr w:type="spellStart"/>
      <w:r w:rsidRPr="00CB6755">
        <w:t>patyriminio</w:t>
      </w:r>
      <w:proofErr w:type="spellEnd"/>
      <w:r w:rsidRPr="00CB6755">
        <w:t xml:space="preserve"> mokymosi </w:t>
      </w:r>
      <w:r w:rsidRPr="00CB6755">
        <w:rPr>
          <w:color w:val="auto"/>
        </w:rPr>
        <w:lastRenderedPageBreak/>
        <w:t>praktiką. Pažymėtina</w:t>
      </w:r>
      <w:r w:rsidR="004B253A" w:rsidRPr="00CB6755">
        <w:rPr>
          <w:color w:val="auto"/>
        </w:rPr>
        <w:t>s</w:t>
      </w:r>
      <w:r w:rsidRPr="00CB6755">
        <w:rPr>
          <w:color w:val="auto"/>
        </w:rPr>
        <w:t xml:space="preserve"> mokinių pažangos stiprėjimas gamtos mokslų srityje.</w:t>
      </w:r>
      <w:r w:rsidR="004E7858" w:rsidRPr="00CB6755">
        <w:rPr>
          <w:color w:val="auto"/>
        </w:rPr>
        <w:t xml:space="preserve"> </w:t>
      </w:r>
      <w:r w:rsidR="004E7858" w:rsidRPr="00CB6755">
        <w:rPr>
          <w:color w:val="auto"/>
          <w:szCs w:val="24"/>
          <w:lang w:eastAsia="en-GB"/>
        </w:rPr>
        <w:t>Remiantis 2025 m. Žurnalo ,,Reitingai“ duomenimis, atlikus šalies progimnazijų ketvirtokų ir aštuntokų akademinių pasiekimų palyginimą, Visagino ,,Gerosios vilties“ progimnazija yra III vietoje.</w:t>
      </w:r>
    </w:p>
    <w:p w14:paraId="60A3781F" w14:textId="77777777" w:rsidR="00DA047E" w:rsidRPr="00CB6755" w:rsidRDefault="00DA047E" w:rsidP="00DA047E">
      <w:pPr>
        <w:autoSpaceDE w:val="0"/>
        <w:autoSpaceDN w:val="0"/>
        <w:adjustRightInd w:val="0"/>
        <w:spacing w:before="240" w:after="0" w:line="276" w:lineRule="auto"/>
        <w:ind w:left="130" w:firstLine="721"/>
        <w:rPr>
          <w:rFonts w:eastAsiaTheme="minorHAnsi"/>
          <w:b/>
          <w:bCs/>
          <w:color w:val="000000" w:themeColor="text1"/>
          <w:sz w:val="23"/>
          <w:szCs w:val="23"/>
          <w:lang w:eastAsia="en-US"/>
        </w:rPr>
      </w:pPr>
      <w:r w:rsidRPr="00CB6755">
        <w:rPr>
          <w:rFonts w:eastAsiaTheme="minorHAnsi"/>
          <w:b/>
          <w:bCs/>
          <w:color w:val="000000" w:themeColor="text1"/>
          <w:sz w:val="23"/>
          <w:szCs w:val="23"/>
          <w:lang w:eastAsia="en-US"/>
        </w:rPr>
        <w:t>6. Bendradarbiavimas su socialiniais partneriais ir savivaldos institucijomis.</w:t>
      </w:r>
    </w:p>
    <w:p w14:paraId="7A441D8B" w14:textId="13990B89" w:rsidR="00DA047E" w:rsidRPr="00CB6755" w:rsidRDefault="00DA047E" w:rsidP="001C42FD">
      <w:pPr>
        <w:autoSpaceDE w:val="0"/>
        <w:autoSpaceDN w:val="0"/>
        <w:adjustRightInd w:val="0"/>
        <w:spacing w:after="0" w:line="276" w:lineRule="auto"/>
        <w:ind w:left="130" w:firstLine="720"/>
      </w:pPr>
      <w:r w:rsidRPr="00CB6755">
        <w:t>2024–2025 m. glaudžiai bendradarbiauta su Visagino savivaldybės administracija</w:t>
      </w:r>
      <w:r w:rsidR="00096CD9" w:rsidRPr="00CB6755">
        <w:t xml:space="preserve">, Visagino švietimo pagalbos tarnyba, </w:t>
      </w:r>
      <w:r w:rsidR="00692018" w:rsidRPr="00CB6755">
        <w:t xml:space="preserve">Visagino sienos apsaugos tarnyba, Visagino </w:t>
      </w:r>
      <w:r w:rsidR="006E429A" w:rsidRPr="00CB6755">
        <w:t>viešąją biblioteka, Lietuvos Raudonojo kryžiaus Visagino skyriumi</w:t>
      </w:r>
      <w:r w:rsidRPr="00CB6755">
        <w:t>. Dalyvauta bendruose pasitarimuose dėl švietimo sistemos stiprinimo, saugios mokyklos politikos</w:t>
      </w:r>
      <w:r w:rsidR="003436AA" w:rsidRPr="00CB6755">
        <w:t xml:space="preserve"> ir</w:t>
      </w:r>
      <w:r w:rsidRPr="00CB6755">
        <w:t xml:space="preserve"> </w:t>
      </w:r>
      <w:proofErr w:type="spellStart"/>
      <w:r w:rsidRPr="00CB6755">
        <w:t>įtraukties</w:t>
      </w:r>
      <w:proofErr w:type="spellEnd"/>
      <w:r w:rsidRPr="00CB6755">
        <w:t xml:space="preserve"> plėtros. </w:t>
      </w:r>
      <w:r w:rsidR="003436AA" w:rsidRPr="00CB6755">
        <w:t>2025 m. p</w:t>
      </w:r>
      <w:r w:rsidRPr="00CB6755">
        <w:t>rogimnazija tęsė aktyvų bendradarbiavimą su socialiniais partneriais</w:t>
      </w:r>
      <w:r w:rsidR="003436AA" w:rsidRPr="00CB6755">
        <w:t>:</w:t>
      </w:r>
      <w:r w:rsidRPr="00CB6755">
        <w:t xml:space="preserve"> Visagino policijos komisariato pareigūnai vykdė prevencines veiklas: „Saugus kelias į mokyklą“, „Patyčių mažinimas“, „Atsakingas elgesys viešose erdvėse“. Pasienio pareigūnai organizavo Jaunojo pasieniečio būrelio mokymus, </w:t>
      </w:r>
      <w:proofErr w:type="spellStart"/>
      <w:r w:rsidRPr="00CB6755">
        <w:t>simuliacines</w:t>
      </w:r>
      <w:proofErr w:type="spellEnd"/>
      <w:r w:rsidRPr="00CB6755">
        <w:t xml:space="preserve"> situacijas apie sienos apsaugą. Bendradarbiauta su Visagino </w:t>
      </w:r>
      <w:r w:rsidR="004B253A" w:rsidRPr="00CB6755">
        <w:t xml:space="preserve">muziejumi </w:t>
      </w:r>
      <w:r w:rsidRPr="00CB6755">
        <w:t xml:space="preserve"> (edukacija „Mūsų miesto istorijos pasakojimai“), biblioteka (skaitymo skatinimo akcijos, edukacinės pamokos)</w:t>
      </w:r>
      <w:r w:rsidR="003436AA" w:rsidRPr="00CB6755">
        <w:t xml:space="preserve"> ir kt.</w:t>
      </w:r>
    </w:p>
    <w:p w14:paraId="222E46FF" w14:textId="77777777" w:rsidR="00DA047E" w:rsidRPr="00CB6755" w:rsidRDefault="00DA047E" w:rsidP="00DA047E">
      <w:pPr>
        <w:autoSpaceDE w:val="0"/>
        <w:autoSpaceDN w:val="0"/>
        <w:adjustRightInd w:val="0"/>
        <w:spacing w:before="240" w:after="0" w:line="276" w:lineRule="auto"/>
        <w:ind w:left="130" w:firstLine="721"/>
        <w:rPr>
          <w:rFonts w:eastAsiaTheme="minorHAnsi"/>
          <w:b/>
          <w:bCs/>
          <w:color w:val="000000" w:themeColor="text1"/>
          <w:sz w:val="23"/>
          <w:szCs w:val="23"/>
          <w:lang w:eastAsia="en-US"/>
        </w:rPr>
      </w:pPr>
      <w:r w:rsidRPr="00CB6755">
        <w:rPr>
          <w:rFonts w:eastAsiaTheme="minorHAnsi"/>
          <w:b/>
          <w:bCs/>
          <w:color w:val="000000" w:themeColor="text1"/>
          <w:sz w:val="23"/>
          <w:szCs w:val="23"/>
          <w:lang w:eastAsia="en-US"/>
        </w:rPr>
        <w:t xml:space="preserve">7. Neformalusis švietimas. </w:t>
      </w:r>
    </w:p>
    <w:p w14:paraId="646674E2" w14:textId="4E498B7A" w:rsidR="00DA047E" w:rsidRPr="00CB6755" w:rsidRDefault="00DA047E" w:rsidP="001C42FD">
      <w:pPr>
        <w:autoSpaceDE w:val="0"/>
        <w:autoSpaceDN w:val="0"/>
        <w:adjustRightInd w:val="0"/>
        <w:spacing w:after="0" w:line="276" w:lineRule="auto"/>
        <w:ind w:left="0" w:firstLine="851"/>
      </w:pPr>
      <w:r w:rsidRPr="00CB6755">
        <w:t>Įgyvendinant Bendrųjų programų atnaujinimo kryptis, plėtotos kompetencijomis grįstos ugdymo veiklos. Organizuotos integruotos dienos: „Matematikos savaitė“, „Kalbų diena“, „</w:t>
      </w:r>
      <w:r w:rsidRPr="00CB6755">
        <w:rPr>
          <w:color w:val="00000A"/>
          <w:szCs w:val="24"/>
          <w:lang w:eastAsia="zh-CN"/>
        </w:rPr>
        <w:t xml:space="preserve"> </w:t>
      </w:r>
      <w:proofErr w:type="spellStart"/>
      <w:r w:rsidRPr="00CB6755">
        <w:rPr>
          <w:color w:val="00000A"/>
          <w:szCs w:val="24"/>
          <w:lang w:eastAsia="zh-CN"/>
        </w:rPr>
        <w:t>Patyriminio</w:t>
      </w:r>
      <w:proofErr w:type="spellEnd"/>
      <w:r w:rsidRPr="00CB6755">
        <w:rPr>
          <w:color w:val="00000A"/>
          <w:szCs w:val="24"/>
          <w:lang w:eastAsia="zh-CN"/>
        </w:rPr>
        <w:t xml:space="preserve"> ugdymo diena ,,STEAM“</w:t>
      </w:r>
      <w:r w:rsidRPr="00CB6755">
        <w:t xml:space="preserve"> “, „Tyrėjų naktis 2024/2025“,</w:t>
      </w:r>
      <w:r w:rsidR="00DA7FE0" w:rsidRPr="00CB6755">
        <w:t xml:space="preserve"> </w:t>
      </w:r>
      <w:r w:rsidRPr="00CB6755">
        <w:t>„Sveikatos ratas“ .</w:t>
      </w:r>
    </w:p>
    <w:p w14:paraId="499EF08C" w14:textId="77777777" w:rsidR="00DA047E" w:rsidRPr="00CB6755" w:rsidRDefault="00DA047E" w:rsidP="001C42FD">
      <w:pPr>
        <w:spacing w:after="0" w:line="276" w:lineRule="auto"/>
        <w:ind w:left="0" w:firstLine="851"/>
      </w:pPr>
      <w:r w:rsidRPr="00CB6755">
        <w:t>2024–2025 mokslo metais Visagino „Gerosios vilties“ progimnazijoje nuosekliai ir kryptingai buvo vykdomos prevencinės, neformaliojo švietimo, karjeros ugdymo bei socialinio ir pilietinio ugdymo veiklos. Šių veiklų tikslas – užtikrinti saugią, palankią mokinių emocinei gerovei ugdymo aplinką, stiprinti mokinių socialinius, emocinius, pilietinius įgūdžius, ugdyti atsakomybę, pagarbą kitam bei sąmoningą požiūrį į savo elgesį ir ateities pasirinkimus. Veiklos buvo organizuojamos bendradarbiaujant su socialiniais partneriais, teisėsaugos institucijomis, psichologais, bei mokinių tėvais.</w:t>
      </w:r>
    </w:p>
    <w:p w14:paraId="717EFAA8" w14:textId="69A34B69" w:rsidR="00DA047E" w:rsidRPr="00CB6755" w:rsidRDefault="00DA7FE0" w:rsidP="001C42FD">
      <w:pPr>
        <w:spacing w:after="0" w:line="276" w:lineRule="auto"/>
        <w:ind w:left="0" w:firstLine="851"/>
      </w:pPr>
      <w:r w:rsidRPr="00CB6755">
        <w:t xml:space="preserve">2024-2025 m. m. </w:t>
      </w:r>
      <w:r w:rsidR="00DA047E" w:rsidRPr="00CB6755">
        <w:t>sistemingai buvo vykdomos ir stebimos klasės valandėlės, kurių metu buvo aptariami mokiniams aktualūs klausimai: tarpusavio santykiai, atsakomybė, saugus elgesys, patyčių prevencija, emocinė savijauta, mokymosi motyvacija.</w:t>
      </w:r>
    </w:p>
    <w:p w14:paraId="2F62EA08" w14:textId="77777777" w:rsidR="00DA047E" w:rsidRPr="00CB6755" w:rsidRDefault="00DA047E" w:rsidP="001C42FD">
      <w:pPr>
        <w:spacing w:after="0" w:line="276" w:lineRule="auto"/>
        <w:ind w:left="0" w:firstLine="851"/>
      </w:pPr>
      <w:r w:rsidRPr="00CB6755">
        <w:t xml:space="preserve">Karjeros ugdymo srityje mokiniams buvo sudarytos galimybės susipažinti su įvairiomis profesijomis ir ugdymo įstaigomis. 8 klasių mokiniai lankėsi Visagino priešgaisrinėje gelbėjimo tarnyboje, kur susipažino su ugniagesio gelbėtojo profesija, darbo specifika bei saugumo reikalavimais. 4A klasės mokiniai dalyvavo edukacinėje išvykoje į Visagino menų akademiją, kurios metu susipažino su meninėmis profesijomis ir kūrybinio ugdymo galimybėmis. 8 klasių mokiniai taip pat dalyvavo Visagino „Atgimimo“ gimnazijos atvirų durų dienoje, kur buvo supažindinti su tolimesnio mokymosi galimybėmis. 2025 m. gegužės mėnesį progimnazijos mokiniai dalyvavo Nacionalinėje profesinio </w:t>
      </w:r>
      <w:proofErr w:type="spellStart"/>
      <w:r w:rsidRPr="00CB6755">
        <w:t>veiklinimo</w:t>
      </w:r>
      <w:proofErr w:type="spellEnd"/>
      <w:r w:rsidRPr="00CB6755">
        <w:t xml:space="preserve"> iniciatyvoje „Kryptis – profesijų pasaulis“.</w:t>
      </w:r>
    </w:p>
    <w:p w14:paraId="52EB2FED" w14:textId="536F3FF2" w:rsidR="00DA047E" w:rsidRPr="00CB6755" w:rsidRDefault="00DA7FE0" w:rsidP="001C42FD">
      <w:pPr>
        <w:spacing w:after="0" w:line="276" w:lineRule="auto"/>
        <w:ind w:left="0" w:firstLine="851"/>
      </w:pPr>
      <w:r w:rsidRPr="00CB6755">
        <w:t>2025 m. d</w:t>
      </w:r>
      <w:r w:rsidR="00DA047E" w:rsidRPr="00CB6755">
        <w:t xml:space="preserve">idelis dėmesys buvo skiriamas prevencinei veiklai. </w:t>
      </w:r>
      <w:r w:rsidRPr="00CB6755">
        <w:t>R</w:t>
      </w:r>
      <w:r w:rsidR="00DA047E" w:rsidRPr="00CB6755">
        <w:t xml:space="preserve">ugsėjo pirmą savaitę tęsiama </w:t>
      </w:r>
      <w:r w:rsidR="00B4458E" w:rsidRPr="00CB6755">
        <w:t xml:space="preserve">mokinių saugumo pakeliui į mokyklą užtikrinimo akcija - </w:t>
      </w:r>
      <w:r w:rsidR="00DA047E" w:rsidRPr="00CB6755">
        <w:t>saugi perėj</w:t>
      </w:r>
      <w:r w:rsidR="00A71921" w:rsidRPr="00CB6755">
        <w:t>a</w:t>
      </w:r>
      <w:r w:rsidR="00DA047E" w:rsidRPr="00CB6755">
        <w:t xml:space="preserve"> prie mokyklos, kai pirmokų tėvai kartu su policijos rėmėjais budėjo prie pėsčiųjų perėjos</w:t>
      </w:r>
      <w:r w:rsidR="00A71921" w:rsidRPr="00CB6755">
        <w:t xml:space="preserve">. </w:t>
      </w:r>
      <w:r w:rsidR="00DA047E" w:rsidRPr="00CB6755">
        <w:t>Visagino policijos komisariato pareigūn</w:t>
      </w:r>
      <w:r w:rsidR="00A71921" w:rsidRPr="00CB6755">
        <w:t xml:space="preserve">ai rugsėjo – spalio mėn. </w:t>
      </w:r>
      <w:r w:rsidR="00DA047E" w:rsidRPr="00CB6755">
        <w:t xml:space="preserve">vedė </w:t>
      </w:r>
      <w:r w:rsidR="00A71921" w:rsidRPr="00CB6755">
        <w:t xml:space="preserve">saugaus </w:t>
      </w:r>
      <w:r w:rsidR="00DA047E" w:rsidRPr="00CB6755">
        <w:t>eismo mokymus jaunesniųjų klasių mokiniams</w:t>
      </w:r>
      <w:r w:rsidR="001E591D" w:rsidRPr="00CB6755">
        <w:t xml:space="preserve">, paskaitas </w:t>
      </w:r>
      <w:r w:rsidR="00DA047E" w:rsidRPr="00CB6755">
        <w:t xml:space="preserve">7 klasių mokiniams „Mokinių pareigos ir atsakomybė“. Gruodžio mėnesį progimnazijoje vyko psichologo Vaido </w:t>
      </w:r>
      <w:proofErr w:type="spellStart"/>
      <w:r w:rsidR="00DA047E" w:rsidRPr="00CB6755">
        <w:t>Arvasevičiaus</w:t>
      </w:r>
      <w:proofErr w:type="spellEnd"/>
      <w:r w:rsidR="00DA047E" w:rsidRPr="00CB6755">
        <w:t xml:space="preserve"> paskaitos 5–8 klasių mokiniams</w:t>
      </w:r>
      <w:r w:rsidR="001E591D" w:rsidRPr="00CB6755">
        <w:t xml:space="preserve"> </w:t>
      </w:r>
      <w:r w:rsidR="00DA047E" w:rsidRPr="00CB6755">
        <w:t xml:space="preserve">apie smurto, patyčių, alkoholio, tabako ir narkotinių medžiagų vartojimo prevenciją. </w:t>
      </w:r>
      <w:r w:rsidR="001E591D" w:rsidRPr="00CB6755">
        <w:t xml:space="preserve"> </w:t>
      </w:r>
      <w:r w:rsidR="00DA047E" w:rsidRPr="00CB6755">
        <w:rPr>
          <w:szCs w:val="24"/>
        </w:rPr>
        <w:t xml:space="preserve">2025 m. </w:t>
      </w:r>
      <w:r w:rsidR="001E591D" w:rsidRPr="00CB6755">
        <w:rPr>
          <w:szCs w:val="24"/>
        </w:rPr>
        <w:t>tęsiama</w:t>
      </w:r>
      <w:r w:rsidR="00DA047E" w:rsidRPr="00CB6755">
        <w:rPr>
          <w:szCs w:val="24"/>
        </w:rPr>
        <w:t>  inciatyv</w:t>
      </w:r>
      <w:r w:rsidR="001E591D" w:rsidRPr="00CB6755">
        <w:rPr>
          <w:szCs w:val="24"/>
        </w:rPr>
        <w:t>a</w:t>
      </w:r>
      <w:r w:rsidR="00DA047E" w:rsidRPr="00CB6755">
        <w:rPr>
          <w:szCs w:val="24"/>
        </w:rPr>
        <w:t xml:space="preserve"> „Draugystė šildo: padrąsink, įkvėpk, palaikyk!“</w:t>
      </w:r>
      <w:r w:rsidR="001E591D" w:rsidRPr="00CB6755">
        <w:rPr>
          <w:szCs w:val="24"/>
        </w:rPr>
        <w:t>. Progimnazijoje lankėsi</w:t>
      </w:r>
      <w:r w:rsidR="00DA047E" w:rsidRPr="00CB6755">
        <w:rPr>
          <w:szCs w:val="24"/>
        </w:rPr>
        <w:t xml:space="preserve"> prof. dr. Toksikologijos centro vadov</w:t>
      </w:r>
      <w:r w:rsidR="001E591D" w:rsidRPr="00CB6755">
        <w:rPr>
          <w:szCs w:val="24"/>
        </w:rPr>
        <w:t>as</w:t>
      </w:r>
      <w:r w:rsidR="00DA047E" w:rsidRPr="00CB6755">
        <w:rPr>
          <w:szCs w:val="24"/>
        </w:rPr>
        <w:t>, klinikinės toksikologijos gydytoj</w:t>
      </w:r>
      <w:r w:rsidR="001E591D" w:rsidRPr="00CB6755">
        <w:rPr>
          <w:szCs w:val="24"/>
        </w:rPr>
        <w:t>as</w:t>
      </w:r>
      <w:r w:rsidR="00DA047E" w:rsidRPr="00CB6755">
        <w:rPr>
          <w:szCs w:val="24"/>
        </w:rPr>
        <w:t xml:space="preserve"> anesteziolog</w:t>
      </w:r>
      <w:r w:rsidR="001E591D" w:rsidRPr="00CB6755">
        <w:rPr>
          <w:szCs w:val="24"/>
        </w:rPr>
        <w:t>as</w:t>
      </w:r>
      <w:r w:rsidR="00DA047E" w:rsidRPr="00CB6755">
        <w:rPr>
          <w:szCs w:val="24"/>
        </w:rPr>
        <w:t xml:space="preserve"> reanimatolog</w:t>
      </w:r>
      <w:r w:rsidR="001E591D" w:rsidRPr="00CB6755">
        <w:rPr>
          <w:szCs w:val="24"/>
        </w:rPr>
        <w:t>as</w:t>
      </w:r>
      <w:r w:rsidR="00DA047E" w:rsidRPr="00CB6755">
        <w:rPr>
          <w:szCs w:val="24"/>
        </w:rPr>
        <w:t>, VU Medicinos fakulteto dėstytoj</w:t>
      </w:r>
      <w:r w:rsidR="001E591D" w:rsidRPr="00CB6755">
        <w:rPr>
          <w:szCs w:val="24"/>
        </w:rPr>
        <w:t>as</w:t>
      </w:r>
      <w:r w:rsidR="00DA047E" w:rsidRPr="00CB6755">
        <w:rPr>
          <w:szCs w:val="24"/>
        </w:rPr>
        <w:t xml:space="preserve"> Robert</w:t>
      </w:r>
      <w:r w:rsidR="001E591D" w:rsidRPr="00CB6755">
        <w:rPr>
          <w:szCs w:val="24"/>
        </w:rPr>
        <w:t>as</w:t>
      </w:r>
      <w:r w:rsidR="00DA047E" w:rsidRPr="00CB6755">
        <w:rPr>
          <w:szCs w:val="24"/>
        </w:rPr>
        <w:t xml:space="preserve"> </w:t>
      </w:r>
      <w:proofErr w:type="spellStart"/>
      <w:r w:rsidR="00DA047E" w:rsidRPr="00CB6755">
        <w:rPr>
          <w:szCs w:val="24"/>
        </w:rPr>
        <w:t>Badar</w:t>
      </w:r>
      <w:r w:rsidR="001E591D" w:rsidRPr="00CB6755">
        <w:rPr>
          <w:szCs w:val="24"/>
        </w:rPr>
        <w:t>as</w:t>
      </w:r>
      <w:proofErr w:type="spellEnd"/>
      <w:r w:rsidR="001E591D" w:rsidRPr="00CB6755">
        <w:rPr>
          <w:szCs w:val="24"/>
        </w:rPr>
        <w:t>.</w:t>
      </w:r>
      <w:r w:rsidR="00DA047E" w:rsidRPr="00CB6755">
        <w:rPr>
          <w:szCs w:val="24"/>
        </w:rPr>
        <w:t xml:space="preserve"> </w:t>
      </w:r>
      <w:r w:rsidR="0024635A" w:rsidRPr="00CB6755">
        <w:rPr>
          <w:szCs w:val="24"/>
        </w:rPr>
        <w:t>Paskaitoje</w:t>
      </w:r>
      <w:r w:rsidR="00DA047E" w:rsidRPr="00CB6755">
        <w:rPr>
          <w:szCs w:val="24"/>
        </w:rPr>
        <w:t xml:space="preserve"> „Naujos psichoaktyviosios </w:t>
      </w:r>
      <w:r w:rsidR="00DA047E" w:rsidRPr="00CB6755">
        <w:rPr>
          <w:szCs w:val="24"/>
        </w:rPr>
        <w:lastRenderedPageBreak/>
        <w:t xml:space="preserve">medžiagos – ką renkasi Z karta“, dalyvavo progimnazijos mokinių tėvai ir išgirdo, kaip svarbu laiku atpažinti grėsmes, suprasti naujų psichoaktyvių medžiagų pavojus bei mokėti užmegzti tikrą ryšį su jaunimu. </w:t>
      </w:r>
    </w:p>
    <w:p w14:paraId="7689C8B8" w14:textId="77777777" w:rsidR="00DA047E" w:rsidRPr="00CB6755" w:rsidRDefault="00DA047E" w:rsidP="001C42FD">
      <w:pPr>
        <w:spacing w:after="0" w:line="276" w:lineRule="auto"/>
        <w:ind w:left="0" w:firstLine="851"/>
      </w:pPr>
      <w:r w:rsidRPr="00CB6755">
        <w:t>2025 m. kovo 24–28 dienomis progimnazijoje vyko „Savaitė be patyčių“ ir sąmoningumo didinimo mėnuo. Buvo organizuotos veiklos: filmo „Patyčios“ peržiūra ir diskusijos, kūrybinės dirbtuvės, informacinių prevencinių ženklų kūrimas. Pradinėse klasėse vyko „Gražaus bendravimo savaitė“, kurios metu buvo skatinamas pozityvus bendravimas, empatija ir pagarba.</w:t>
      </w:r>
    </w:p>
    <w:p w14:paraId="1EE6253F" w14:textId="77777777" w:rsidR="00DA047E" w:rsidRPr="00CB6755" w:rsidRDefault="00DA047E" w:rsidP="001C42FD">
      <w:pPr>
        <w:spacing w:after="0" w:line="276" w:lineRule="auto"/>
        <w:ind w:left="0" w:firstLine="851"/>
      </w:pPr>
      <w:r w:rsidRPr="00CB6755">
        <w:t>Mokiniai aktyviai dalyvavo socialinėse iniciatyvose: lankėsi Savarankiško gyvenimo namuose, Socialinių paslaugų centre, minėjo Tarptautinę pagyvenusių žmonių dieną, dalyvavo Tolerancijos dienos ir Pyragų dienos minėjimuose,</w:t>
      </w:r>
    </w:p>
    <w:p w14:paraId="7E2F92A9" w14:textId="065E47D4" w:rsidR="00DA047E" w:rsidRPr="00CB6755" w:rsidRDefault="00DA047E" w:rsidP="001C42FD">
      <w:pPr>
        <w:spacing w:after="0" w:line="276" w:lineRule="auto"/>
        <w:ind w:left="0" w:firstLine="851"/>
      </w:pPr>
      <w:r w:rsidRPr="00CB6755">
        <w:t>2025 metais progimnazijoje sėkmingai įgyvendinti Tautinių mažumų departamento prie L</w:t>
      </w:r>
      <w:r w:rsidR="0024635A" w:rsidRPr="00CB6755">
        <w:t xml:space="preserve">ietuvos </w:t>
      </w:r>
      <w:r w:rsidRPr="00CB6755">
        <w:t>R</w:t>
      </w:r>
      <w:r w:rsidR="001F78AB" w:rsidRPr="00CB6755">
        <w:t xml:space="preserve">espublikos </w:t>
      </w:r>
      <w:r w:rsidRPr="00CB6755">
        <w:t>V</w:t>
      </w:r>
      <w:r w:rsidR="001F78AB" w:rsidRPr="00CB6755">
        <w:t>yriausybės</w:t>
      </w:r>
      <w:r w:rsidRPr="00CB6755">
        <w:t xml:space="preserve"> projektai „Tautinio paveldo puoselėjimas – kaip prakalbinti praeitį?“,</w:t>
      </w:r>
      <w:r w:rsidR="00B80CA1" w:rsidRPr="00CB6755">
        <w:t xml:space="preserve">. Vyko </w:t>
      </w:r>
      <w:r w:rsidRPr="00CB6755">
        <w:t>5 edukacijos, 2 išvykos, parodos, tradicijų pažinimo veiklos; „</w:t>
      </w:r>
      <w:proofErr w:type="spellStart"/>
      <w:r w:rsidRPr="00CB6755">
        <w:t>Etno</w:t>
      </w:r>
      <w:proofErr w:type="spellEnd"/>
      <w:r w:rsidRPr="00CB6755">
        <w:t xml:space="preserve"> mozaika 2025“ –tarptautinė pradinių klasių mokinių ir mokytojų  konferencija „Nuo tautinio kultūros paveldo ir tradicijų- link tvarumo“, subūrusi jaunuosius tyrinėtojus ne tiki iš Visagino miesto mokyklų, bet ir iš Latvijos </w:t>
      </w:r>
      <w:proofErr w:type="spellStart"/>
      <w:r w:rsidRPr="00CB6755">
        <w:t>Kraslavos</w:t>
      </w:r>
      <w:proofErr w:type="spellEnd"/>
      <w:r w:rsidRPr="00CB6755">
        <w:t xml:space="preserve"> ,,</w:t>
      </w:r>
      <w:proofErr w:type="spellStart"/>
      <w:r w:rsidRPr="00CB6755">
        <w:t>Varaviksnes</w:t>
      </w:r>
      <w:proofErr w:type="spellEnd"/>
      <w:r w:rsidRPr="00CB6755">
        <w:t>“ vidurinės mokyklos. Tarptautinės pradinių klasių mokinių ir mokytojų konferencijos  tikslas – ugdyti mokinių supratimą apie Lietuvoje gyvenančių tautų kultūrinį ir tautinį paveldą, pabrėžiant pagarbą aplinkai, atsakomybę, kūrybingumą bei gebėjimus, skatinančius tvarų gyvenimo būdą. Vyko paroda ,,Kas sudėta kraičio skrynion…“, kurioje buvo eksponuojami lietuvių,</w:t>
      </w:r>
      <w:r w:rsidR="00B80CA1" w:rsidRPr="00CB6755">
        <w:t xml:space="preserve"> lenkų, </w:t>
      </w:r>
      <w:proofErr w:type="spellStart"/>
      <w:r w:rsidR="00B80CA1" w:rsidRPr="00CB6755">
        <w:t>baltarusų</w:t>
      </w:r>
      <w:proofErr w:type="spellEnd"/>
      <w:r w:rsidR="00B80CA1" w:rsidRPr="00CB6755">
        <w:t>, moldavų tautų rankdarbiai pradedant nuo 1918 metų.</w:t>
      </w:r>
    </w:p>
    <w:p w14:paraId="021A671E" w14:textId="4BB2B2DF" w:rsidR="00DA047E" w:rsidRPr="00CB6755" w:rsidRDefault="00DA047E" w:rsidP="001C42FD">
      <w:pPr>
        <w:spacing w:after="0" w:line="276" w:lineRule="auto"/>
        <w:ind w:left="0" w:firstLine="851"/>
      </w:pPr>
      <w:r w:rsidRPr="00CB6755">
        <w:t xml:space="preserve">Vyko kūrybinės dirbtuvės, kurių  metu mokiniai žaidė latvių liaudies žaidimus, </w:t>
      </w:r>
      <w:r w:rsidR="00926C18" w:rsidRPr="00CB6755">
        <w:t xml:space="preserve">susipažino su buities darbais - </w:t>
      </w:r>
      <w:r w:rsidR="00B80CA1" w:rsidRPr="00CB6755">
        <w:t>gamino</w:t>
      </w:r>
      <w:r w:rsidRPr="00CB6755">
        <w:t xml:space="preserve"> sviestą </w:t>
      </w:r>
      <w:proofErr w:type="spellStart"/>
      <w:r w:rsidRPr="00CB6755">
        <w:t>svie</w:t>
      </w:r>
      <w:r w:rsidR="00B80CA1" w:rsidRPr="00CB6755">
        <w:t>s</w:t>
      </w:r>
      <w:r w:rsidRPr="00CB6755">
        <w:t>tamuš</w:t>
      </w:r>
      <w:r w:rsidR="00B80CA1" w:rsidRPr="00CB6755">
        <w:t>e</w:t>
      </w:r>
      <w:proofErr w:type="spellEnd"/>
      <w:r w:rsidRPr="00CB6755">
        <w:t>, kočiojo drabužius. Ši konferencija organizuota įgyvendinant Tautinių mažumų departamento prie Lietuvos Respublikos Vyriausybės projektą „</w:t>
      </w:r>
      <w:proofErr w:type="spellStart"/>
      <w:r w:rsidRPr="00CB6755">
        <w:t>Etno</w:t>
      </w:r>
      <w:proofErr w:type="spellEnd"/>
      <w:r w:rsidRPr="00CB6755">
        <w:t xml:space="preserve"> mozaika“, kuris skatina tautinių bendruomenių kultūrinį pažinimą, bendradarbiavimą bei tautinio identiteto</w:t>
      </w:r>
      <w:r w:rsidR="00926C18" w:rsidRPr="00CB6755">
        <w:t xml:space="preserve"> stiprinimą.</w:t>
      </w:r>
    </w:p>
    <w:p w14:paraId="49F297FB" w14:textId="31E7AB56" w:rsidR="00DA047E" w:rsidRPr="00CB6755" w:rsidRDefault="00DA047E" w:rsidP="001C42FD">
      <w:pPr>
        <w:spacing w:after="0" w:line="276" w:lineRule="auto"/>
        <w:ind w:left="0" w:firstLine="851"/>
      </w:pPr>
      <w:r w:rsidRPr="00CB6755">
        <w:t>Birželio 9–15 dienomis vyko septynių dienų vaikų vasaros poilsio stovykla „</w:t>
      </w:r>
      <w:proofErr w:type="spellStart"/>
      <w:r w:rsidRPr="00CB6755">
        <w:t>Etno</w:t>
      </w:r>
      <w:proofErr w:type="spellEnd"/>
      <w:r w:rsidRPr="00CB6755">
        <w:t xml:space="preserve"> mozaika“, kurioje dalyvavo mokiniai iš Visagino ,,Gerosios vilties“ progimnazijos, Kauno VDU „Atžalyno“ progimnazijos, Senųjų Trakų Andžejaus </w:t>
      </w:r>
      <w:proofErr w:type="spellStart"/>
      <w:r w:rsidRPr="00CB6755">
        <w:t>Stelmachovskio</w:t>
      </w:r>
      <w:proofErr w:type="spellEnd"/>
      <w:r w:rsidRPr="00CB6755">
        <w:t xml:space="preserve"> pagrindinės mokyklos, Čia nebuvo nuobodulio – kiekvieną dieną lydėjo pažinimo džiaugsmas, šokio ritmas ir tautiškumo dvasia. Stovyklos veiklos – nuo kelionių į Rokiškį ir Zarasus iki kūrybinių dirbtuvių, </w:t>
      </w:r>
      <w:proofErr w:type="spellStart"/>
      <w:r w:rsidRPr="00CB6755">
        <w:t>edukaci</w:t>
      </w:r>
      <w:proofErr w:type="spellEnd"/>
      <w:r w:rsidRPr="00CB6755">
        <w:t xml:space="preserve"> ir vakaronių – visos veiklos orientuotos į vieną tikslą: puoselėti tautinį sąmoningumą ir išmokyti vaikus tvaraus gyvenimo būdo iš senolių pavyzdžio. Dalyvaudami edukacinėse   programose „Mano prosenelių vaikystė“,  „Duonos kepimas“ vaikai patyrė,</w:t>
      </w:r>
    </w:p>
    <w:p w14:paraId="7ABD46DB" w14:textId="77777777" w:rsidR="00DA047E" w:rsidRPr="00CB6755" w:rsidRDefault="00DA047E" w:rsidP="001C42FD">
      <w:pPr>
        <w:spacing w:after="0" w:line="276" w:lineRule="auto"/>
        <w:ind w:left="0" w:firstLine="851"/>
      </w:pPr>
      <w:r w:rsidRPr="00CB6755">
        <w:t>ką reiškė gyventi paprastai, bet prasmingai, aplankė ne tik istorines vietas, bet ir prisilietė prie savo kultūros šaknų. Tai patirtys, kurios nepraeina – jos įauga į širdį, augina tapatybę, skatina pažinti ir branginti savo kraštą. Stovykla „</w:t>
      </w:r>
      <w:proofErr w:type="spellStart"/>
      <w:r w:rsidRPr="00CB6755">
        <w:t>Etno</w:t>
      </w:r>
      <w:proofErr w:type="spellEnd"/>
      <w:r w:rsidRPr="00CB6755">
        <w:t xml:space="preserve"> mozaika“ – tai šiuolaikinis atsakas į tvarumo iššūkius, paremtas senąja išmintimi. Tai kvietimas augti lietuviška dvasia, gyventi sąmoningai ir atsakingai – su meile gamtai, savo tautai ir žmogui.</w:t>
      </w:r>
    </w:p>
    <w:p w14:paraId="4A544C20" w14:textId="77777777" w:rsidR="00DA047E" w:rsidRPr="00CB6755" w:rsidRDefault="00DA047E" w:rsidP="001C42FD">
      <w:pPr>
        <w:spacing w:after="0" w:line="276" w:lineRule="auto"/>
        <w:ind w:left="0" w:firstLine="851"/>
        <w:rPr>
          <w:color w:val="000000" w:themeColor="text1"/>
          <w:szCs w:val="24"/>
          <w:lang w:eastAsia="en-GB"/>
        </w:rPr>
      </w:pPr>
      <w:r w:rsidRPr="00CB6755">
        <w:t>Sėkmingai įgyvendinti Visagino savivaldybės finansuojami projektai: ekologinis projektas „Žaliasis iššūkis: rūšiuoju, perdirbu, kuriu!“ bei vaikų  vasaros  poilsio stovykla „</w:t>
      </w:r>
      <w:proofErr w:type="spellStart"/>
      <w:r w:rsidRPr="00CB6755">
        <w:t>Gervelė</w:t>
      </w:r>
      <w:proofErr w:type="spellEnd"/>
      <w:r w:rsidRPr="00CB6755">
        <w:t>. “ – 3 ekskursijos, 3 edukacijos, kulinariniai užsiėmimai, šokių maratonai. Progimnazijos bibliotekoje vyko trumpalaikiai projektai „Knygos kelias“ – edukacijos, filmų peržiūros, viktorinos, parodos, susitikimai su rašytojais. Visos projektinės veiklos prisidėjo prie mokinių kūrybiškumo, kultūrinės savivokos, ekologinio mąstymo ir pilietiškumo stiprinimo</w:t>
      </w:r>
      <w:r w:rsidRPr="00CB6755">
        <w:rPr>
          <w:color w:val="000000" w:themeColor="text1"/>
        </w:rPr>
        <w:t xml:space="preserve">. </w:t>
      </w:r>
      <w:r w:rsidRPr="00CB6755">
        <w:rPr>
          <w:color w:val="000000" w:themeColor="text1"/>
          <w:szCs w:val="24"/>
          <w:lang w:eastAsia="en-GB"/>
        </w:rPr>
        <w:t>Gruodžio mėnesį pradinių klasių mokiniams vyko tradiciniai ,,Kalėdiniai skaitymai” ir kalėdinių atvirukų paroda. Skelbta kasmetinė kalėdinė akcija ,,Padovanok knygą bibliotekai." Nuolat vyko naujų knygų pristatymai.</w:t>
      </w:r>
    </w:p>
    <w:p w14:paraId="1EF9382D" w14:textId="77777777" w:rsidR="00DA047E" w:rsidRPr="00CB6755" w:rsidRDefault="00DA047E" w:rsidP="001C42FD">
      <w:pPr>
        <w:pStyle w:val="prastasiniatinklio"/>
        <w:spacing w:before="0" w:beforeAutospacing="0" w:after="0" w:afterAutospacing="0" w:line="276" w:lineRule="auto"/>
        <w:ind w:firstLine="851"/>
        <w:jc w:val="both"/>
        <w:rPr>
          <w:lang w:val="lt-LT"/>
        </w:rPr>
      </w:pPr>
      <w:r w:rsidRPr="00CB6755">
        <w:rPr>
          <w:lang w:val="lt-LT"/>
        </w:rPr>
        <w:lastRenderedPageBreak/>
        <w:t>2024–2025 mokslo metais Visagino „Gerosios vilties“ progimnazijoje buvo organizuojami įvairūs kultūriniai, bendruomeniniai ir pilietiniai renginiai, kurie prisidėjo prie mokyklos bendruomenės telkimo, mokinių vertybinių nuostatų, pilietiškumo, tautinio sąmoningumo ir socialinių kompetencijų ugdymo. Renginiai buvo planuojami atsižvelgiant į mokinių amžiaus tarpsnius, ugdymo turinį ir mokyklos strateginius tikslus.</w:t>
      </w:r>
    </w:p>
    <w:p w14:paraId="59ECD3F0" w14:textId="69C9E29B" w:rsidR="00DA047E" w:rsidRPr="00CB6755" w:rsidRDefault="00DA047E" w:rsidP="001C42FD">
      <w:pPr>
        <w:pStyle w:val="prastasiniatinklio"/>
        <w:spacing w:before="0" w:beforeAutospacing="0" w:after="0" w:afterAutospacing="0" w:line="276" w:lineRule="auto"/>
        <w:ind w:firstLine="851"/>
        <w:jc w:val="both"/>
        <w:rPr>
          <w:lang w:val="lt-LT"/>
        </w:rPr>
      </w:pPr>
      <w:r w:rsidRPr="00CB6755">
        <w:rPr>
          <w:lang w:val="lt-LT"/>
        </w:rPr>
        <w:t xml:space="preserve">Mokslo metų eigoje progimnazijoje organizuotas </w:t>
      </w:r>
      <w:r w:rsidR="00301157" w:rsidRPr="00CB6755">
        <w:rPr>
          <w:lang w:val="lt-LT"/>
        </w:rPr>
        <w:t xml:space="preserve">tradicinis </w:t>
      </w:r>
      <w:r w:rsidRPr="00CB6755">
        <w:rPr>
          <w:rStyle w:val="Grietas"/>
          <w:b w:val="0"/>
          <w:lang w:val="lt-LT"/>
        </w:rPr>
        <w:t>Šeimų piknikas</w:t>
      </w:r>
      <w:r w:rsidRPr="00CB6755">
        <w:rPr>
          <w:b/>
          <w:lang w:val="lt-LT"/>
        </w:rPr>
        <w:t>,</w:t>
      </w:r>
      <w:r w:rsidRPr="00CB6755">
        <w:rPr>
          <w:lang w:val="lt-LT"/>
        </w:rPr>
        <w:t xml:space="preserve"> kurio metu stiprinami mokyklos, mokinių ir tėvų bendradarbiavimo ryšiai. Renginys skatino bendruomeniškumą, pozityvų tarpusavio bendravimą bei tėvų įsitraukimą į mokyklos gyvenimą, sudarė galimybes neformalioje aplinkoje stiprinti pasitikėjimu grįstus santykius. Didelis dėmesys buvo skiriamas </w:t>
      </w:r>
      <w:r w:rsidRPr="00CB6755">
        <w:rPr>
          <w:rStyle w:val="Grietas"/>
          <w:b w:val="0"/>
          <w:lang w:val="lt-LT"/>
        </w:rPr>
        <w:t>kalėdiniams renginiams</w:t>
      </w:r>
      <w:r w:rsidRPr="00CB6755">
        <w:rPr>
          <w:b/>
          <w:lang w:val="lt-LT"/>
        </w:rPr>
        <w:t>,</w:t>
      </w:r>
      <w:r w:rsidRPr="00CB6755">
        <w:rPr>
          <w:lang w:val="lt-LT"/>
        </w:rPr>
        <w:t xml:space="preserve"> kurie apėmė edukacines, kūrybines ir bendruomenines veiklas. Kalėdinio laikotarpio metu mokiniai dalyvavo koncertuose, kūrybinėse dirbtuvėse, socialinėse iniciatyvose, lankė socialinės globos įstaigas. Šios veiklos ugdė mokinių empatiją, atjautą, skatino dalijimosi ir bendruomeniškumo vertybes. Siekiant puoselėti tautines tradicijas ir kultūrinį identitetą, progimnazijoje buvo minimos </w:t>
      </w:r>
      <w:r w:rsidRPr="00CB6755">
        <w:rPr>
          <w:rStyle w:val="Grietas"/>
          <w:b w:val="0"/>
          <w:lang w:val="lt-LT"/>
        </w:rPr>
        <w:t>Užgavėnės ir Velykos</w:t>
      </w:r>
      <w:r w:rsidRPr="00CB6755">
        <w:rPr>
          <w:lang w:val="lt-LT"/>
        </w:rPr>
        <w:t xml:space="preserve">. Šių švenčių metu organizuotos teminės veiklos, kūrybiniai užsiėmimai, edukacijos apie lietuvių liaudies papročius, kurios skatino mokinių domėjimąsi etnine kultūra ir tradicijų tęstinumą. Mokykloje buvo organizuojama </w:t>
      </w:r>
      <w:r w:rsidRPr="00CB6755">
        <w:rPr>
          <w:rStyle w:val="Grietas"/>
          <w:b w:val="0"/>
          <w:lang w:val="lt-LT"/>
        </w:rPr>
        <w:t>Padėkos diena</w:t>
      </w:r>
      <w:r w:rsidRPr="00CB6755">
        <w:rPr>
          <w:b/>
          <w:lang w:val="lt-LT"/>
        </w:rPr>
        <w:t>,</w:t>
      </w:r>
      <w:r w:rsidRPr="00CB6755">
        <w:rPr>
          <w:lang w:val="lt-LT"/>
        </w:rPr>
        <w:t xml:space="preserve"> kurios metu mokiniai ir mokytojai buvo skatinami reflektuoti tarpusavio santykius, išreikšti dėkingumą bendruomenės nariams. Ši iniciatyva prisidėjo prie pozityvaus mikroklimato kūrimo, stiprino pagarbos ir dėkingumo kultūrą progimnazijoje. Ypatingas dėmesys skirtas </w:t>
      </w:r>
      <w:r w:rsidRPr="00CB6755">
        <w:rPr>
          <w:rStyle w:val="Grietas"/>
          <w:b w:val="0"/>
          <w:lang w:val="lt-LT"/>
        </w:rPr>
        <w:t>valstybinių švenčių minėjimui</w:t>
      </w:r>
      <w:r w:rsidRPr="00CB6755">
        <w:rPr>
          <w:b/>
          <w:lang w:val="lt-LT"/>
        </w:rPr>
        <w:t>.</w:t>
      </w:r>
      <w:r w:rsidRPr="00CB6755">
        <w:rPr>
          <w:lang w:val="lt-LT"/>
        </w:rPr>
        <w:t xml:space="preserve"> Mokykloje buvo organizuojami renginiai, skirti Vasario 16-ajai, Kovo 11-ajai ir Liepos 6-ajai. Šių minėjimų metu mokiniai dalyvavo edukacinėse veiklose, diskusijose, kūrybiniuose darbuose, buvo ugdomas pilietiškumas, tautinė savimonė ir pagarba Lietuvos valstybei. Minint </w:t>
      </w:r>
      <w:r w:rsidRPr="00CB6755">
        <w:rPr>
          <w:rStyle w:val="Grietas"/>
          <w:b w:val="0"/>
          <w:lang w:val="lt-LT"/>
        </w:rPr>
        <w:t>Kovo 11-ąją – Lietuvos nepriklausomybės atkūrimo dieną</w:t>
      </w:r>
      <w:r w:rsidRPr="00CB6755">
        <w:rPr>
          <w:b/>
          <w:lang w:val="lt-LT"/>
        </w:rPr>
        <w:t>,</w:t>
      </w:r>
      <w:r w:rsidRPr="00CB6755">
        <w:rPr>
          <w:lang w:val="lt-LT"/>
        </w:rPr>
        <w:t xml:space="preserve"> progimnazijoje vyko </w:t>
      </w:r>
      <w:r w:rsidRPr="00CB6755">
        <w:rPr>
          <w:rStyle w:val="Grietas"/>
          <w:b w:val="0"/>
          <w:lang w:val="lt-LT"/>
        </w:rPr>
        <w:t>garsiniai skaitymai</w:t>
      </w:r>
      <w:r w:rsidRPr="00CB6755">
        <w:rPr>
          <w:b/>
          <w:lang w:val="lt-LT"/>
        </w:rPr>
        <w:t>,</w:t>
      </w:r>
      <w:r w:rsidRPr="00CB6755">
        <w:rPr>
          <w:lang w:val="lt-LT"/>
        </w:rPr>
        <w:t xml:space="preserve"> kurių metu mokiniai skaitė tekstus apie Lietuvos istoriją, laisvės svarbą ir pilietines vertybes. Ši veikla sudarė sąlygas integruoti lietuvių kalbos, istorijos ir pilietiškumo ugdymą, skatino mokinių kritinį mąstymą ir aktyvų dalyvavimą valstybinių švenčių minėjimuo</w:t>
      </w:r>
      <w:r w:rsidR="00D87481" w:rsidRPr="00CB6755">
        <w:rPr>
          <w:lang w:val="lt-LT"/>
        </w:rPr>
        <w:t>se.</w:t>
      </w:r>
    </w:p>
    <w:p w14:paraId="1C4EA1C9" w14:textId="77777777" w:rsidR="00DA047E" w:rsidRPr="00CB6755" w:rsidRDefault="00DA047E" w:rsidP="00DA047E">
      <w:pPr>
        <w:autoSpaceDE w:val="0"/>
        <w:autoSpaceDN w:val="0"/>
        <w:adjustRightInd w:val="0"/>
        <w:spacing w:before="240" w:after="0" w:line="240" w:lineRule="auto"/>
        <w:ind w:left="0" w:firstLine="851"/>
        <w:jc w:val="left"/>
        <w:rPr>
          <w:rFonts w:eastAsiaTheme="minorHAnsi"/>
          <w:color w:val="auto"/>
          <w:sz w:val="23"/>
          <w:szCs w:val="23"/>
          <w:lang w:eastAsia="en-US"/>
        </w:rPr>
      </w:pPr>
      <w:r w:rsidRPr="00CB6755">
        <w:rPr>
          <w:rFonts w:eastAsiaTheme="minorHAnsi"/>
          <w:b/>
          <w:bCs/>
          <w:color w:val="auto"/>
          <w:sz w:val="23"/>
          <w:szCs w:val="23"/>
          <w:lang w:eastAsia="en-US"/>
        </w:rPr>
        <w:t>8. Mokinių akademiniai pasiekimai.</w:t>
      </w:r>
    </w:p>
    <w:p w14:paraId="0FA15019" w14:textId="77777777" w:rsidR="00DA047E" w:rsidRPr="00CB6755" w:rsidRDefault="00DA047E" w:rsidP="001C42FD">
      <w:pPr>
        <w:ind w:left="0" w:firstLine="0"/>
        <w:jc w:val="center"/>
        <w:rPr>
          <w:b/>
          <w:szCs w:val="24"/>
        </w:rPr>
      </w:pPr>
      <w:r w:rsidRPr="00CB6755">
        <w:rPr>
          <w:b/>
          <w:szCs w:val="24"/>
        </w:rPr>
        <w:t>Visagino ,,Gerosios vilties” progimnazijos 2024 – 2025 m. m</w:t>
      </w:r>
      <w:r w:rsidRPr="00CB6755">
        <w:rPr>
          <w:b/>
          <w:color w:val="auto"/>
          <w:szCs w:val="24"/>
        </w:rPr>
        <w:t>. 1-4 kl. metinio</w:t>
      </w:r>
      <w:r w:rsidRPr="00CB6755">
        <w:rPr>
          <w:b/>
          <w:szCs w:val="24"/>
        </w:rPr>
        <w:t xml:space="preserve">  pažangumo suvestinė</w:t>
      </w:r>
    </w:p>
    <w:p w14:paraId="3A8A8BC6" w14:textId="77777777" w:rsidR="00DA047E" w:rsidRPr="00CB6755" w:rsidRDefault="00DA047E" w:rsidP="001C42FD">
      <w:pPr>
        <w:spacing w:after="0" w:line="240" w:lineRule="auto"/>
        <w:ind w:left="141" w:hanging="11"/>
        <w:rPr>
          <w:b/>
          <w:szCs w:val="24"/>
        </w:rPr>
      </w:pPr>
    </w:p>
    <w:tbl>
      <w:tblPr>
        <w:tblStyle w:val="Lentelstinklelis1"/>
        <w:tblpPr w:leftFromText="180" w:rightFromText="180" w:vertAnchor="text" w:horzAnchor="page" w:tblpXSpec="center" w:tblpY="194"/>
        <w:tblW w:w="12744" w:type="dxa"/>
        <w:tblLayout w:type="fixed"/>
        <w:tblLook w:val="04A0" w:firstRow="1" w:lastRow="0" w:firstColumn="1" w:lastColumn="0" w:noHBand="0" w:noVBand="1"/>
      </w:tblPr>
      <w:tblGrid>
        <w:gridCol w:w="1299"/>
        <w:gridCol w:w="1186"/>
        <w:gridCol w:w="1334"/>
        <w:gridCol w:w="1186"/>
        <w:gridCol w:w="1512"/>
        <w:gridCol w:w="1186"/>
        <w:gridCol w:w="1483"/>
        <w:gridCol w:w="1630"/>
        <w:gridCol w:w="1928"/>
      </w:tblGrid>
      <w:tr w:rsidR="00DA047E" w:rsidRPr="00CB6755" w14:paraId="74EA310A" w14:textId="77777777" w:rsidTr="00CB6755">
        <w:trPr>
          <w:trHeight w:val="1763"/>
        </w:trPr>
        <w:tc>
          <w:tcPr>
            <w:tcW w:w="1299" w:type="dxa"/>
            <w:shd w:val="clear" w:color="auto" w:fill="FBE4D5" w:themeFill="accent2" w:themeFillTint="33"/>
            <w:vAlign w:val="center"/>
          </w:tcPr>
          <w:p w14:paraId="702109B6" w14:textId="2729ED4E" w:rsidR="00DA047E" w:rsidRPr="00CB6755" w:rsidRDefault="00DA047E" w:rsidP="00CB6755">
            <w:pPr>
              <w:jc w:val="center"/>
              <w:rPr>
                <w:rFonts w:eastAsia="Calibri"/>
                <w:b/>
                <w:szCs w:val="24"/>
              </w:rPr>
            </w:pPr>
            <w:r w:rsidRPr="00CB6755">
              <w:rPr>
                <w:rFonts w:eastAsia="Calibri"/>
                <w:b/>
                <w:szCs w:val="24"/>
              </w:rPr>
              <w:t>Klasė</w:t>
            </w:r>
          </w:p>
        </w:tc>
        <w:tc>
          <w:tcPr>
            <w:tcW w:w="1186" w:type="dxa"/>
            <w:shd w:val="clear" w:color="auto" w:fill="FBE4D5" w:themeFill="accent2" w:themeFillTint="33"/>
            <w:vAlign w:val="center"/>
          </w:tcPr>
          <w:p w14:paraId="3E7E82B4" w14:textId="77777777" w:rsidR="00DA047E" w:rsidRPr="00CB6755" w:rsidRDefault="00DA047E" w:rsidP="00CB6755">
            <w:pPr>
              <w:ind w:left="13"/>
              <w:jc w:val="center"/>
              <w:rPr>
                <w:rFonts w:eastAsia="Calibri"/>
                <w:b/>
                <w:szCs w:val="24"/>
              </w:rPr>
            </w:pPr>
            <w:r w:rsidRPr="00CB6755">
              <w:rPr>
                <w:rFonts w:eastAsia="Calibri"/>
                <w:b/>
                <w:szCs w:val="24"/>
              </w:rPr>
              <w:t>Mokinių skaičius</w:t>
            </w:r>
          </w:p>
        </w:tc>
        <w:tc>
          <w:tcPr>
            <w:tcW w:w="1334" w:type="dxa"/>
            <w:shd w:val="clear" w:color="auto" w:fill="FBE4D5" w:themeFill="accent2" w:themeFillTint="33"/>
            <w:vAlign w:val="center"/>
          </w:tcPr>
          <w:p w14:paraId="16690956" w14:textId="0E81A31A" w:rsidR="00DA047E" w:rsidRPr="00CB6755" w:rsidRDefault="00DA047E" w:rsidP="00CB6755">
            <w:pPr>
              <w:jc w:val="center"/>
              <w:rPr>
                <w:rFonts w:eastAsia="Calibri"/>
                <w:b/>
                <w:szCs w:val="24"/>
              </w:rPr>
            </w:pPr>
            <w:proofErr w:type="spellStart"/>
            <w:r w:rsidRPr="00CB6755">
              <w:rPr>
                <w:rFonts w:eastAsia="Calibri"/>
                <w:b/>
                <w:szCs w:val="24"/>
              </w:rPr>
              <w:t>Aukštes-nysis</w:t>
            </w:r>
            <w:proofErr w:type="spellEnd"/>
            <w:r w:rsidRPr="00CB6755">
              <w:rPr>
                <w:rFonts w:eastAsia="Calibri"/>
                <w:b/>
                <w:szCs w:val="24"/>
              </w:rPr>
              <w:t xml:space="preserve"> pasiekimų lygis</w:t>
            </w:r>
          </w:p>
        </w:tc>
        <w:tc>
          <w:tcPr>
            <w:tcW w:w="1186" w:type="dxa"/>
            <w:shd w:val="clear" w:color="auto" w:fill="FBE4D5" w:themeFill="accent2" w:themeFillTint="33"/>
            <w:vAlign w:val="center"/>
          </w:tcPr>
          <w:p w14:paraId="5697E8D4" w14:textId="77777777" w:rsidR="00DA047E" w:rsidRPr="00CB6755" w:rsidRDefault="00DA047E" w:rsidP="00CB6755">
            <w:pPr>
              <w:jc w:val="center"/>
              <w:rPr>
                <w:rFonts w:eastAsia="Calibri"/>
                <w:b/>
                <w:szCs w:val="24"/>
              </w:rPr>
            </w:pPr>
            <w:proofErr w:type="spellStart"/>
            <w:r w:rsidRPr="00CB6755">
              <w:rPr>
                <w:rFonts w:eastAsia="Calibri"/>
                <w:b/>
                <w:szCs w:val="24"/>
              </w:rPr>
              <w:t>Pagrin-dinis</w:t>
            </w:r>
            <w:proofErr w:type="spellEnd"/>
            <w:r w:rsidRPr="00CB6755">
              <w:rPr>
                <w:rFonts w:eastAsia="Calibri"/>
                <w:b/>
                <w:szCs w:val="24"/>
              </w:rPr>
              <w:t xml:space="preserve"> pasieki-</w:t>
            </w:r>
            <w:proofErr w:type="spellStart"/>
            <w:r w:rsidRPr="00CB6755">
              <w:rPr>
                <w:rFonts w:eastAsia="Calibri"/>
                <w:b/>
                <w:szCs w:val="24"/>
              </w:rPr>
              <w:t>mų</w:t>
            </w:r>
            <w:proofErr w:type="spellEnd"/>
            <w:r w:rsidRPr="00CB6755">
              <w:rPr>
                <w:rFonts w:eastAsia="Calibri"/>
                <w:b/>
                <w:szCs w:val="24"/>
              </w:rPr>
              <w:t xml:space="preserve"> lygis</w:t>
            </w:r>
          </w:p>
        </w:tc>
        <w:tc>
          <w:tcPr>
            <w:tcW w:w="1512" w:type="dxa"/>
            <w:shd w:val="clear" w:color="auto" w:fill="FBE4D5" w:themeFill="accent2" w:themeFillTint="33"/>
            <w:vAlign w:val="center"/>
          </w:tcPr>
          <w:p w14:paraId="1CCBFCE3" w14:textId="77777777" w:rsidR="00DA047E" w:rsidRPr="00CB6755" w:rsidRDefault="00DA047E" w:rsidP="00CB6755">
            <w:pPr>
              <w:jc w:val="center"/>
              <w:rPr>
                <w:rFonts w:eastAsia="Calibri"/>
                <w:b/>
                <w:szCs w:val="24"/>
              </w:rPr>
            </w:pPr>
            <w:r w:rsidRPr="00CB6755">
              <w:rPr>
                <w:rFonts w:eastAsia="Calibri"/>
                <w:b/>
                <w:szCs w:val="24"/>
              </w:rPr>
              <w:t>Patenki-namas pasiekimų lygis</w:t>
            </w:r>
          </w:p>
        </w:tc>
        <w:tc>
          <w:tcPr>
            <w:tcW w:w="1186" w:type="dxa"/>
            <w:shd w:val="clear" w:color="auto" w:fill="FBE4D5" w:themeFill="accent2" w:themeFillTint="33"/>
            <w:vAlign w:val="center"/>
          </w:tcPr>
          <w:p w14:paraId="58B14B35" w14:textId="77777777" w:rsidR="00DA047E" w:rsidRPr="00CB6755" w:rsidRDefault="00DA047E" w:rsidP="00CB6755">
            <w:pPr>
              <w:jc w:val="center"/>
              <w:rPr>
                <w:rFonts w:eastAsia="Calibri"/>
                <w:b/>
                <w:szCs w:val="24"/>
              </w:rPr>
            </w:pPr>
            <w:proofErr w:type="spellStart"/>
            <w:r w:rsidRPr="00CB6755">
              <w:rPr>
                <w:rFonts w:eastAsia="Calibri"/>
                <w:b/>
                <w:szCs w:val="24"/>
              </w:rPr>
              <w:t>Slenks-tinis</w:t>
            </w:r>
            <w:proofErr w:type="spellEnd"/>
          </w:p>
        </w:tc>
        <w:tc>
          <w:tcPr>
            <w:tcW w:w="1483" w:type="dxa"/>
            <w:shd w:val="clear" w:color="auto" w:fill="FBE4D5" w:themeFill="accent2" w:themeFillTint="33"/>
            <w:vAlign w:val="center"/>
          </w:tcPr>
          <w:p w14:paraId="249F19AE" w14:textId="77777777" w:rsidR="00DA047E" w:rsidRPr="00CB6755" w:rsidRDefault="00DA047E" w:rsidP="00CB6755">
            <w:pPr>
              <w:jc w:val="center"/>
              <w:rPr>
                <w:rFonts w:eastAsia="Calibri"/>
                <w:b/>
                <w:szCs w:val="24"/>
              </w:rPr>
            </w:pPr>
            <w:r w:rsidRPr="00CB6755">
              <w:rPr>
                <w:rFonts w:eastAsia="Calibri"/>
                <w:b/>
                <w:szCs w:val="24"/>
              </w:rPr>
              <w:t>Nepasiekė patenki-namo pasiekimų lygio</w:t>
            </w:r>
          </w:p>
        </w:tc>
        <w:tc>
          <w:tcPr>
            <w:tcW w:w="1630" w:type="dxa"/>
            <w:shd w:val="clear" w:color="auto" w:fill="FBE4D5" w:themeFill="accent2" w:themeFillTint="33"/>
            <w:vAlign w:val="center"/>
          </w:tcPr>
          <w:p w14:paraId="06A8F17F" w14:textId="1E5AE727" w:rsidR="00DA047E" w:rsidRPr="00CB6755" w:rsidRDefault="00DA047E" w:rsidP="00CB6755">
            <w:pPr>
              <w:jc w:val="center"/>
              <w:rPr>
                <w:rFonts w:eastAsia="Calibri"/>
                <w:b/>
                <w:szCs w:val="24"/>
              </w:rPr>
            </w:pPr>
            <w:r w:rsidRPr="00CB6755">
              <w:rPr>
                <w:rFonts w:eastAsia="Calibri"/>
                <w:b/>
                <w:szCs w:val="24"/>
              </w:rPr>
              <w:t>Pažan-gumas</w:t>
            </w:r>
          </w:p>
          <w:p w14:paraId="1A453AFA" w14:textId="77777777" w:rsidR="00DA047E" w:rsidRPr="00CB6755" w:rsidRDefault="00DA047E" w:rsidP="00CB6755">
            <w:pPr>
              <w:jc w:val="center"/>
              <w:rPr>
                <w:rFonts w:eastAsia="Calibri"/>
                <w:b/>
                <w:szCs w:val="24"/>
              </w:rPr>
            </w:pPr>
            <w:r w:rsidRPr="00CB6755">
              <w:rPr>
                <w:rFonts w:eastAsia="Calibri"/>
                <w:b/>
                <w:szCs w:val="24"/>
              </w:rPr>
              <w:t>(proc.)</w:t>
            </w:r>
          </w:p>
        </w:tc>
        <w:tc>
          <w:tcPr>
            <w:tcW w:w="1928" w:type="dxa"/>
            <w:shd w:val="clear" w:color="auto" w:fill="FBE4D5" w:themeFill="accent2" w:themeFillTint="33"/>
            <w:vAlign w:val="center"/>
          </w:tcPr>
          <w:p w14:paraId="6CF4583E" w14:textId="77777777" w:rsidR="00DA047E" w:rsidRPr="00CB6755" w:rsidRDefault="00DA047E" w:rsidP="00CB6755">
            <w:pPr>
              <w:jc w:val="center"/>
              <w:rPr>
                <w:rFonts w:eastAsia="Calibri"/>
                <w:b/>
                <w:szCs w:val="24"/>
              </w:rPr>
            </w:pPr>
            <w:r w:rsidRPr="00CB6755">
              <w:rPr>
                <w:rFonts w:eastAsia="Calibri"/>
                <w:b/>
                <w:szCs w:val="24"/>
              </w:rPr>
              <w:t>Žinių kokybė (proc.)</w:t>
            </w:r>
          </w:p>
        </w:tc>
      </w:tr>
      <w:tr w:rsidR="00DA047E" w:rsidRPr="00CB6755" w14:paraId="19D2D863" w14:textId="77777777" w:rsidTr="001C42FD">
        <w:trPr>
          <w:trHeight w:val="343"/>
        </w:trPr>
        <w:tc>
          <w:tcPr>
            <w:tcW w:w="1299" w:type="dxa"/>
            <w:shd w:val="clear" w:color="auto" w:fill="FFFFFF"/>
          </w:tcPr>
          <w:p w14:paraId="576849D6" w14:textId="77777777" w:rsidR="00DA047E" w:rsidRPr="00CB6755" w:rsidRDefault="00DA047E" w:rsidP="00CB7DD7">
            <w:pPr>
              <w:rPr>
                <w:rFonts w:eastAsia="Calibri"/>
                <w:szCs w:val="24"/>
              </w:rPr>
            </w:pPr>
            <w:r w:rsidRPr="00CB6755">
              <w:rPr>
                <w:rFonts w:eastAsia="Calibri"/>
                <w:szCs w:val="24"/>
              </w:rPr>
              <w:t>1a</w:t>
            </w:r>
          </w:p>
        </w:tc>
        <w:tc>
          <w:tcPr>
            <w:tcW w:w="1186" w:type="dxa"/>
            <w:shd w:val="clear" w:color="auto" w:fill="FFFFFF"/>
          </w:tcPr>
          <w:p w14:paraId="56E584A9" w14:textId="77777777" w:rsidR="00DA047E" w:rsidRPr="00CB6755" w:rsidRDefault="00DA047E" w:rsidP="00CB7DD7">
            <w:pPr>
              <w:jc w:val="center"/>
              <w:rPr>
                <w:rFonts w:eastAsia="Calibri"/>
                <w:szCs w:val="24"/>
              </w:rPr>
            </w:pPr>
            <w:r w:rsidRPr="00CB6755">
              <w:rPr>
                <w:rFonts w:eastAsia="Calibri"/>
                <w:szCs w:val="24"/>
              </w:rPr>
              <w:t>18</w:t>
            </w:r>
          </w:p>
        </w:tc>
        <w:tc>
          <w:tcPr>
            <w:tcW w:w="1334" w:type="dxa"/>
            <w:shd w:val="clear" w:color="auto" w:fill="FFFFFF"/>
          </w:tcPr>
          <w:p w14:paraId="3E1F3324" w14:textId="77777777" w:rsidR="00DA047E" w:rsidRPr="00CB6755" w:rsidRDefault="00DA047E" w:rsidP="00CB7DD7">
            <w:pPr>
              <w:jc w:val="center"/>
              <w:rPr>
                <w:rFonts w:eastAsia="Calibri"/>
                <w:szCs w:val="24"/>
              </w:rPr>
            </w:pPr>
            <w:r w:rsidRPr="00CB6755">
              <w:rPr>
                <w:rFonts w:eastAsia="Calibri"/>
                <w:szCs w:val="24"/>
              </w:rPr>
              <w:t>8</w:t>
            </w:r>
          </w:p>
        </w:tc>
        <w:tc>
          <w:tcPr>
            <w:tcW w:w="1186" w:type="dxa"/>
            <w:shd w:val="clear" w:color="auto" w:fill="FFFFFF"/>
          </w:tcPr>
          <w:p w14:paraId="4DF9CD8F"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034FCCDB" w14:textId="77777777" w:rsidR="00DA047E" w:rsidRPr="00CB6755" w:rsidRDefault="00DA047E" w:rsidP="00CB7DD7">
            <w:pPr>
              <w:jc w:val="center"/>
              <w:rPr>
                <w:rFonts w:eastAsia="Calibri"/>
                <w:szCs w:val="24"/>
              </w:rPr>
            </w:pPr>
            <w:r w:rsidRPr="00CB6755">
              <w:rPr>
                <w:rFonts w:eastAsia="Calibri"/>
                <w:szCs w:val="24"/>
              </w:rPr>
              <w:t>4</w:t>
            </w:r>
          </w:p>
        </w:tc>
        <w:tc>
          <w:tcPr>
            <w:tcW w:w="1186" w:type="dxa"/>
            <w:shd w:val="clear" w:color="auto" w:fill="FFFFFF"/>
          </w:tcPr>
          <w:p w14:paraId="2772A23C"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73C6A5DF"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26D65732"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07DBE452" w14:textId="77777777" w:rsidR="00DA047E" w:rsidRPr="00CB6755" w:rsidRDefault="00DA047E" w:rsidP="00CB7DD7">
            <w:pPr>
              <w:jc w:val="center"/>
              <w:rPr>
                <w:rFonts w:eastAsia="Calibri"/>
                <w:szCs w:val="24"/>
              </w:rPr>
            </w:pPr>
            <w:r w:rsidRPr="00CB6755">
              <w:rPr>
                <w:rFonts w:eastAsia="Calibri"/>
                <w:szCs w:val="24"/>
              </w:rPr>
              <w:t>77,7</w:t>
            </w:r>
          </w:p>
        </w:tc>
      </w:tr>
      <w:tr w:rsidR="00DA047E" w:rsidRPr="00CB6755" w14:paraId="1091D988" w14:textId="77777777" w:rsidTr="001C42FD">
        <w:trPr>
          <w:trHeight w:val="364"/>
        </w:trPr>
        <w:tc>
          <w:tcPr>
            <w:tcW w:w="1299" w:type="dxa"/>
            <w:shd w:val="clear" w:color="auto" w:fill="FFFFFF"/>
          </w:tcPr>
          <w:p w14:paraId="48C40317" w14:textId="77777777" w:rsidR="00DA047E" w:rsidRPr="00CB6755" w:rsidRDefault="00DA047E" w:rsidP="00CB7DD7">
            <w:pPr>
              <w:rPr>
                <w:rFonts w:eastAsia="Calibri"/>
                <w:szCs w:val="24"/>
              </w:rPr>
            </w:pPr>
            <w:r w:rsidRPr="00CB6755">
              <w:rPr>
                <w:rFonts w:eastAsia="Calibri"/>
                <w:szCs w:val="24"/>
              </w:rPr>
              <w:t>1b</w:t>
            </w:r>
          </w:p>
        </w:tc>
        <w:tc>
          <w:tcPr>
            <w:tcW w:w="1186" w:type="dxa"/>
            <w:shd w:val="clear" w:color="auto" w:fill="FFFFFF"/>
          </w:tcPr>
          <w:p w14:paraId="22B75AE1" w14:textId="77777777" w:rsidR="00DA047E" w:rsidRPr="00CB6755" w:rsidRDefault="00DA047E" w:rsidP="00CB7DD7">
            <w:pPr>
              <w:jc w:val="center"/>
              <w:rPr>
                <w:rFonts w:eastAsia="Calibri"/>
                <w:szCs w:val="24"/>
              </w:rPr>
            </w:pPr>
            <w:r w:rsidRPr="00CB6755">
              <w:rPr>
                <w:rFonts w:eastAsia="Calibri"/>
                <w:szCs w:val="24"/>
              </w:rPr>
              <w:t>20</w:t>
            </w:r>
          </w:p>
        </w:tc>
        <w:tc>
          <w:tcPr>
            <w:tcW w:w="1334" w:type="dxa"/>
            <w:shd w:val="clear" w:color="auto" w:fill="FFFFFF"/>
          </w:tcPr>
          <w:p w14:paraId="6F263530" w14:textId="77777777" w:rsidR="00DA047E" w:rsidRPr="00CB6755" w:rsidRDefault="00DA047E" w:rsidP="00CB7DD7">
            <w:pPr>
              <w:jc w:val="center"/>
              <w:rPr>
                <w:rFonts w:eastAsia="Calibri"/>
                <w:szCs w:val="24"/>
              </w:rPr>
            </w:pPr>
            <w:r w:rsidRPr="00CB6755">
              <w:rPr>
                <w:rFonts w:eastAsia="Calibri"/>
                <w:szCs w:val="24"/>
              </w:rPr>
              <w:t>4</w:t>
            </w:r>
          </w:p>
        </w:tc>
        <w:tc>
          <w:tcPr>
            <w:tcW w:w="1186" w:type="dxa"/>
            <w:shd w:val="clear" w:color="auto" w:fill="FFFFFF"/>
          </w:tcPr>
          <w:p w14:paraId="27D36F45" w14:textId="77777777" w:rsidR="00DA047E" w:rsidRPr="00CB6755" w:rsidRDefault="00DA047E" w:rsidP="00CB7DD7">
            <w:pPr>
              <w:jc w:val="center"/>
              <w:rPr>
                <w:rFonts w:eastAsia="Calibri"/>
                <w:szCs w:val="24"/>
              </w:rPr>
            </w:pPr>
            <w:r w:rsidRPr="00CB6755">
              <w:rPr>
                <w:rFonts w:eastAsia="Calibri"/>
                <w:szCs w:val="24"/>
              </w:rPr>
              <w:t>8</w:t>
            </w:r>
          </w:p>
        </w:tc>
        <w:tc>
          <w:tcPr>
            <w:tcW w:w="1512" w:type="dxa"/>
            <w:shd w:val="clear" w:color="auto" w:fill="FFFFFF"/>
          </w:tcPr>
          <w:p w14:paraId="75607537" w14:textId="77777777" w:rsidR="00DA047E" w:rsidRPr="00CB6755" w:rsidRDefault="00DA047E" w:rsidP="00CB7DD7">
            <w:pPr>
              <w:jc w:val="center"/>
              <w:rPr>
                <w:rFonts w:eastAsia="Calibri"/>
                <w:szCs w:val="24"/>
              </w:rPr>
            </w:pPr>
            <w:r w:rsidRPr="00CB6755">
              <w:rPr>
                <w:rFonts w:eastAsia="Calibri"/>
                <w:szCs w:val="24"/>
              </w:rPr>
              <w:t>8</w:t>
            </w:r>
          </w:p>
        </w:tc>
        <w:tc>
          <w:tcPr>
            <w:tcW w:w="1186" w:type="dxa"/>
            <w:shd w:val="clear" w:color="auto" w:fill="FFFFFF"/>
          </w:tcPr>
          <w:p w14:paraId="107DC64E"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442D539C"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19ED6722"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439A4690" w14:textId="77777777" w:rsidR="00DA047E" w:rsidRPr="00CB6755" w:rsidRDefault="00DA047E" w:rsidP="00CB7DD7">
            <w:pPr>
              <w:jc w:val="center"/>
              <w:rPr>
                <w:rFonts w:eastAsia="Calibri"/>
                <w:szCs w:val="24"/>
              </w:rPr>
            </w:pPr>
            <w:r w:rsidRPr="00CB6755">
              <w:rPr>
                <w:rFonts w:eastAsia="Calibri"/>
                <w:szCs w:val="24"/>
              </w:rPr>
              <w:t>60</w:t>
            </w:r>
          </w:p>
        </w:tc>
      </w:tr>
      <w:tr w:rsidR="00DA047E" w:rsidRPr="00CB6755" w14:paraId="1C0D73AE" w14:textId="77777777" w:rsidTr="001C42FD">
        <w:trPr>
          <w:trHeight w:val="343"/>
        </w:trPr>
        <w:tc>
          <w:tcPr>
            <w:tcW w:w="1299" w:type="dxa"/>
            <w:shd w:val="clear" w:color="auto" w:fill="FFFFFF"/>
          </w:tcPr>
          <w:p w14:paraId="4652FA5E" w14:textId="77777777" w:rsidR="00DA047E" w:rsidRPr="00CB6755" w:rsidRDefault="00DA047E" w:rsidP="00CB7DD7">
            <w:pPr>
              <w:rPr>
                <w:rFonts w:eastAsia="Calibri"/>
                <w:szCs w:val="24"/>
              </w:rPr>
            </w:pPr>
            <w:r w:rsidRPr="00CB6755">
              <w:rPr>
                <w:rFonts w:eastAsia="Calibri"/>
                <w:szCs w:val="24"/>
              </w:rPr>
              <w:t>1c</w:t>
            </w:r>
          </w:p>
        </w:tc>
        <w:tc>
          <w:tcPr>
            <w:tcW w:w="1186" w:type="dxa"/>
            <w:shd w:val="clear" w:color="auto" w:fill="FFFFFF"/>
          </w:tcPr>
          <w:p w14:paraId="785BB852" w14:textId="77777777" w:rsidR="00DA047E" w:rsidRPr="00CB6755" w:rsidRDefault="00DA047E" w:rsidP="00CB7DD7">
            <w:pPr>
              <w:tabs>
                <w:tab w:val="left" w:pos="810"/>
              </w:tabs>
              <w:jc w:val="center"/>
              <w:rPr>
                <w:rFonts w:eastAsia="Calibri"/>
                <w:szCs w:val="24"/>
              </w:rPr>
            </w:pPr>
            <w:r w:rsidRPr="00CB6755">
              <w:rPr>
                <w:rFonts w:eastAsia="Calibri"/>
                <w:szCs w:val="24"/>
              </w:rPr>
              <w:t>13</w:t>
            </w:r>
          </w:p>
        </w:tc>
        <w:tc>
          <w:tcPr>
            <w:tcW w:w="1334" w:type="dxa"/>
            <w:shd w:val="clear" w:color="auto" w:fill="FFFFFF"/>
          </w:tcPr>
          <w:p w14:paraId="71BB0943" w14:textId="77777777" w:rsidR="00DA047E" w:rsidRPr="00CB6755" w:rsidRDefault="00DA047E" w:rsidP="00CB7DD7">
            <w:pPr>
              <w:jc w:val="center"/>
              <w:rPr>
                <w:rFonts w:eastAsia="Calibri"/>
                <w:szCs w:val="24"/>
              </w:rPr>
            </w:pPr>
            <w:r w:rsidRPr="00CB6755">
              <w:rPr>
                <w:rFonts w:eastAsia="Calibri"/>
                <w:szCs w:val="24"/>
              </w:rPr>
              <w:t>1</w:t>
            </w:r>
          </w:p>
        </w:tc>
        <w:tc>
          <w:tcPr>
            <w:tcW w:w="1186" w:type="dxa"/>
            <w:shd w:val="clear" w:color="auto" w:fill="FFFFFF"/>
          </w:tcPr>
          <w:p w14:paraId="2F5F49B3"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759B2354" w14:textId="77777777" w:rsidR="00DA047E" w:rsidRPr="00CB6755" w:rsidRDefault="00DA047E" w:rsidP="00CB7DD7">
            <w:pPr>
              <w:jc w:val="center"/>
              <w:rPr>
                <w:rFonts w:eastAsia="Calibri"/>
                <w:szCs w:val="24"/>
              </w:rPr>
            </w:pPr>
            <w:r w:rsidRPr="00CB6755">
              <w:rPr>
                <w:rFonts w:eastAsia="Calibri"/>
                <w:szCs w:val="24"/>
              </w:rPr>
              <w:t>6</w:t>
            </w:r>
          </w:p>
        </w:tc>
        <w:tc>
          <w:tcPr>
            <w:tcW w:w="1186" w:type="dxa"/>
            <w:shd w:val="clear" w:color="auto" w:fill="FFFFFF"/>
          </w:tcPr>
          <w:p w14:paraId="5BA73C68"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39C55B64"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634FDD99"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09F5215C" w14:textId="77777777" w:rsidR="00DA047E" w:rsidRPr="00CB6755" w:rsidRDefault="00DA047E" w:rsidP="00CB7DD7">
            <w:pPr>
              <w:jc w:val="center"/>
              <w:rPr>
                <w:rFonts w:eastAsia="Calibri"/>
                <w:szCs w:val="24"/>
              </w:rPr>
            </w:pPr>
            <w:r w:rsidRPr="00CB6755">
              <w:rPr>
                <w:rFonts w:eastAsia="Calibri"/>
                <w:szCs w:val="24"/>
              </w:rPr>
              <w:t>53,8</w:t>
            </w:r>
          </w:p>
        </w:tc>
      </w:tr>
      <w:tr w:rsidR="00DA047E" w:rsidRPr="00CB6755" w14:paraId="6595E724" w14:textId="77777777" w:rsidTr="001C42FD">
        <w:trPr>
          <w:trHeight w:val="343"/>
        </w:trPr>
        <w:tc>
          <w:tcPr>
            <w:tcW w:w="1299" w:type="dxa"/>
            <w:shd w:val="clear" w:color="auto" w:fill="FBE4D5" w:themeFill="accent2" w:themeFillTint="33"/>
          </w:tcPr>
          <w:p w14:paraId="4B1BA8F6" w14:textId="77777777" w:rsidR="00DA047E" w:rsidRPr="00CB6755" w:rsidRDefault="00DA047E" w:rsidP="00CB7DD7">
            <w:pPr>
              <w:rPr>
                <w:rFonts w:eastAsia="Calibri"/>
                <w:b/>
                <w:szCs w:val="24"/>
              </w:rPr>
            </w:pPr>
            <w:r w:rsidRPr="00CB6755">
              <w:rPr>
                <w:rFonts w:eastAsia="Calibri"/>
                <w:b/>
                <w:szCs w:val="24"/>
              </w:rPr>
              <w:t>1 klasės</w:t>
            </w:r>
          </w:p>
        </w:tc>
        <w:tc>
          <w:tcPr>
            <w:tcW w:w="1186" w:type="dxa"/>
            <w:shd w:val="clear" w:color="auto" w:fill="FBE4D5" w:themeFill="accent2" w:themeFillTint="33"/>
          </w:tcPr>
          <w:p w14:paraId="7F2DBB88" w14:textId="77777777" w:rsidR="00DA047E" w:rsidRPr="00CB6755" w:rsidRDefault="00DA047E" w:rsidP="00CB7DD7">
            <w:pPr>
              <w:jc w:val="center"/>
              <w:rPr>
                <w:rFonts w:eastAsia="Calibri"/>
                <w:b/>
                <w:szCs w:val="24"/>
              </w:rPr>
            </w:pPr>
            <w:r w:rsidRPr="00CB6755">
              <w:rPr>
                <w:rFonts w:eastAsia="Calibri"/>
                <w:b/>
                <w:szCs w:val="24"/>
              </w:rPr>
              <w:t>51</w:t>
            </w:r>
          </w:p>
        </w:tc>
        <w:tc>
          <w:tcPr>
            <w:tcW w:w="1334" w:type="dxa"/>
            <w:shd w:val="clear" w:color="auto" w:fill="FBE4D5" w:themeFill="accent2" w:themeFillTint="33"/>
          </w:tcPr>
          <w:p w14:paraId="18804C44" w14:textId="77777777" w:rsidR="00DA047E" w:rsidRPr="00CB6755" w:rsidRDefault="00DA047E" w:rsidP="00CB7DD7">
            <w:pPr>
              <w:jc w:val="center"/>
              <w:rPr>
                <w:rFonts w:eastAsia="Calibri"/>
                <w:b/>
                <w:szCs w:val="24"/>
              </w:rPr>
            </w:pPr>
            <w:r w:rsidRPr="00CB6755">
              <w:rPr>
                <w:rFonts w:eastAsia="Calibri"/>
                <w:b/>
                <w:szCs w:val="24"/>
              </w:rPr>
              <w:t>13</w:t>
            </w:r>
          </w:p>
        </w:tc>
        <w:tc>
          <w:tcPr>
            <w:tcW w:w="1186" w:type="dxa"/>
            <w:shd w:val="clear" w:color="auto" w:fill="FBE4D5" w:themeFill="accent2" w:themeFillTint="33"/>
          </w:tcPr>
          <w:p w14:paraId="0CFA89EC" w14:textId="77777777" w:rsidR="00DA047E" w:rsidRPr="00CB6755" w:rsidRDefault="00DA047E" w:rsidP="00CB7DD7">
            <w:pPr>
              <w:jc w:val="center"/>
              <w:rPr>
                <w:rFonts w:eastAsia="Calibri"/>
                <w:b/>
                <w:szCs w:val="24"/>
              </w:rPr>
            </w:pPr>
            <w:r w:rsidRPr="00CB6755">
              <w:rPr>
                <w:rFonts w:eastAsia="Calibri"/>
                <w:b/>
                <w:szCs w:val="24"/>
              </w:rPr>
              <w:t>20</w:t>
            </w:r>
          </w:p>
        </w:tc>
        <w:tc>
          <w:tcPr>
            <w:tcW w:w="1512" w:type="dxa"/>
            <w:shd w:val="clear" w:color="auto" w:fill="FBE4D5" w:themeFill="accent2" w:themeFillTint="33"/>
          </w:tcPr>
          <w:p w14:paraId="0289E593" w14:textId="77777777" w:rsidR="00DA047E" w:rsidRPr="00CB6755" w:rsidRDefault="00DA047E" w:rsidP="00CB7DD7">
            <w:pPr>
              <w:jc w:val="center"/>
              <w:rPr>
                <w:rFonts w:eastAsia="Calibri"/>
                <w:b/>
                <w:szCs w:val="24"/>
              </w:rPr>
            </w:pPr>
            <w:r w:rsidRPr="00CB6755">
              <w:rPr>
                <w:rFonts w:eastAsia="Calibri"/>
                <w:b/>
                <w:szCs w:val="24"/>
              </w:rPr>
              <w:t>18</w:t>
            </w:r>
          </w:p>
        </w:tc>
        <w:tc>
          <w:tcPr>
            <w:tcW w:w="1186" w:type="dxa"/>
            <w:shd w:val="clear" w:color="auto" w:fill="FBE4D5" w:themeFill="accent2" w:themeFillTint="33"/>
          </w:tcPr>
          <w:p w14:paraId="7F38ECC6" w14:textId="77777777" w:rsidR="00DA047E" w:rsidRPr="00CB6755" w:rsidRDefault="00DA047E" w:rsidP="00CB7DD7">
            <w:pPr>
              <w:jc w:val="center"/>
              <w:rPr>
                <w:rFonts w:eastAsia="Calibri"/>
                <w:b/>
                <w:szCs w:val="24"/>
              </w:rPr>
            </w:pPr>
            <w:r w:rsidRPr="00CB6755">
              <w:rPr>
                <w:rFonts w:eastAsia="Calibri"/>
                <w:b/>
                <w:szCs w:val="24"/>
              </w:rPr>
              <w:t>0</w:t>
            </w:r>
          </w:p>
        </w:tc>
        <w:tc>
          <w:tcPr>
            <w:tcW w:w="1483" w:type="dxa"/>
            <w:shd w:val="clear" w:color="auto" w:fill="FBE4D5" w:themeFill="accent2" w:themeFillTint="33"/>
          </w:tcPr>
          <w:p w14:paraId="45E066DC"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BE4D5" w:themeFill="accent2" w:themeFillTint="33"/>
          </w:tcPr>
          <w:p w14:paraId="4CD6EB4D" w14:textId="77777777" w:rsidR="00DA047E" w:rsidRPr="00CB6755" w:rsidRDefault="00DA047E" w:rsidP="00CB7DD7">
            <w:pPr>
              <w:jc w:val="center"/>
              <w:rPr>
                <w:rFonts w:eastAsia="Calibri"/>
                <w:b/>
                <w:szCs w:val="24"/>
              </w:rPr>
            </w:pPr>
            <w:r w:rsidRPr="00CB6755">
              <w:rPr>
                <w:rFonts w:eastAsia="Calibri"/>
                <w:szCs w:val="24"/>
              </w:rPr>
              <w:t>100</w:t>
            </w:r>
          </w:p>
        </w:tc>
        <w:tc>
          <w:tcPr>
            <w:tcW w:w="1928" w:type="dxa"/>
            <w:shd w:val="clear" w:color="auto" w:fill="FBE4D5" w:themeFill="accent2" w:themeFillTint="33"/>
          </w:tcPr>
          <w:p w14:paraId="6C0DB998" w14:textId="77777777" w:rsidR="00DA047E" w:rsidRPr="00CB6755" w:rsidRDefault="00DA047E" w:rsidP="00CB7DD7">
            <w:pPr>
              <w:jc w:val="center"/>
              <w:rPr>
                <w:rFonts w:eastAsia="Calibri"/>
                <w:b/>
                <w:szCs w:val="24"/>
              </w:rPr>
            </w:pPr>
            <w:r w:rsidRPr="00CB6755">
              <w:rPr>
                <w:rFonts w:eastAsia="Calibri"/>
                <w:b/>
                <w:szCs w:val="24"/>
              </w:rPr>
              <w:t>63,8</w:t>
            </w:r>
          </w:p>
        </w:tc>
      </w:tr>
      <w:tr w:rsidR="00DA047E" w:rsidRPr="00CB6755" w14:paraId="1BDC2606" w14:textId="77777777" w:rsidTr="001C42FD">
        <w:trPr>
          <w:trHeight w:val="343"/>
        </w:trPr>
        <w:tc>
          <w:tcPr>
            <w:tcW w:w="1299" w:type="dxa"/>
            <w:shd w:val="clear" w:color="auto" w:fill="FFFFFF"/>
          </w:tcPr>
          <w:p w14:paraId="42D131B6" w14:textId="77777777" w:rsidR="00DA047E" w:rsidRPr="00CB6755" w:rsidRDefault="00DA047E" w:rsidP="00CB7DD7">
            <w:pPr>
              <w:rPr>
                <w:rFonts w:eastAsia="Calibri"/>
                <w:szCs w:val="24"/>
              </w:rPr>
            </w:pPr>
            <w:r w:rsidRPr="00CB6755">
              <w:rPr>
                <w:rFonts w:eastAsia="Calibri"/>
                <w:szCs w:val="24"/>
              </w:rPr>
              <w:t>2a</w:t>
            </w:r>
          </w:p>
        </w:tc>
        <w:tc>
          <w:tcPr>
            <w:tcW w:w="1186" w:type="dxa"/>
            <w:shd w:val="clear" w:color="auto" w:fill="FFFFFF"/>
          </w:tcPr>
          <w:p w14:paraId="6E6CE097" w14:textId="77777777" w:rsidR="00DA047E" w:rsidRPr="00CB6755" w:rsidRDefault="00DA047E" w:rsidP="00CB7DD7">
            <w:pPr>
              <w:jc w:val="center"/>
              <w:rPr>
                <w:rFonts w:eastAsia="Calibri"/>
                <w:szCs w:val="24"/>
              </w:rPr>
            </w:pPr>
            <w:r w:rsidRPr="00CB6755">
              <w:rPr>
                <w:rFonts w:eastAsia="Calibri"/>
                <w:szCs w:val="24"/>
              </w:rPr>
              <w:t>24</w:t>
            </w:r>
          </w:p>
        </w:tc>
        <w:tc>
          <w:tcPr>
            <w:tcW w:w="1334" w:type="dxa"/>
            <w:shd w:val="clear" w:color="auto" w:fill="FFFFFF"/>
          </w:tcPr>
          <w:p w14:paraId="61F0FA03" w14:textId="77777777" w:rsidR="00DA047E" w:rsidRPr="00CB6755" w:rsidRDefault="00DA047E" w:rsidP="00CB7DD7">
            <w:pPr>
              <w:jc w:val="center"/>
              <w:rPr>
                <w:rFonts w:eastAsia="Calibri"/>
                <w:szCs w:val="24"/>
              </w:rPr>
            </w:pPr>
            <w:r w:rsidRPr="00CB6755">
              <w:rPr>
                <w:rFonts w:eastAsia="Calibri"/>
                <w:szCs w:val="24"/>
              </w:rPr>
              <w:t>11</w:t>
            </w:r>
          </w:p>
        </w:tc>
        <w:tc>
          <w:tcPr>
            <w:tcW w:w="1186" w:type="dxa"/>
            <w:shd w:val="clear" w:color="auto" w:fill="FFFFFF"/>
          </w:tcPr>
          <w:p w14:paraId="74B43A5A"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412F72CD" w14:textId="77777777" w:rsidR="00DA047E" w:rsidRPr="00CB6755" w:rsidRDefault="00DA047E" w:rsidP="00CB7DD7">
            <w:pPr>
              <w:jc w:val="center"/>
              <w:rPr>
                <w:rFonts w:eastAsia="Calibri"/>
                <w:szCs w:val="24"/>
              </w:rPr>
            </w:pPr>
            <w:r w:rsidRPr="00CB6755">
              <w:rPr>
                <w:rFonts w:eastAsia="Calibri"/>
                <w:szCs w:val="24"/>
              </w:rPr>
              <w:t>7</w:t>
            </w:r>
          </w:p>
        </w:tc>
        <w:tc>
          <w:tcPr>
            <w:tcW w:w="1186" w:type="dxa"/>
            <w:shd w:val="clear" w:color="auto" w:fill="FFFFFF"/>
          </w:tcPr>
          <w:p w14:paraId="5453EFB9"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33207076" w14:textId="77777777" w:rsidR="00DA047E" w:rsidRPr="00CB6755" w:rsidRDefault="00DA047E" w:rsidP="00CB7DD7">
            <w:pPr>
              <w:jc w:val="center"/>
              <w:rPr>
                <w:rFonts w:eastAsia="Calibri"/>
                <w:szCs w:val="24"/>
              </w:rPr>
            </w:pPr>
            <w:r w:rsidRPr="00CB6755">
              <w:rPr>
                <w:rFonts w:eastAsia="Calibri"/>
                <w:b/>
                <w:szCs w:val="24"/>
              </w:rPr>
              <w:t>0</w:t>
            </w:r>
          </w:p>
        </w:tc>
        <w:tc>
          <w:tcPr>
            <w:tcW w:w="1630" w:type="dxa"/>
            <w:shd w:val="clear" w:color="auto" w:fill="FFFFFF"/>
          </w:tcPr>
          <w:p w14:paraId="7E873A0D"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24CB071A" w14:textId="77777777" w:rsidR="00DA047E" w:rsidRPr="00CB6755" w:rsidRDefault="00DA047E" w:rsidP="00CB7DD7">
            <w:pPr>
              <w:jc w:val="center"/>
              <w:rPr>
                <w:rFonts w:eastAsia="Calibri"/>
                <w:szCs w:val="24"/>
              </w:rPr>
            </w:pPr>
            <w:r w:rsidRPr="00CB6755">
              <w:rPr>
                <w:rFonts w:eastAsia="Calibri"/>
                <w:szCs w:val="24"/>
              </w:rPr>
              <w:t>70,8</w:t>
            </w:r>
          </w:p>
        </w:tc>
      </w:tr>
      <w:tr w:rsidR="00DA047E" w:rsidRPr="00CB6755" w14:paraId="11C4C6F5" w14:textId="77777777" w:rsidTr="001C42FD">
        <w:trPr>
          <w:trHeight w:val="364"/>
        </w:trPr>
        <w:tc>
          <w:tcPr>
            <w:tcW w:w="1299" w:type="dxa"/>
            <w:shd w:val="clear" w:color="auto" w:fill="FFFFFF"/>
          </w:tcPr>
          <w:p w14:paraId="67AB62C8" w14:textId="77777777" w:rsidR="00DA047E" w:rsidRPr="00CB6755" w:rsidRDefault="00DA047E" w:rsidP="00CB7DD7">
            <w:pPr>
              <w:rPr>
                <w:rFonts w:eastAsia="Calibri"/>
                <w:szCs w:val="24"/>
              </w:rPr>
            </w:pPr>
            <w:r w:rsidRPr="00CB6755">
              <w:rPr>
                <w:rFonts w:eastAsia="Calibri"/>
                <w:szCs w:val="24"/>
              </w:rPr>
              <w:lastRenderedPageBreak/>
              <w:t xml:space="preserve">2b </w:t>
            </w:r>
          </w:p>
        </w:tc>
        <w:tc>
          <w:tcPr>
            <w:tcW w:w="1186" w:type="dxa"/>
            <w:shd w:val="clear" w:color="auto" w:fill="FFFFFF"/>
          </w:tcPr>
          <w:p w14:paraId="34F9921C" w14:textId="77777777" w:rsidR="00DA047E" w:rsidRPr="00CB6755" w:rsidRDefault="00DA047E" w:rsidP="00CB7DD7">
            <w:pPr>
              <w:jc w:val="center"/>
              <w:rPr>
                <w:rFonts w:eastAsia="Calibri"/>
                <w:szCs w:val="24"/>
              </w:rPr>
            </w:pPr>
            <w:r w:rsidRPr="00CB6755">
              <w:rPr>
                <w:rFonts w:eastAsia="Calibri"/>
                <w:szCs w:val="24"/>
              </w:rPr>
              <w:t>21</w:t>
            </w:r>
          </w:p>
        </w:tc>
        <w:tc>
          <w:tcPr>
            <w:tcW w:w="1334" w:type="dxa"/>
            <w:shd w:val="clear" w:color="auto" w:fill="FFFFFF"/>
          </w:tcPr>
          <w:p w14:paraId="656714E3" w14:textId="77777777" w:rsidR="00DA047E" w:rsidRPr="00CB6755" w:rsidRDefault="00DA047E" w:rsidP="00CB7DD7">
            <w:pPr>
              <w:jc w:val="center"/>
              <w:rPr>
                <w:rFonts w:eastAsia="Calibri"/>
                <w:szCs w:val="24"/>
              </w:rPr>
            </w:pPr>
            <w:r w:rsidRPr="00CB6755">
              <w:rPr>
                <w:rFonts w:eastAsia="Calibri"/>
                <w:szCs w:val="24"/>
              </w:rPr>
              <w:t>8</w:t>
            </w:r>
          </w:p>
        </w:tc>
        <w:tc>
          <w:tcPr>
            <w:tcW w:w="1186" w:type="dxa"/>
            <w:shd w:val="clear" w:color="auto" w:fill="FFFFFF"/>
          </w:tcPr>
          <w:p w14:paraId="3E9924B4"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1421D7DF" w14:textId="77777777" w:rsidR="00DA047E" w:rsidRPr="00CB6755" w:rsidRDefault="00DA047E" w:rsidP="00CB7DD7">
            <w:pPr>
              <w:jc w:val="center"/>
              <w:rPr>
                <w:rFonts w:eastAsia="Calibri"/>
                <w:szCs w:val="24"/>
              </w:rPr>
            </w:pPr>
            <w:r w:rsidRPr="00CB6755">
              <w:rPr>
                <w:rFonts w:eastAsia="Calibri"/>
                <w:szCs w:val="24"/>
              </w:rPr>
              <w:t>5</w:t>
            </w:r>
          </w:p>
        </w:tc>
        <w:tc>
          <w:tcPr>
            <w:tcW w:w="1186" w:type="dxa"/>
            <w:shd w:val="clear" w:color="auto" w:fill="FFFFFF"/>
          </w:tcPr>
          <w:p w14:paraId="71634E9D" w14:textId="77777777" w:rsidR="00DA047E" w:rsidRPr="00CB6755" w:rsidRDefault="00DA047E" w:rsidP="00CB7DD7">
            <w:pPr>
              <w:jc w:val="center"/>
              <w:rPr>
                <w:rFonts w:eastAsia="Calibri"/>
                <w:szCs w:val="24"/>
              </w:rPr>
            </w:pPr>
            <w:r w:rsidRPr="00CB6755">
              <w:rPr>
                <w:rFonts w:eastAsia="Calibri"/>
                <w:szCs w:val="24"/>
              </w:rPr>
              <w:t>2</w:t>
            </w:r>
          </w:p>
        </w:tc>
        <w:tc>
          <w:tcPr>
            <w:tcW w:w="1483" w:type="dxa"/>
            <w:shd w:val="clear" w:color="auto" w:fill="FFFFFF"/>
          </w:tcPr>
          <w:p w14:paraId="09CBDD9E"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6D019E2F"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721E5C38" w14:textId="77777777" w:rsidR="00DA047E" w:rsidRPr="00CB6755" w:rsidRDefault="00DA047E" w:rsidP="00CB7DD7">
            <w:pPr>
              <w:jc w:val="center"/>
              <w:rPr>
                <w:rFonts w:eastAsia="Calibri"/>
                <w:szCs w:val="24"/>
              </w:rPr>
            </w:pPr>
            <w:r w:rsidRPr="00CB6755">
              <w:rPr>
                <w:rFonts w:eastAsia="Calibri"/>
                <w:szCs w:val="24"/>
              </w:rPr>
              <w:t>66,6</w:t>
            </w:r>
          </w:p>
        </w:tc>
      </w:tr>
      <w:tr w:rsidR="00DA047E" w:rsidRPr="00CB6755" w14:paraId="61D49569" w14:textId="77777777" w:rsidTr="001C42FD">
        <w:trPr>
          <w:trHeight w:val="343"/>
        </w:trPr>
        <w:tc>
          <w:tcPr>
            <w:tcW w:w="1299" w:type="dxa"/>
            <w:shd w:val="clear" w:color="auto" w:fill="FBE4D5" w:themeFill="accent2" w:themeFillTint="33"/>
          </w:tcPr>
          <w:p w14:paraId="45116D29" w14:textId="77777777" w:rsidR="00DA047E" w:rsidRPr="00CB6755" w:rsidRDefault="00DA047E" w:rsidP="00CB7DD7">
            <w:pPr>
              <w:rPr>
                <w:rFonts w:eastAsia="Calibri"/>
                <w:b/>
                <w:szCs w:val="24"/>
              </w:rPr>
            </w:pPr>
            <w:r w:rsidRPr="00CB6755">
              <w:rPr>
                <w:rFonts w:eastAsia="Calibri"/>
                <w:b/>
                <w:szCs w:val="24"/>
              </w:rPr>
              <w:t>2 klasės</w:t>
            </w:r>
          </w:p>
        </w:tc>
        <w:tc>
          <w:tcPr>
            <w:tcW w:w="1186" w:type="dxa"/>
            <w:shd w:val="clear" w:color="auto" w:fill="FBE4D5" w:themeFill="accent2" w:themeFillTint="33"/>
          </w:tcPr>
          <w:p w14:paraId="489594A9" w14:textId="77777777" w:rsidR="00DA047E" w:rsidRPr="00CB6755" w:rsidRDefault="00DA047E" w:rsidP="00CB7DD7">
            <w:pPr>
              <w:jc w:val="center"/>
              <w:rPr>
                <w:rFonts w:eastAsia="Calibri"/>
                <w:b/>
                <w:szCs w:val="24"/>
              </w:rPr>
            </w:pPr>
            <w:r w:rsidRPr="00CB6755">
              <w:rPr>
                <w:rFonts w:eastAsia="Calibri"/>
                <w:b/>
                <w:szCs w:val="24"/>
              </w:rPr>
              <w:t>45</w:t>
            </w:r>
          </w:p>
        </w:tc>
        <w:tc>
          <w:tcPr>
            <w:tcW w:w="1334" w:type="dxa"/>
            <w:shd w:val="clear" w:color="auto" w:fill="FBE4D5" w:themeFill="accent2" w:themeFillTint="33"/>
          </w:tcPr>
          <w:p w14:paraId="2D74FE46" w14:textId="77777777" w:rsidR="00DA047E" w:rsidRPr="00CB6755" w:rsidRDefault="00DA047E" w:rsidP="00CB7DD7">
            <w:pPr>
              <w:jc w:val="center"/>
              <w:rPr>
                <w:rFonts w:eastAsia="Calibri"/>
                <w:b/>
                <w:szCs w:val="24"/>
              </w:rPr>
            </w:pPr>
            <w:r w:rsidRPr="00CB6755">
              <w:rPr>
                <w:rFonts w:eastAsia="Calibri"/>
                <w:b/>
                <w:szCs w:val="24"/>
              </w:rPr>
              <w:t>19</w:t>
            </w:r>
          </w:p>
        </w:tc>
        <w:tc>
          <w:tcPr>
            <w:tcW w:w="1186" w:type="dxa"/>
            <w:shd w:val="clear" w:color="auto" w:fill="FBE4D5" w:themeFill="accent2" w:themeFillTint="33"/>
          </w:tcPr>
          <w:p w14:paraId="7C4B85F6" w14:textId="77777777" w:rsidR="00DA047E" w:rsidRPr="00CB6755" w:rsidRDefault="00DA047E" w:rsidP="00CB7DD7">
            <w:pPr>
              <w:jc w:val="center"/>
              <w:rPr>
                <w:rFonts w:eastAsia="Calibri"/>
                <w:b/>
                <w:szCs w:val="24"/>
              </w:rPr>
            </w:pPr>
            <w:r w:rsidRPr="00CB6755">
              <w:rPr>
                <w:rFonts w:eastAsia="Calibri"/>
                <w:b/>
                <w:szCs w:val="24"/>
              </w:rPr>
              <w:t>12</w:t>
            </w:r>
          </w:p>
        </w:tc>
        <w:tc>
          <w:tcPr>
            <w:tcW w:w="1512" w:type="dxa"/>
            <w:shd w:val="clear" w:color="auto" w:fill="FBE4D5" w:themeFill="accent2" w:themeFillTint="33"/>
          </w:tcPr>
          <w:p w14:paraId="785F39F5" w14:textId="77777777" w:rsidR="00DA047E" w:rsidRPr="00CB6755" w:rsidRDefault="00DA047E" w:rsidP="00CB7DD7">
            <w:pPr>
              <w:jc w:val="center"/>
              <w:rPr>
                <w:rFonts w:eastAsia="Calibri"/>
                <w:b/>
                <w:szCs w:val="24"/>
              </w:rPr>
            </w:pPr>
            <w:r w:rsidRPr="00CB6755">
              <w:rPr>
                <w:rFonts w:eastAsia="Calibri"/>
                <w:b/>
                <w:szCs w:val="24"/>
              </w:rPr>
              <w:t>12</w:t>
            </w:r>
          </w:p>
        </w:tc>
        <w:tc>
          <w:tcPr>
            <w:tcW w:w="1186" w:type="dxa"/>
            <w:shd w:val="clear" w:color="auto" w:fill="FBE4D5" w:themeFill="accent2" w:themeFillTint="33"/>
          </w:tcPr>
          <w:p w14:paraId="783F5520" w14:textId="77777777" w:rsidR="00DA047E" w:rsidRPr="00CB6755" w:rsidRDefault="00DA047E" w:rsidP="00CB7DD7">
            <w:pPr>
              <w:jc w:val="center"/>
              <w:rPr>
                <w:rFonts w:eastAsia="Calibri"/>
                <w:b/>
                <w:szCs w:val="24"/>
              </w:rPr>
            </w:pPr>
            <w:r w:rsidRPr="00CB6755">
              <w:rPr>
                <w:rFonts w:eastAsia="Calibri"/>
                <w:b/>
                <w:szCs w:val="24"/>
              </w:rPr>
              <w:t>2</w:t>
            </w:r>
          </w:p>
        </w:tc>
        <w:tc>
          <w:tcPr>
            <w:tcW w:w="1483" w:type="dxa"/>
            <w:shd w:val="clear" w:color="auto" w:fill="FBE4D5" w:themeFill="accent2" w:themeFillTint="33"/>
          </w:tcPr>
          <w:p w14:paraId="30B1A6D6"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BE4D5" w:themeFill="accent2" w:themeFillTint="33"/>
          </w:tcPr>
          <w:p w14:paraId="2A5A1D1C" w14:textId="77777777" w:rsidR="00DA047E" w:rsidRPr="00CB6755" w:rsidRDefault="00DA047E" w:rsidP="00CB7DD7">
            <w:pPr>
              <w:jc w:val="center"/>
              <w:rPr>
                <w:rFonts w:eastAsia="Calibri"/>
                <w:b/>
                <w:szCs w:val="24"/>
              </w:rPr>
            </w:pPr>
            <w:r w:rsidRPr="00CB6755">
              <w:rPr>
                <w:rFonts w:eastAsia="Calibri"/>
                <w:szCs w:val="24"/>
              </w:rPr>
              <w:t>100</w:t>
            </w:r>
          </w:p>
        </w:tc>
        <w:tc>
          <w:tcPr>
            <w:tcW w:w="1928" w:type="dxa"/>
            <w:shd w:val="clear" w:color="auto" w:fill="FBE4D5" w:themeFill="accent2" w:themeFillTint="33"/>
          </w:tcPr>
          <w:p w14:paraId="5E1B8BF1" w14:textId="77777777" w:rsidR="00DA047E" w:rsidRPr="00CB6755" w:rsidRDefault="00DA047E" w:rsidP="00CB7DD7">
            <w:pPr>
              <w:jc w:val="center"/>
              <w:rPr>
                <w:rFonts w:eastAsia="Calibri"/>
                <w:b/>
                <w:szCs w:val="24"/>
              </w:rPr>
            </w:pPr>
            <w:r w:rsidRPr="00CB6755">
              <w:rPr>
                <w:rFonts w:eastAsia="Calibri"/>
                <w:b/>
                <w:szCs w:val="24"/>
              </w:rPr>
              <w:t>68,7</w:t>
            </w:r>
          </w:p>
        </w:tc>
      </w:tr>
      <w:tr w:rsidR="00DA047E" w:rsidRPr="00CB6755" w14:paraId="5592B665" w14:textId="77777777" w:rsidTr="001C42FD">
        <w:trPr>
          <w:trHeight w:val="343"/>
        </w:trPr>
        <w:tc>
          <w:tcPr>
            <w:tcW w:w="1299" w:type="dxa"/>
            <w:shd w:val="clear" w:color="auto" w:fill="FFFFFF"/>
          </w:tcPr>
          <w:p w14:paraId="3374B676" w14:textId="77777777" w:rsidR="00DA047E" w:rsidRPr="00CB6755" w:rsidRDefault="00DA047E" w:rsidP="00CB7DD7">
            <w:pPr>
              <w:rPr>
                <w:rFonts w:eastAsia="Calibri"/>
                <w:szCs w:val="24"/>
              </w:rPr>
            </w:pPr>
            <w:r w:rsidRPr="00CB6755">
              <w:rPr>
                <w:rFonts w:eastAsia="Calibri"/>
                <w:szCs w:val="24"/>
              </w:rPr>
              <w:t>3a</w:t>
            </w:r>
          </w:p>
        </w:tc>
        <w:tc>
          <w:tcPr>
            <w:tcW w:w="1186" w:type="dxa"/>
            <w:shd w:val="clear" w:color="auto" w:fill="FFFFFF"/>
          </w:tcPr>
          <w:p w14:paraId="1F889420" w14:textId="77777777" w:rsidR="00DA047E" w:rsidRPr="00CB6755" w:rsidRDefault="00DA047E" w:rsidP="00CB7DD7">
            <w:pPr>
              <w:jc w:val="center"/>
              <w:rPr>
                <w:rFonts w:eastAsia="Calibri"/>
                <w:szCs w:val="24"/>
              </w:rPr>
            </w:pPr>
            <w:r w:rsidRPr="00CB6755">
              <w:rPr>
                <w:rFonts w:eastAsia="Calibri"/>
                <w:szCs w:val="24"/>
              </w:rPr>
              <w:t>25</w:t>
            </w:r>
          </w:p>
        </w:tc>
        <w:tc>
          <w:tcPr>
            <w:tcW w:w="1334" w:type="dxa"/>
            <w:shd w:val="clear" w:color="auto" w:fill="FFFFFF"/>
          </w:tcPr>
          <w:p w14:paraId="55A75F7F" w14:textId="77777777" w:rsidR="00DA047E" w:rsidRPr="00CB6755" w:rsidRDefault="00DA047E" w:rsidP="00CB7DD7">
            <w:pPr>
              <w:jc w:val="center"/>
              <w:rPr>
                <w:rFonts w:eastAsia="Calibri"/>
                <w:szCs w:val="24"/>
              </w:rPr>
            </w:pPr>
            <w:r w:rsidRPr="00CB6755">
              <w:rPr>
                <w:rFonts w:eastAsia="Calibri"/>
                <w:szCs w:val="24"/>
              </w:rPr>
              <w:t>9</w:t>
            </w:r>
          </w:p>
        </w:tc>
        <w:tc>
          <w:tcPr>
            <w:tcW w:w="1186" w:type="dxa"/>
            <w:shd w:val="clear" w:color="auto" w:fill="FFFFFF"/>
          </w:tcPr>
          <w:p w14:paraId="11077D1B" w14:textId="77777777" w:rsidR="00DA047E" w:rsidRPr="00CB6755" w:rsidRDefault="00DA047E" w:rsidP="00CB7DD7">
            <w:pPr>
              <w:jc w:val="center"/>
              <w:rPr>
                <w:rFonts w:eastAsia="Calibri"/>
                <w:szCs w:val="24"/>
              </w:rPr>
            </w:pPr>
            <w:r w:rsidRPr="00CB6755">
              <w:rPr>
                <w:rFonts w:eastAsia="Calibri"/>
                <w:szCs w:val="24"/>
              </w:rPr>
              <w:t>11</w:t>
            </w:r>
          </w:p>
        </w:tc>
        <w:tc>
          <w:tcPr>
            <w:tcW w:w="1512" w:type="dxa"/>
            <w:shd w:val="clear" w:color="auto" w:fill="FFFFFF"/>
          </w:tcPr>
          <w:p w14:paraId="675732D9" w14:textId="77777777" w:rsidR="00DA047E" w:rsidRPr="00CB6755" w:rsidRDefault="00DA047E" w:rsidP="00CB7DD7">
            <w:pPr>
              <w:jc w:val="center"/>
              <w:rPr>
                <w:rFonts w:eastAsia="Calibri"/>
                <w:szCs w:val="24"/>
              </w:rPr>
            </w:pPr>
            <w:r w:rsidRPr="00CB6755">
              <w:rPr>
                <w:rFonts w:eastAsia="Calibri"/>
                <w:szCs w:val="24"/>
              </w:rPr>
              <w:t>5</w:t>
            </w:r>
          </w:p>
        </w:tc>
        <w:tc>
          <w:tcPr>
            <w:tcW w:w="1186" w:type="dxa"/>
            <w:shd w:val="clear" w:color="auto" w:fill="FFFFFF"/>
          </w:tcPr>
          <w:p w14:paraId="174697F6"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0A4065C7"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638D399D"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3BE83053" w14:textId="77777777" w:rsidR="00DA047E" w:rsidRPr="00CB6755" w:rsidRDefault="00DA047E" w:rsidP="00CB7DD7">
            <w:pPr>
              <w:jc w:val="center"/>
              <w:rPr>
                <w:rFonts w:eastAsia="Calibri"/>
                <w:szCs w:val="24"/>
              </w:rPr>
            </w:pPr>
            <w:r w:rsidRPr="00CB6755">
              <w:rPr>
                <w:rFonts w:eastAsia="Calibri"/>
                <w:szCs w:val="24"/>
              </w:rPr>
              <w:t>80,0</w:t>
            </w:r>
          </w:p>
        </w:tc>
      </w:tr>
      <w:tr w:rsidR="00DA047E" w:rsidRPr="00CB6755" w14:paraId="2E9CAAA5" w14:textId="77777777" w:rsidTr="001C42FD">
        <w:trPr>
          <w:trHeight w:val="343"/>
        </w:trPr>
        <w:tc>
          <w:tcPr>
            <w:tcW w:w="1299" w:type="dxa"/>
            <w:shd w:val="clear" w:color="auto" w:fill="FFFFFF"/>
          </w:tcPr>
          <w:p w14:paraId="786C1D26" w14:textId="77777777" w:rsidR="00DA047E" w:rsidRPr="00CB6755" w:rsidRDefault="00DA047E" w:rsidP="00CB7DD7">
            <w:pPr>
              <w:rPr>
                <w:rFonts w:eastAsia="Calibri"/>
                <w:szCs w:val="24"/>
              </w:rPr>
            </w:pPr>
            <w:r w:rsidRPr="00CB6755">
              <w:rPr>
                <w:rFonts w:eastAsia="Calibri"/>
                <w:szCs w:val="24"/>
              </w:rPr>
              <w:t>3b</w:t>
            </w:r>
          </w:p>
        </w:tc>
        <w:tc>
          <w:tcPr>
            <w:tcW w:w="1186" w:type="dxa"/>
            <w:shd w:val="clear" w:color="auto" w:fill="FFFFFF"/>
          </w:tcPr>
          <w:p w14:paraId="66A7408D" w14:textId="77777777" w:rsidR="00DA047E" w:rsidRPr="00CB6755" w:rsidRDefault="00DA047E" w:rsidP="00CB7DD7">
            <w:pPr>
              <w:jc w:val="center"/>
              <w:rPr>
                <w:rFonts w:eastAsia="Calibri"/>
                <w:szCs w:val="24"/>
              </w:rPr>
            </w:pPr>
            <w:r w:rsidRPr="00CB6755">
              <w:rPr>
                <w:rFonts w:eastAsia="Calibri"/>
                <w:szCs w:val="24"/>
              </w:rPr>
              <w:t>16</w:t>
            </w:r>
          </w:p>
        </w:tc>
        <w:tc>
          <w:tcPr>
            <w:tcW w:w="1334" w:type="dxa"/>
            <w:shd w:val="clear" w:color="auto" w:fill="FFFFFF"/>
          </w:tcPr>
          <w:p w14:paraId="396443E7" w14:textId="77777777" w:rsidR="00DA047E" w:rsidRPr="00CB6755" w:rsidRDefault="00DA047E" w:rsidP="00CB7DD7">
            <w:pPr>
              <w:jc w:val="center"/>
              <w:rPr>
                <w:rFonts w:eastAsia="Calibri"/>
                <w:szCs w:val="24"/>
              </w:rPr>
            </w:pPr>
            <w:r w:rsidRPr="00CB6755">
              <w:rPr>
                <w:rFonts w:eastAsia="Calibri"/>
                <w:szCs w:val="24"/>
              </w:rPr>
              <w:t>4</w:t>
            </w:r>
          </w:p>
        </w:tc>
        <w:tc>
          <w:tcPr>
            <w:tcW w:w="1186" w:type="dxa"/>
            <w:shd w:val="clear" w:color="auto" w:fill="FFFFFF"/>
          </w:tcPr>
          <w:p w14:paraId="568DD739" w14:textId="77777777" w:rsidR="00DA047E" w:rsidRPr="00CB6755" w:rsidRDefault="00DA047E" w:rsidP="00CB7DD7">
            <w:pPr>
              <w:jc w:val="center"/>
              <w:rPr>
                <w:rFonts w:eastAsia="Calibri"/>
                <w:szCs w:val="24"/>
              </w:rPr>
            </w:pPr>
            <w:r w:rsidRPr="00CB6755">
              <w:rPr>
                <w:rFonts w:eastAsia="Calibri"/>
                <w:szCs w:val="24"/>
              </w:rPr>
              <w:t>3</w:t>
            </w:r>
          </w:p>
        </w:tc>
        <w:tc>
          <w:tcPr>
            <w:tcW w:w="1512" w:type="dxa"/>
            <w:shd w:val="clear" w:color="auto" w:fill="FFFFFF"/>
          </w:tcPr>
          <w:p w14:paraId="1A868B8A" w14:textId="77777777" w:rsidR="00DA047E" w:rsidRPr="00CB6755" w:rsidRDefault="00DA047E" w:rsidP="00CB7DD7">
            <w:pPr>
              <w:jc w:val="center"/>
              <w:rPr>
                <w:rFonts w:eastAsia="Calibri"/>
                <w:szCs w:val="24"/>
              </w:rPr>
            </w:pPr>
            <w:r w:rsidRPr="00CB6755">
              <w:rPr>
                <w:rFonts w:eastAsia="Calibri"/>
                <w:szCs w:val="24"/>
              </w:rPr>
              <w:t>8</w:t>
            </w:r>
          </w:p>
        </w:tc>
        <w:tc>
          <w:tcPr>
            <w:tcW w:w="1186" w:type="dxa"/>
            <w:shd w:val="clear" w:color="auto" w:fill="FFFFFF"/>
          </w:tcPr>
          <w:p w14:paraId="36A3DAD7" w14:textId="77777777" w:rsidR="00DA047E" w:rsidRPr="00CB6755" w:rsidRDefault="00DA047E" w:rsidP="00CB7DD7">
            <w:pPr>
              <w:jc w:val="center"/>
              <w:rPr>
                <w:rFonts w:eastAsia="Calibri"/>
                <w:szCs w:val="24"/>
              </w:rPr>
            </w:pPr>
            <w:r w:rsidRPr="00CB6755">
              <w:rPr>
                <w:rFonts w:eastAsia="Calibri"/>
                <w:szCs w:val="24"/>
              </w:rPr>
              <w:t>1</w:t>
            </w:r>
          </w:p>
        </w:tc>
        <w:tc>
          <w:tcPr>
            <w:tcW w:w="1483" w:type="dxa"/>
            <w:shd w:val="clear" w:color="auto" w:fill="FFFFFF"/>
          </w:tcPr>
          <w:p w14:paraId="470F3C4D"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2E8939C7"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617A5F08" w14:textId="77777777" w:rsidR="00DA047E" w:rsidRPr="00CB6755" w:rsidRDefault="00DA047E" w:rsidP="00CB7DD7">
            <w:pPr>
              <w:jc w:val="center"/>
              <w:rPr>
                <w:rFonts w:eastAsia="Calibri"/>
                <w:szCs w:val="24"/>
              </w:rPr>
            </w:pPr>
            <w:r w:rsidRPr="00CB6755">
              <w:rPr>
                <w:rFonts w:eastAsia="Calibri"/>
                <w:szCs w:val="24"/>
              </w:rPr>
              <w:t>43,75</w:t>
            </w:r>
          </w:p>
        </w:tc>
      </w:tr>
      <w:tr w:rsidR="00DA047E" w:rsidRPr="00CB6755" w14:paraId="72B65E61" w14:textId="77777777" w:rsidTr="001C42FD">
        <w:trPr>
          <w:trHeight w:val="364"/>
        </w:trPr>
        <w:tc>
          <w:tcPr>
            <w:tcW w:w="1299" w:type="dxa"/>
            <w:shd w:val="clear" w:color="auto" w:fill="FFFFFF"/>
          </w:tcPr>
          <w:p w14:paraId="4B4B55A1" w14:textId="77777777" w:rsidR="00DA047E" w:rsidRPr="00CB6755" w:rsidRDefault="00DA047E" w:rsidP="00CB7DD7">
            <w:pPr>
              <w:rPr>
                <w:rFonts w:eastAsia="Calibri"/>
                <w:szCs w:val="24"/>
              </w:rPr>
            </w:pPr>
            <w:r w:rsidRPr="00CB6755">
              <w:rPr>
                <w:rFonts w:eastAsia="Calibri"/>
                <w:szCs w:val="24"/>
              </w:rPr>
              <w:t>3c</w:t>
            </w:r>
          </w:p>
        </w:tc>
        <w:tc>
          <w:tcPr>
            <w:tcW w:w="1186" w:type="dxa"/>
            <w:shd w:val="clear" w:color="auto" w:fill="FFFFFF"/>
          </w:tcPr>
          <w:p w14:paraId="2420EB97" w14:textId="77777777" w:rsidR="00DA047E" w:rsidRPr="00CB6755" w:rsidRDefault="00DA047E" w:rsidP="00CB7DD7">
            <w:pPr>
              <w:jc w:val="center"/>
              <w:rPr>
                <w:rFonts w:eastAsia="Calibri"/>
                <w:szCs w:val="24"/>
              </w:rPr>
            </w:pPr>
            <w:r w:rsidRPr="00CB6755">
              <w:rPr>
                <w:rFonts w:eastAsia="Calibri"/>
                <w:szCs w:val="24"/>
              </w:rPr>
              <w:t>14</w:t>
            </w:r>
          </w:p>
        </w:tc>
        <w:tc>
          <w:tcPr>
            <w:tcW w:w="1334" w:type="dxa"/>
            <w:shd w:val="clear" w:color="auto" w:fill="FFFFFF"/>
          </w:tcPr>
          <w:p w14:paraId="1DFABB20" w14:textId="77777777" w:rsidR="00DA047E" w:rsidRPr="00CB6755" w:rsidRDefault="00DA047E" w:rsidP="00CB7DD7">
            <w:pPr>
              <w:jc w:val="center"/>
              <w:rPr>
                <w:rFonts w:eastAsia="Calibri"/>
                <w:szCs w:val="24"/>
              </w:rPr>
            </w:pPr>
            <w:r w:rsidRPr="00CB6755">
              <w:rPr>
                <w:rFonts w:eastAsia="Calibri"/>
                <w:szCs w:val="24"/>
              </w:rPr>
              <w:t>2</w:t>
            </w:r>
          </w:p>
        </w:tc>
        <w:tc>
          <w:tcPr>
            <w:tcW w:w="1186" w:type="dxa"/>
            <w:shd w:val="clear" w:color="auto" w:fill="FFFFFF"/>
          </w:tcPr>
          <w:p w14:paraId="36E9881A" w14:textId="77777777" w:rsidR="00DA047E" w:rsidRPr="00CB6755" w:rsidRDefault="00DA047E" w:rsidP="00CB7DD7">
            <w:pPr>
              <w:jc w:val="center"/>
              <w:rPr>
                <w:rFonts w:eastAsia="Calibri"/>
                <w:szCs w:val="24"/>
              </w:rPr>
            </w:pPr>
            <w:r w:rsidRPr="00CB6755">
              <w:rPr>
                <w:rFonts w:eastAsia="Calibri"/>
                <w:szCs w:val="24"/>
              </w:rPr>
              <w:t>4</w:t>
            </w:r>
          </w:p>
        </w:tc>
        <w:tc>
          <w:tcPr>
            <w:tcW w:w="1512" w:type="dxa"/>
            <w:shd w:val="clear" w:color="auto" w:fill="FFFFFF"/>
          </w:tcPr>
          <w:p w14:paraId="3817203E" w14:textId="77777777" w:rsidR="00DA047E" w:rsidRPr="00CB6755" w:rsidRDefault="00DA047E" w:rsidP="00CB7DD7">
            <w:pPr>
              <w:jc w:val="center"/>
              <w:rPr>
                <w:rFonts w:eastAsia="Calibri"/>
                <w:szCs w:val="24"/>
              </w:rPr>
            </w:pPr>
            <w:r w:rsidRPr="00CB6755">
              <w:rPr>
                <w:rFonts w:eastAsia="Calibri"/>
                <w:szCs w:val="24"/>
              </w:rPr>
              <w:t>7</w:t>
            </w:r>
          </w:p>
        </w:tc>
        <w:tc>
          <w:tcPr>
            <w:tcW w:w="1186" w:type="dxa"/>
            <w:shd w:val="clear" w:color="auto" w:fill="FFFFFF"/>
          </w:tcPr>
          <w:p w14:paraId="6A3CB959" w14:textId="77777777" w:rsidR="00DA047E" w:rsidRPr="00CB6755" w:rsidRDefault="00DA047E" w:rsidP="00CB7DD7">
            <w:pPr>
              <w:jc w:val="center"/>
              <w:rPr>
                <w:rFonts w:eastAsia="Calibri"/>
                <w:szCs w:val="24"/>
              </w:rPr>
            </w:pPr>
            <w:r w:rsidRPr="00CB6755">
              <w:rPr>
                <w:rFonts w:eastAsia="Calibri"/>
                <w:szCs w:val="24"/>
              </w:rPr>
              <w:t>1</w:t>
            </w:r>
          </w:p>
        </w:tc>
        <w:tc>
          <w:tcPr>
            <w:tcW w:w="1483" w:type="dxa"/>
            <w:shd w:val="clear" w:color="auto" w:fill="FFFFFF"/>
          </w:tcPr>
          <w:p w14:paraId="369F6878"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1C7794F8"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329AAB9C" w14:textId="77777777" w:rsidR="00DA047E" w:rsidRPr="00CB6755" w:rsidRDefault="00DA047E" w:rsidP="00CB7DD7">
            <w:pPr>
              <w:jc w:val="center"/>
              <w:rPr>
                <w:rFonts w:eastAsia="Calibri"/>
                <w:szCs w:val="24"/>
              </w:rPr>
            </w:pPr>
            <w:r w:rsidRPr="00CB6755">
              <w:rPr>
                <w:rFonts w:eastAsia="Calibri"/>
                <w:szCs w:val="24"/>
              </w:rPr>
              <w:t>42,8</w:t>
            </w:r>
          </w:p>
        </w:tc>
      </w:tr>
      <w:tr w:rsidR="00DA047E" w:rsidRPr="00CB6755" w14:paraId="5AE029F7" w14:textId="77777777" w:rsidTr="001C42FD">
        <w:trPr>
          <w:trHeight w:val="343"/>
        </w:trPr>
        <w:tc>
          <w:tcPr>
            <w:tcW w:w="1299" w:type="dxa"/>
            <w:shd w:val="clear" w:color="auto" w:fill="FBE4D5" w:themeFill="accent2" w:themeFillTint="33"/>
          </w:tcPr>
          <w:p w14:paraId="594F9FDB" w14:textId="77777777" w:rsidR="00DA047E" w:rsidRPr="00CB6755" w:rsidRDefault="00DA047E" w:rsidP="00CB7DD7">
            <w:pPr>
              <w:rPr>
                <w:rFonts w:eastAsia="Calibri"/>
                <w:b/>
                <w:szCs w:val="24"/>
              </w:rPr>
            </w:pPr>
            <w:r w:rsidRPr="00CB6755">
              <w:rPr>
                <w:rFonts w:eastAsia="Calibri"/>
                <w:b/>
                <w:szCs w:val="24"/>
              </w:rPr>
              <w:t>3 klasės</w:t>
            </w:r>
          </w:p>
        </w:tc>
        <w:tc>
          <w:tcPr>
            <w:tcW w:w="1186" w:type="dxa"/>
            <w:shd w:val="clear" w:color="auto" w:fill="FBE4D5" w:themeFill="accent2" w:themeFillTint="33"/>
          </w:tcPr>
          <w:p w14:paraId="5EB46EB2" w14:textId="77777777" w:rsidR="00DA047E" w:rsidRPr="00CB6755" w:rsidRDefault="00DA047E" w:rsidP="00CB7DD7">
            <w:pPr>
              <w:jc w:val="center"/>
              <w:rPr>
                <w:rFonts w:eastAsia="Calibri"/>
                <w:b/>
                <w:szCs w:val="24"/>
              </w:rPr>
            </w:pPr>
            <w:r w:rsidRPr="00CB6755">
              <w:rPr>
                <w:rFonts w:eastAsia="Calibri"/>
                <w:b/>
                <w:szCs w:val="24"/>
              </w:rPr>
              <w:t>55</w:t>
            </w:r>
          </w:p>
        </w:tc>
        <w:tc>
          <w:tcPr>
            <w:tcW w:w="1334" w:type="dxa"/>
            <w:shd w:val="clear" w:color="auto" w:fill="FBE4D5" w:themeFill="accent2" w:themeFillTint="33"/>
          </w:tcPr>
          <w:p w14:paraId="4B079035" w14:textId="77777777" w:rsidR="00DA047E" w:rsidRPr="00CB6755" w:rsidRDefault="00DA047E" w:rsidP="00CB7DD7">
            <w:pPr>
              <w:jc w:val="center"/>
              <w:rPr>
                <w:rFonts w:eastAsia="Calibri"/>
                <w:b/>
                <w:szCs w:val="24"/>
              </w:rPr>
            </w:pPr>
            <w:r w:rsidRPr="00CB6755">
              <w:rPr>
                <w:rFonts w:eastAsia="Calibri"/>
                <w:b/>
                <w:szCs w:val="24"/>
              </w:rPr>
              <w:t>15</w:t>
            </w:r>
          </w:p>
        </w:tc>
        <w:tc>
          <w:tcPr>
            <w:tcW w:w="1186" w:type="dxa"/>
            <w:shd w:val="clear" w:color="auto" w:fill="FBE4D5" w:themeFill="accent2" w:themeFillTint="33"/>
          </w:tcPr>
          <w:p w14:paraId="7C343085" w14:textId="77777777" w:rsidR="00DA047E" w:rsidRPr="00CB6755" w:rsidRDefault="00DA047E" w:rsidP="00CB7DD7">
            <w:pPr>
              <w:jc w:val="center"/>
              <w:rPr>
                <w:rFonts w:eastAsia="Calibri"/>
                <w:b/>
                <w:szCs w:val="24"/>
              </w:rPr>
            </w:pPr>
            <w:r w:rsidRPr="00CB6755">
              <w:rPr>
                <w:rFonts w:eastAsia="Calibri"/>
                <w:b/>
                <w:szCs w:val="24"/>
              </w:rPr>
              <w:t>18</w:t>
            </w:r>
          </w:p>
        </w:tc>
        <w:tc>
          <w:tcPr>
            <w:tcW w:w="1512" w:type="dxa"/>
            <w:shd w:val="clear" w:color="auto" w:fill="FBE4D5" w:themeFill="accent2" w:themeFillTint="33"/>
          </w:tcPr>
          <w:p w14:paraId="79365466" w14:textId="77777777" w:rsidR="00DA047E" w:rsidRPr="00CB6755" w:rsidRDefault="00DA047E" w:rsidP="00CB7DD7">
            <w:pPr>
              <w:jc w:val="center"/>
              <w:rPr>
                <w:rFonts w:eastAsia="Calibri"/>
                <w:b/>
                <w:szCs w:val="24"/>
              </w:rPr>
            </w:pPr>
            <w:r w:rsidRPr="00CB6755">
              <w:rPr>
                <w:rFonts w:eastAsia="Calibri"/>
                <w:b/>
                <w:szCs w:val="24"/>
              </w:rPr>
              <w:t>20</w:t>
            </w:r>
          </w:p>
        </w:tc>
        <w:tc>
          <w:tcPr>
            <w:tcW w:w="1186" w:type="dxa"/>
            <w:shd w:val="clear" w:color="auto" w:fill="FBE4D5" w:themeFill="accent2" w:themeFillTint="33"/>
          </w:tcPr>
          <w:p w14:paraId="3450D773" w14:textId="77777777" w:rsidR="00DA047E" w:rsidRPr="00CB6755" w:rsidRDefault="00DA047E" w:rsidP="00CB7DD7">
            <w:pPr>
              <w:jc w:val="center"/>
              <w:rPr>
                <w:rFonts w:eastAsia="Calibri"/>
                <w:b/>
                <w:szCs w:val="24"/>
              </w:rPr>
            </w:pPr>
            <w:r w:rsidRPr="00CB6755">
              <w:rPr>
                <w:rFonts w:eastAsia="Calibri"/>
                <w:b/>
                <w:szCs w:val="24"/>
              </w:rPr>
              <w:t>2</w:t>
            </w:r>
          </w:p>
        </w:tc>
        <w:tc>
          <w:tcPr>
            <w:tcW w:w="1483" w:type="dxa"/>
            <w:shd w:val="clear" w:color="auto" w:fill="FBE4D5" w:themeFill="accent2" w:themeFillTint="33"/>
          </w:tcPr>
          <w:p w14:paraId="1C661D23"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BE4D5" w:themeFill="accent2" w:themeFillTint="33"/>
          </w:tcPr>
          <w:p w14:paraId="147890B3" w14:textId="77777777" w:rsidR="00DA047E" w:rsidRPr="00CB6755" w:rsidRDefault="00DA047E" w:rsidP="00CB7DD7">
            <w:pPr>
              <w:jc w:val="center"/>
              <w:rPr>
                <w:rFonts w:eastAsia="Calibri"/>
                <w:b/>
                <w:szCs w:val="24"/>
              </w:rPr>
            </w:pPr>
            <w:r w:rsidRPr="00CB6755">
              <w:rPr>
                <w:rFonts w:eastAsia="Calibri"/>
                <w:szCs w:val="24"/>
              </w:rPr>
              <w:t>100</w:t>
            </w:r>
          </w:p>
        </w:tc>
        <w:tc>
          <w:tcPr>
            <w:tcW w:w="1928" w:type="dxa"/>
            <w:shd w:val="clear" w:color="auto" w:fill="FBE4D5" w:themeFill="accent2" w:themeFillTint="33"/>
          </w:tcPr>
          <w:p w14:paraId="7053D35A" w14:textId="77777777" w:rsidR="00DA047E" w:rsidRPr="00CB6755" w:rsidRDefault="00DA047E" w:rsidP="00CB7DD7">
            <w:pPr>
              <w:jc w:val="center"/>
              <w:rPr>
                <w:rFonts w:eastAsia="Calibri"/>
                <w:b/>
                <w:szCs w:val="24"/>
              </w:rPr>
            </w:pPr>
            <w:r w:rsidRPr="00CB6755">
              <w:rPr>
                <w:rFonts w:eastAsia="Calibri"/>
                <w:b/>
                <w:szCs w:val="24"/>
              </w:rPr>
              <w:t>55,5</w:t>
            </w:r>
          </w:p>
        </w:tc>
      </w:tr>
      <w:tr w:rsidR="00DA047E" w:rsidRPr="00CB6755" w14:paraId="067496AD" w14:textId="77777777" w:rsidTr="001C42FD">
        <w:trPr>
          <w:trHeight w:val="343"/>
        </w:trPr>
        <w:tc>
          <w:tcPr>
            <w:tcW w:w="1299" w:type="dxa"/>
            <w:shd w:val="clear" w:color="auto" w:fill="FFFFFF"/>
          </w:tcPr>
          <w:p w14:paraId="64B6D5C0" w14:textId="77777777" w:rsidR="00DA047E" w:rsidRPr="00CB6755" w:rsidRDefault="00DA047E" w:rsidP="00CB7DD7">
            <w:pPr>
              <w:rPr>
                <w:rFonts w:eastAsia="Calibri"/>
                <w:szCs w:val="24"/>
              </w:rPr>
            </w:pPr>
            <w:r w:rsidRPr="00CB6755">
              <w:rPr>
                <w:rFonts w:eastAsia="Calibri"/>
                <w:szCs w:val="24"/>
              </w:rPr>
              <w:t>4a</w:t>
            </w:r>
          </w:p>
        </w:tc>
        <w:tc>
          <w:tcPr>
            <w:tcW w:w="1186" w:type="dxa"/>
            <w:shd w:val="clear" w:color="auto" w:fill="FFFFFF"/>
          </w:tcPr>
          <w:p w14:paraId="55330B9A" w14:textId="77777777" w:rsidR="00DA047E" w:rsidRPr="00CB6755" w:rsidRDefault="00DA047E" w:rsidP="00CB7DD7">
            <w:pPr>
              <w:jc w:val="center"/>
              <w:rPr>
                <w:rFonts w:eastAsia="Calibri"/>
                <w:szCs w:val="24"/>
              </w:rPr>
            </w:pPr>
            <w:r w:rsidRPr="00CB6755">
              <w:rPr>
                <w:rFonts w:eastAsia="Calibri"/>
                <w:szCs w:val="24"/>
              </w:rPr>
              <w:t>21</w:t>
            </w:r>
          </w:p>
        </w:tc>
        <w:tc>
          <w:tcPr>
            <w:tcW w:w="1334" w:type="dxa"/>
            <w:shd w:val="clear" w:color="auto" w:fill="FFFFFF"/>
          </w:tcPr>
          <w:p w14:paraId="2250FF85" w14:textId="77777777" w:rsidR="00DA047E" w:rsidRPr="00CB6755" w:rsidRDefault="00DA047E" w:rsidP="00CB7DD7">
            <w:pPr>
              <w:jc w:val="center"/>
              <w:rPr>
                <w:rFonts w:eastAsia="Calibri"/>
                <w:szCs w:val="24"/>
              </w:rPr>
            </w:pPr>
            <w:r w:rsidRPr="00CB6755">
              <w:rPr>
                <w:rFonts w:eastAsia="Calibri"/>
                <w:szCs w:val="24"/>
              </w:rPr>
              <w:t>6</w:t>
            </w:r>
          </w:p>
        </w:tc>
        <w:tc>
          <w:tcPr>
            <w:tcW w:w="1186" w:type="dxa"/>
            <w:shd w:val="clear" w:color="auto" w:fill="FFFFFF"/>
          </w:tcPr>
          <w:p w14:paraId="18674C5D"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4DE9445B" w14:textId="77777777" w:rsidR="00DA047E" w:rsidRPr="00CB6755" w:rsidRDefault="00DA047E" w:rsidP="00CB7DD7">
            <w:pPr>
              <w:jc w:val="center"/>
              <w:rPr>
                <w:rFonts w:eastAsia="Calibri"/>
                <w:szCs w:val="24"/>
              </w:rPr>
            </w:pPr>
            <w:r w:rsidRPr="00CB6755">
              <w:rPr>
                <w:rFonts w:eastAsia="Calibri"/>
                <w:szCs w:val="24"/>
              </w:rPr>
              <w:t>8</w:t>
            </w:r>
          </w:p>
        </w:tc>
        <w:tc>
          <w:tcPr>
            <w:tcW w:w="1186" w:type="dxa"/>
            <w:shd w:val="clear" w:color="auto" w:fill="FFFFFF"/>
          </w:tcPr>
          <w:p w14:paraId="08F03639" w14:textId="77777777" w:rsidR="00DA047E" w:rsidRPr="00CB6755" w:rsidRDefault="00DA047E" w:rsidP="00CB7DD7">
            <w:pPr>
              <w:jc w:val="center"/>
              <w:rPr>
                <w:rFonts w:eastAsia="Calibri"/>
                <w:szCs w:val="24"/>
              </w:rPr>
            </w:pPr>
            <w:r w:rsidRPr="00CB6755">
              <w:rPr>
                <w:rFonts w:eastAsia="Calibri"/>
                <w:szCs w:val="24"/>
              </w:rPr>
              <w:t>1</w:t>
            </w:r>
          </w:p>
        </w:tc>
        <w:tc>
          <w:tcPr>
            <w:tcW w:w="1483" w:type="dxa"/>
            <w:shd w:val="clear" w:color="auto" w:fill="FFFFFF"/>
          </w:tcPr>
          <w:p w14:paraId="025CD00C"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3DA61DB3"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28CE1E7E" w14:textId="77777777" w:rsidR="00DA047E" w:rsidRPr="00CB6755" w:rsidRDefault="00DA047E" w:rsidP="00CB7DD7">
            <w:pPr>
              <w:jc w:val="center"/>
              <w:rPr>
                <w:rFonts w:eastAsia="Calibri"/>
                <w:szCs w:val="24"/>
              </w:rPr>
            </w:pPr>
            <w:r w:rsidRPr="00CB6755">
              <w:rPr>
                <w:rFonts w:eastAsia="Calibri"/>
                <w:szCs w:val="24"/>
              </w:rPr>
              <w:t>57,1</w:t>
            </w:r>
          </w:p>
        </w:tc>
      </w:tr>
      <w:tr w:rsidR="00DA047E" w:rsidRPr="00CB6755" w14:paraId="695DAC1D" w14:textId="77777777" w:rsidTr="001C42FD">
        <w:trPr>
          <w:trHeight w:val="343"/>
        </w:trPr>
        <w:tc>
          <w:tcPr>
            <w:tcW w:w="1299" w:type="dxa"/>
            <w:shd w:val="clear" w:color="auto" w:fill="FFFFFF"/>
          </w:tcPr>
          <w:p w14:paraId="41C52897" w14:textId="77777777" w:rsidR="00DA047E" w:rsidRPr="00CB6755" w:rsidRDefault="00DA047E" w:rsidP="00CB7DD7">
            <w:pPr>
              <w:rPr>
                <w:rFonts w:eastAsia="Calibri"/>
                <w:szCs w:val="24"/>
              </w:rPr>
            </w:pPr>
            <w:r w:rsidRPr="00CB6755">
              <w:rPr>
                <w:rFonts w:eastAsia="Calibri"/>
                <w:szCs w:val="24"/>
              </w:rPr>
              <w:t>4b</w:t>
            </w:r>
          </w:p>
        </w:tc>
        <w:tc>
          <w:tcPr>
            <w:tcW w:w="1186" w:type="dxa"/>
            <w:shd w:val="clear" w:color="auto" w:fill="FFFFFF"/>
          </w:tcPr>
          <w:p w14:paraId="43B2F61B" w14:textId="77777777" w:rsidR="00DA047E" w:rsidRPr="00CB6755" w:rsidRDefault="00DA047E" w:rsidP="00CB7DD7">
            <w:pPr>
              <w:jc w:val="center"/>
              <w:rPr>
                <w:rFonts w:eastAsia="Calibri"/>
                <w:szCs w:val="24"/>
              </w:rPr>
            </w:pPr>
            <w:r w:rsidRPr="00CB6755">
              <w:rPr>
                <w:rFonts w:eastAsia="Calibri"/>
                <w:szCs w:val="24"/>
              </w:rPr>
              <w:t>20</w:t>
            </w:r>
          </w:p>
        </w:tc>
        <w:tc>
          <w:tcPr>
            <w:tcW w:w="1334" w:type="dxa"/>
            <w:shd w:val="clear" w:color="auto" w:fill="FFFFFF"/>
          </w:tcPr>
          <w:p w14:paraId="43984E10" w14:textId="77777777" w:rsidR="00DA047E" w:rsidRPr="00CB6755" w:rsidRDefault="00DA047E" w:rsidP="00CB7DD7">
            <w:pPr>
              <w:jc w:val="center"/>
              <w:rPr>
                <w:rFonts w:eastAsia="Calibri"/>
                <w:szCs w:val="24"/>
              </w:rPr>
            </w:pPr>
            <w:r w:rsidRPr="00CB6755">
              <w:rPr>
                <w:rFonts w:eastAsia="Calibri"/>
                <w:szCs w:val="24"/>
              </w:rPr>
              <w:t>7</w:t>
            </w:r>
          </w:p>
        </w:tc>
        <w:tc>
          <w:tcPr>
            <w:tcW w:w="1186" w:type="dxa"/>
            <w:shd w:val="clear" w:color="auto" w:fill="FFFFFF"/>
          </w:tcPr>
          <w:p w14:paraId="44F79700" w14:textId="77777777" w:rsidR="00DA047E" w:rsidRPr="00CB6755" w:rsidRDefault="00DA047E" w:rsidP="00CB7DD7">
            <w:pPr>
              <w:jc w:val="center"/>
              <w:rPr>
                <w:rFonts w:eastAsia="Calibri"/>
                <w:szCs w:val="24"/>
              </w:rPr>
            </w:pPr>
            <w:r w:rsidRPr="00CB6755">
              <w:rPr>
                <w:rFonts w:eastAsia="Calibri"/>
                <w:szCs w:val="24"/>
              </w:rPr>
              <w:t>6</w:t>
            </w:r>
          </w:p>
        </w:tc>
        <w:tc>
          <w:tcPr>
            <w:tcW w:w="1512" w:type="dxa"/>
            <w:shd w:val="clear" w:color="auto" w:fill="FFFFFF"/>
          </w:tcPr>
          <w:p w14:paraId="6968B702" w14:textId="77777777" w:rsidR="00DA047E" w:rsidRPr="00CB6755" w:rsidRDefault="00DA047E" w:rsidP="00CB7DD7">
            <w:pPr>
              <w:jc w:val="center"/>
              <w:rPr>
                <w:rFonts w:eastAsia="Calibri"/>
                <w:szCs w:val="24"/>
              </w:rPr>
            </w:pPr>
            <w:r w:rsidRPr="00CB6755">
              <w:rPr>
                <w:rFonts w:eastAsia="Calibri"/>
                <w:szCs w:val="24"/>
              </w:rPr>
              <w:t>7</w:t>
            </w:r>
          </w:p>
        </w:tc>
        <w:tc>
          <w:tcPr>
            <w:tcW w:w="1186" w:type="dxa"/>
            <w:shd w:val="clear" w:color="auto" w:fill="FFFFFF"/>
          </w:tcPr>
          <w:p w14:paraId="7141CA06" w14:textId="77777777" w:rsidR="00DA047E" w:rsidRPr="00CB6755" w:rsidRDefault="00DA047E" w:rsidP="00CB7DD7">
            <w:pPr>
              <w:jc w:val="center"/>
              <w:rPr>
                <w:rFonts w:eastAsia="Calibri"/>
                <w:szCs w:val="24"/>
              </w:rPr>
            </w:pPr>
            <w:r w:rsidRPr="00CB6755">
              <w:rPr>
                <w:rFonts w:eastAsia="Calibri"/>
                <w:szCs w:val="24"/>
              </w:rPr>
              <w:t>0</w:t>
            </w:r>
          </w:p>
        </w:tc>
        <w:tc>
          <w:tcPr>
            <w:tcW w:w="1483" w:type="dxa"/>
            <w:shd w:val="clear" w:color="auto" w:fill="FFFFFF"/>
          </w:tcPr>
          <w:p w14:paraId="03F04384"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335AD1D5"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3E3098AB" w14:textId="77777777" w:rsidR="00DA047E" w:rsidRPr="00CB6755" w:rsidRDefault="00DA047E" w:rsidP="00CB7DD7">
            <w:pPr>
              <w:jc w:val="center"/>
              <w:rPr>
                <w:rFonts w:eastAsia="Calibri"/>
                <w:szCs w:val="24"/>
              </w:rPr>
            </w:pPr>
            <w:r w:rsidRPr="00CB6755">
              <w:rPr>
                <w:rFonts w:eastAsia="Calibri"/>
                <w:szCs w:val="24"/>
              </w:rPr>
              <w:t>65</w:t>
            </w:r>
          </w:p>
        </w:tc>
      </w:tr>
      <w:tr w:rsidR="00DA047E" w:rsidRPr="00CB6755" w14:paraId="1668AC42" w14:textId="77777777" w:rsidTr="001C42FD">
        <w:trPr>
          <w:trHeight w:val="441"/>
        </w:trPr>
        <w:tc>
          <w:tcPr>
            <w:tcW w:w="1299" w:type="dxa"/>
            <w:shd w:val="clear" w:color="auto" w:fill="FFFFFF"/>
          </w:tcPr>
          <w:p w14:paraId="49A0C620" w14:textId="77777777" w:rsidR="00DA047E" w:rsidRPr="00CB6755" w:rsidRDefault="00DA047E" w:rsidP="00CB7DD7">
            <w:pPr>
              <w:rPr>
                <w:rFonts w:eastAsia="Calibri"/>
                <w:szCs w:val="24"/>
              </w:rPr>
            </w:pPr>
            <w:r w:rsidRPr="00CB6755">
              <w:rPr>
                <w:rFonts w:eastAsia="Calibri"/>
                <w:szCs w:val="24"/>
              </w:rPr>
              <w:t>4c</w:t>
            </w:r>
          </w:p>
        </w:tc>
        <w:tc>
          <w:tcPr>
            <w:tcW w:w="1186" w:type="dxa"/>
            <w:shd w:val="clear" w:color="auto" w:fill="FFFFFF"/>
          </w:tcPr>
          <w:p w14:paraId="37DDA18D" w14:textId="77777777" w:rsidR="00DA047E" w:rsidRPr="00CB6755" w:rsidRDefault="00DA047E" w:rsidP="00CB7DD7">
            <w:pPr>
              <w:jc w:val="center"/>
              <w:rPr>
                <w:rFonts w:eastAsia="Calibri"/>
                <w:szCs w:val="24"/>
              </w:rPr>
            </w:pPr>
            <w:r w:rsidRPr="00CB6755">
              <w:rPr>
                <w:rFonts w:eastAsia="Calibri"/>
                <w:szCs w:val="24"/>
              </w:rPr>
              <w:t>17</w:t>
            </w:r>
          </w:p>
        </w:tc>
        <w:tc>
          <w:tcPr>
            <w:tcW w:w="1334" w:type="dxa"/>
            <w:shd w:val="clear" w:color="auto" w:fill="FFFFFF"/>
          </w:tcPr>
          <w:p w14:paraId="4C8B7597" w14:textId="77777777" w:rsidR="00DA047E" w:rsidRPr="00CB6755" w:rsidRDefault="00DA047E" w:rsidP="00CB7DD7">
            <w:pPr>
              <w:jc w:val="center"/>
              <w:rPr>
                <w:rFonts w:eastAsia="Calibri"/>
                <w:szCs w:val="24"/>
              </w:rPr>
            </w:pPr>
            <w:r w:rsidRPr="00CB6755">
              <w:rPr>
                <w:rFonts w:eastAsia="Calibri"/>
                <w:szCs w:val="24"/>
              </w:rPr>
              <w:t>1</w:t>
            </w:r>
          </w:p>
        </w:tc>
        <w:tc>
          <w:tcPr>
            <w:tcW w:w="1186" w:type="dxa"/>
            <w:shd w:val="clear" w:color="auto" w:fill="FFFFFF"/>
          </w:tcPr>
          <w:p w14:paraId="1D2AF3C1" w14:textId="77777777" w:rsidR="00DA047E" w:rsidRPr="00CB6755" w:rsidRDefault="00DA047E" w:rsidP="00CB7DD7">
            <w:pPr>
              <w:jc w:val="center"/>
              <w:rPr>
                <w:rFonts w:eastAsia="Calibri"/>
                <w:szCs w:val="24"/>
              </w:rPr>
            </w:pPr>
            <w:r w:rsidRPr="00CB6755">
              <w:rPr>
                <w:rFonts w:eastAsia="Calibri"/>
                <w:szCs w:val="24"/>
              </w:rPr>
              <w:t>3</w:t>
            </w:r>
          </w:p>
        </w:tc>
        <w:tc>
          <w:tcPr>
            <w:tcW w:w="1512" w:type="dxa"/>
            <w:shd w:val="clear" w:color="auto" w:fill="FFFFFF"/>
          </w:tcPr>
          <w:p w14:paraId="13D5FB0C" w14:textId="77777777" w:rsidR="00DA047E" w:rsidRPr="00CB6755" w:rsidRDefault="00DA047E" w:rsidP="00CB7DD7">
            <w:pPr>
              <w:jc w:val="center"/>
              <w:rPr>
                <w:rFonts w:eastAsia="Calibri"/>
                <w:szCs w:val="24"/>
              </w:rPr>
            </w:pPr>
            <w:r w:rsidRPr="00CB6755">
              <w:rPr>
                <w:rFonts w:eastAsia="Calibri"/>
                <w:szCs w:val="24"/>
              </w:rPr>
              <w:t>12</w:t>
            </w:r>
          </w:p>
        </w:tc>
        <w:tc>
          <w:tcPr>
            <w:tcW w:w="1186" w:type="dxa"/>
            <w:shd w:val="clear" w:color="auto" w:fill="FFFFFF"/>
          </w:tcPr>
          <w:p w14:paraId="130CBD39" w14:textId="77777777" w:rsidR="00DA047E" w:rsidRPr="00CB6755" w:rsidRDefault="00DA047E" w:rsidP="00CB7DD7">
            <w:pPr>
              <w:jc w:val="center"/>
              <w:rPr>
                <w:rFonts w:eastAsia="Calibri"/>
                <w:szCs w:val="24"/>
              </w:rPr>
            </w:pPr>
            <w:r w:rsidRPr="00CB6755">
              <w:rPr>
                <w:rFonts w:eastAsia="Calibri"/>
                <w:szCs w:val="24"/>
              </w:rPr>
              <w:t>1</w:t>
            </w:r>
          </w:p>
        </w:tc>
        <w:tc>
          <w:tcPr>
            <w:tcW w:w="1483" w:type="dxa"/>
            <w:shd w:val="clear" w:color="auto" w:fill="FFFFFF"/>
          </w:tcPr>
          <w:p w14:paraId="6AC40095"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FFFFF"/>
          </w:tcPr>
          <w:p w14:paraId="7C573BE7" w14:textId="77777777" w:rsidR="00DA047E" w:rsidRPr="00CB6755" w:rsidRDefault="00DA047E" w:rsidP="00CB7DD7">
            <w:pPr>
              <w:jc w:val="center"/>
              <w:rPr>
                <w:rFonts w:eastAsia="Calibri"/>
                <w:szCs w:val="24"/>
              </w:rPr>
            </w:pPr>
            <w:r w:rsidRPr="00CB6755">
              <w:rPr>
                <w:rFonts w:eastAsia="Calibri"/>
                <w:szCs w:val="24"/>
              </w:rPr>
              <w:t>100</w:t>
            </w:r>
          </w:p>
        </w:tc>
        <w:tc>
          <w:tcPr>
            <w:tcW w:w="1928" w:type="dxa"/>
            <w:shd w:val="clear" w:color="auto" w:fill="FFFFFF"/>
          </w:tcPr>
          <w:p w14:paraId="39A1FCB6" w14:textId="77777777" w:rsidR="00DA047E" w:rsidRPr="00CB6755" w:rsidRDefault="00DA047E" w:rsidP="00CB7DD7">
            <w:pPr>
              <w:jc w:val="center"/>
              <w:rPr>
                <w:rFonts w:eastAsia="Calibri"/>
                <w:szCs w:val="24"/>
              </w:rPr>
            </w:pPr>
            <w:r w:rsidRPr="00CB6755">
              <w:rPr>
                <w:rFonts w:eastAsia="Calibri"/>
                <w:szCs w:val="24"/>
              </w:rPr>
              <w:t>23,5</w:t>
            </w:r>
          </w:p>
        </w:tc>
      </w:tr>
      <w:tr w:rsidR="00DA047E" w:rsidRPr="00CB6755" w14:paraId="14B301A1" w14:textId="77777777" w:rsidTr="001C42FD">
        <w:trPr>
          <w:trHeight w:val="343"/>
        </w:trPr>
        <w:tc>
          <w:tcPr>
            <w:tcW w:w="1299" w:type="dxa"/>
            <w:shd w:val="clear" w:color="auto" w:fill="FBE4D5" w:themeFill="accent2" w:themeFillTint="33"/>
          </w:tcPr>
          <w:p w14:paraId="48A52729" w14:textId="77777777" w:rsidR="00DA047E" w:rsidRPr="00CB6755" w:rsidRDefault="00DA047E" w:rsidP="00CB7DD7">
            <w:pPr>
              <w:rPr>
                <w:rFonts w:eastAsia="Calibri"/>
                <w:b/>
                <w:szCs w:val="24"/>
              </w:rPr>
            </w:pPr>
            <w:r w:rsidRPr="00CB6755">
              <w:rPr>
                <w:rFonts w:eastAsia="Calibri"/>
                <w:b/>
                <w:szCs w:val="24"/>
              </w:rPr>
              <w:t>4 klasės</w:t>
            </w:r>
          </w:p>
        </w:tc>
        <w:tc>
          <w:tcPr>
            <w:tcW w:w="1186" w:type="dxa"/>
            <w:shd w:val="clear" w:color="auto" w:fill="FBE4D5" w:themeFill="accent2" w:themeFillTint="33"/>
          </w:tcPr>
          <w:p w14:paraId="02DC18CE" w14:textId="77777777" w:rsidR="00DA047E" w:rsidRPr="00CB6755" w:rsidRDefault="00DA047E" w:rsidP="00CB7DD7">
            <w:pPr>
              <w:jc w:val="center"/>
              <w:rPr>
                <w:rFonts w:eastAsia="Calibri"/>
                <w:b/>
                <w:szCs w:val="24"/>
              </w:rPr>
            </w:pPr>
            <w:r w:rsidRPr="00CB6755">
              <w:rPr>
                <w:rFonts w:eastAsia="Calibri"/>
                <w:b/>
                <w:szCs w:val="24"/>
              </w:rPr>
              <w:t>58</w:t>
            </w:r>
          </w:p>
        </w:tc>
        <w:tc>
          <w:tcPr>
            <w:tcW w:w="1334" w:type="dxa"/>
            <w:shd w:val="clear" w:color="auto" w:fill="FBE4D5" w:themeFill="accent2" w:themeFillTint="33"/>
          </w:tcPr>
          <w:p w14:paraId="50B04032" w14:textId="77777777" w:rsidR="00DA047E" w:rsidRPr="00CB6755" w:rsidRDefault="00DA047E" w:rsidP="00CB7DD7">
            <w:pPr>
              <w:jc w:val="center"/>
              <w:rPr>
                <w:rFonts w:eastAsia="Calibri"/>
                <w:b/>
                <w:szCs w:val="24"/>
              </w:rPr>
            </w:pPr>
            <w:r w:rsidRPr="00CB6755">
              <w:rPr>
                <w:rFonts w:eastAsia="Calibri"/>
                <w:b/>
                <w:szCs w:val="24"/>
              </w:rPr>
              <w:t>14</w:t>
            </w:r>
          </w:p>
        </w:tc>
        <w:tc>
          <w:tcPr>
            <w:tcW w:w="1186" w:type="dxa"/>
            <w:shd w:val="clear" w:color="auto" w:fill="FBE4D5" w:themeFill="accent2" w:themeFillTint="33"/>
          </w:tcPr>
          <w:p w14:paraId="149BA233" w14:textId="77777777" w:rsidR="00DA047E" w:rsidRPr="00CB6755" w:rsidRDefault="00DA047E" w:rsidP="00CB7DD7">
            <w:pPr>
              <w:jc w:val="center"/>
              <w:rPr>
                <w:rFonts w:eastAsia="Calibri"/>
                <w:b/>
                <w:szCs w:val="24"/>
              </w:rPr>
            </w:pPr>
            <w:r w:rsidRPr="00CB6755">
              <w:rPr>
                <w:rFonts w:eastAsia="Calibri"/>
                <w:b/>
                <w:szCs w:val="24"/>
              </w:rPr>
              <w:t>15</w:t>
            </w:r>
          </w:p>
        </w:tc>
        <w:tc>
          <w:tcPr>
            <w:tcW w:w="1512" w:type="dxa"/>
            <w:shd w:val="clear" w:color="auto" w:fill="FBE4D5" w:themeFill="accent2" w:themeFillTint="33"/>
          </w:tcPr>
          <w:p w14:paraId="31AA3573" w14:textId="77777777" w:rsidR="00DA047E" w:rsidRPr="00CB6755" w:rsidRDefault="00DA047E" w:rsidP="00CB7DD7">
            <w:pPr>
              <w:jc w:val="center"/>
              <w:rPr>
                <w:rFonts w:eastAsia="Calibri"/>
                <w:b/>
                <w:szCs w:val="24"/>
              </w:rPr>
            </w:pPr>
            <w:r w:rsidRPr="00CB6755">
              <w:rPr>
                <w:rFonts w:eastAsia="Calibri"/>
                <w:b/>
                <w:szCs w:val="24"/>
              </w:rPr>
              <w:t>27</w:t>
            </w:r>
          </w:p>
        </w:tc>
        <w:tc>
          <w:tcPr>
            <w:tcW w:w="1186" w:type="dxa"/>
            <w:shd w:val="clear" w:color="auto" w:fill="FBE4D5" w:themeFill="accent2" w:themeFillTint="33"/>
          </w:tcPr>
          <w:p w14:paraId="69D15C15" w14:textId="77777777" w:rsidR="00DA047E" w:rsidRPr="00CB6755" w:rsidRDefault="00DA047E" w:rsidP="00CB7DD7">
            <w:pPr>
              <w:jc w:val="center"/>
              <w:rPr>
                <w:rFonts w:eastAsia="Calibri"/>
                <w:b/>
                <w:szCs w:val="24"/>
              </w:rPr>
            </w:pPr>
            <w:r w:rsidRPr="00CB6755">
              <w:rPr>
                <w:rFonts w:eastAsia="Calibri"/>
                <w:b/>
                <w:szCs w:val="24"/>
              </w:rPr>
              <w:t>2</w:t>
            </w:r>
          </w:p>
        </w:tc>
        <w:tc>
          <w:tcPr>
            <w:tcW w:w="1483" w:type="dxa"/>
            <w:shd w:val="clear" w:color="auto" w:fill="FBE4D5" w:themeFill="accent2" w:themeFillTint="33"/>
          </w:tcPr>
          <w:p w14:paraId="1FC693A2" w14:textId="77777777" w:rsidR="00DA047E" w:rsidRPr="00CB6755" w:rsidRDefault="00DA047E" w:rsidP="00CB7DD7">
            <w:pPr>
              <w:jc w:val="center"/>
              <w:rPr>
                <w:rFonts w:eastAsia="Calibri"/>
                <w:szCs w:val="24"/>
              </w:rPr>
            </w:pPr>
            <w:r w:rsidRPr="00CB6755">
              <w:rPr>
                <w:rFonts w:eastAsia="Calibri"/>
                <w:szCs w:val="24"/>
              </w:rPr>
              <w:t>0</w:t>
            </w:r>
          </w:p>
        </w:tc>
        <w:tc>
          <w:tcPr>
            <w:tcW w:w="1630" w:type="dxa"/>
            <w:shd w:val="clear" w:color="auto" w:fill="FBE4D5" w:themeFill="accent2" w:themeFillTint="33"/>
          </w:tcPr>
          <w:p w14:paraId="201A66F3" w14:textId="77777777" w:rsidR="00DA047E" w:rsidRPr="00CB6755" w:rsidRDefault="00DA047E" w:rsidP="00CB7DD7">
            <w:pPr>
              <w:jc w:val="center"/>
              <w:rPr>
                <w:rFonts w:eastAsia="Calibri"/>
                <w:b/>
                <w:szCs w:val="24"/>
              </w:rPr>
            </w:pPr>
            <w:r w:rsidRPr="00CB6755">
              <w:rPr>
                <w:rFonts w:eastAsia="Calibri"/>
                <w:szCs w:val="24"/>
              </w:rPr>
              <w:t>100</w:t>
            </w:r>
          </w:p>
        </w:tc>
        <w:tc>
          <w:tcPr>
            <w:tcW w:w="1928" w:type="dxa"/>
            <w:shd w:val="clear" w:color="auto" w:fill="FBE4D5" w:themeFill="accent2" w:themeFillTint="33"/>
          </w:tcPr>
          <w:p w14:paraId="2FEC3B7D" w14:textId="77777777" w:rsidR="00DA047E" w:rsidRPr="00CB6755" w:rsidRDefault="00DA047E" w:rsidP="00CB7DD7">
            <w:pPr>
              <w:jc w:val="center"/>
              <w:rPr>
                <w:rFonts w:eastAsia="Calibri"/>
                <w:b/>
                <w:szCs w:val="24"/>
              </w:rPr>
            </w:pPr>
            <w:r w:rsidRPr="00CB6755">
              <w:rPr>
                <w:rFonts w:eastAsia="Calibri"/>
                <w:b/>
                <w:szCs w:val="24"/>
              </w:rPr>
              <w:t>48,5</w:t>
            </w:r>
          </w:p>
        </w:tc>
      </w:tr>
    </w:tbl>
    <w:p w14:paraId="32524173" w14:textId="77777777" w:rsidR="00DA047E" w:rsidRPr="00CB6755" w:rsidRDefault="00DA047E" w:rsidP="00DA047E">
      <w:pPr>
        <w:jc w:val="center"/>
        <w:rPr>
          <w:b/>
          <w:szCs w:val="24"/>
        </w:rPr>
      </w:pPr>
    </w:p>
    <w:p w14:paraId="18A5A8F4" w14:textId="77777777" w:rsidR="00DA047E" w:rsidRPr="00CB6755" w:rsidRDefault="00DA047E" w:rsidP="00DA047E">
      <w:pPr>
        <w:ind w:left="0" w:firstLine="0"/>
        <w:rPr>
          <w:b/>
          <w:szCs w:val="24"/>
        </w:rPr>
      </w:pPr>
    </w:p>
    <w:p w14:paraId="264F59C1" w14:textId="77777777" w:rsidR="00DA047E" w:rsidRPr="00CB6755" w:rsidRDefault="00DA047E" w:rsidP="00DA047E">
      <w:pPr>
        <w:jc w:val="center"/>
        <w:rPr>
          <w:b/>
          <w:szCs w:val="24"/>
        </w:rPr>
      </w:pPr>
    </w:p>
    <w:p w14:paraId="4D331508" w14:textId="77777777" w:rsidR="00DA047E" w:rsidRPr="00CB6755" w:rsidRDefault="00DA047E" w:rsidP="00DA047E">
      <w:pPr>
        <w:jc w:val="center"/>
        <w:rPr>
          <w:b/>
          <w:szCs w:val="24"/>
        </w:rPr>
      </w:pPr>
    </w:p>
    <w:p w14:paraId="3BBABE88" w14:textId="77777777" w:rsidR="00DA047E" w:rsidRPr="00CB6755" w:rsidRDefault="00DA047E" w:rsidP="00DA047E">
      <w:pPr>
        <w:jc w:val="center"/>
        <w:rPr>
          <w:b/>
          <w:szCs w:val="24"/>
        </w:rPr>
      </w:pPr>
    </w:p>
    <w:p w14:paraId="062C2D18" w14:textId="77777777" w:rsidR="00DA047E" w:rsidRPr="00CB6755" w:rsidRDefault="00DA047E" w:rsidP="00DA047E">
      <w:pPr>
        <w:jc w:val="center"/>
        <w:rPr>
          <w:b/>
          <w:szCs w:val="24"/>
        </w:rPr>
      </w:pPr>
    </w:p>
    <w:p w14:paraId="67CAA258" w14:textId="77777777" w:rsidR="00DA047E" w:rsidRPr="00CB6755" w:rsidRDefault="00DA047E" w:rsidP="00DA047E">
      <w:pPr>
        <w:jc w:val="center"/>
        <w:rPr>
          <w:b/>
          <w:szCs w:val="24"/>
        </w:rPr>
      </w:pPr>
    </w:p>
    <w:p w14:paraId="63C305C0" w14:textId="77777777" w:rsidR="00DA047E" w:rsidRPr="00CB6755" w:rsidRDefault="00DA047E" w:rsidP="00DA047E">
      <w:pPr>
        <w:jc w:val="center"/>
        <w:rPr>
          <w:b/>
          <w:szCs w:val="24"/>
        </w:rPr>
      </w:pPr>
    </w:p>
    <w:p w14:paraId="4BC07349" w14:textId="77777777" w:rsidR="00DA047E" w:rsidRPr="00CB6755" w:rsidRDefault="00DA047E" w:rsidP="00DA047E">
      <w:pPr>
        <w:jc w:val="center"/>
        <w:rPr>
          <w:b/>
          <w:szCs w:val="24"/>
        </w:rPr>
      </w:pPr>
    </w:p>
    <w:p w14:paraId="31139DDF" w14:textId="77777777" w:rsidR="00DA047E" w:rsidRPr="00CB6755" w:rsidRDefault="00DA047E" w:rsidP="00DA047E">
      <w:pPr>
        <w:jc w:val="center"/>
        <w:rPr>
          <w:b/>
          <w:szCs w:val="24"/>
        </w:rPr>
      </w:pPr>
    </w:p>
    <w:p w14:paraId="589C527F" w14:textId="77777777" w:rsidR="00DA047E" w:rsidRPr="00CB6755" w:rsidRDefault="00DA047E" w:rsidP="00DA047E">
      <w:pPr>
        <w:jc w:val="center"/>
        <w:rPr>
          <w:b/>
          <w:szCs w:val="24"/>
        </w:rPr>
      </w:pPr>
    </w:p>
    <w:p w14:paraId="0015ADDA" w14:textId="77777777" w:rsidR="00DA047E" w:rsidRPr="00CB6755" w:rsidRDefault="00DA047E" w:rsidP="00DA047E">
      <w:pPr>
        <w:jc w:val="center"/>
        <w:rPr>
          <w:b/>
          <w:szCs w:val="24"/>
        </w:rPr>
      </w:pPr>
    </w:p>
    <w:p w14:paraId="5ABB4442" w14:textId="77777777" w:rsidR="00DA047E" w:rsidRPr="00CB6755" w:rsidRDefault="00DA047E" w:rsidP="00DA047E">
      <w:pPr>
        <w:jc w:val="center"/>
        <w:rPr>
          <w:b/>
          <w:szCs w:val="24"/>
        </w:rPr>
      </w:pPr>
    </w:p>
    <w:p w14:paraId="5D367D6E" w14:textId="77777777" w:rsidR="00DA047E" w:rsidRPr="00CB6755" w:rsidRDefault="00DA047E" w:rsidP="00DA047E">
      <w:pPr>
        <w:jc w:val="center"/>
        <w:rPr>
          <w:b/>
          <w:szCs w:val="24"/>
        </w:rPr>
      </w:pPr>
    </w:p>
    <w:p w14:paraId="7E377C7C" w14:textId="77777777" w:rsidR="00DA047E" w:rsidRPr="00CB6755" w:rsidRDefault="00DA047E" w:rsidP="00DA047E">
      <w:pPr>
        <w:jc w:val="center"/>
        <w:rPr>
          <w:b/>
          <w:szCs w:val="24"/>
        </w:rPr>
      </w:pPr>
      <w:r w:rsidRPr="00CB6755">
        <w:rPr>
          <w:b/>
          <w:szCs w:val="24"/>
        </w:rPr>
        <w:t>Visagino ,,Gerosios vilties” progimnazijos 2024 – 2025 m. m. 5-8 kl. metinio pažangumo suvestinė</w:t>
      </w:r>
    </w:p>
    <w:p w14:paraId="37D5BC80" w14:textId="77777777" w:rsidR="00DA047E" w:rsidRPr="00CB6755" w:rsidRDefault="00DA047E" w:rsidP="00DA047E">
      <w:pPr>
        <w:jc w:val="center"/>
        <w:rPr>
          <w:b/>
          <w:szCs w:val="24"/>
        </w:rPr>
      </w:pPr>
    </w:p>
    <w:tbl>
      <w:tblPr>
        <w:tblStyle w:val="Lentelstinklelis"/>
        <w:tblW w:w="14624" w:type="dxa"/>
        <w:jc w:val="center"/>
        <w:tblLayout w:type="fixed"/>
        <w:tblLook w:val="04A0" w:firstRow="1" w:lastRow="0" w:firstColumn="1" w:lastColumn="0" w:noHBand="0" w:noVBand="1"/>
      </w:tblPr>
      <w:tblGrid>
        <w:gridCol w:w="1135"/>
        <w:gridCol w:w="1270"/>
        <w:gridCol w:w="1134"/>
        <w:gridCol w:w="1276"/>
        <w:gridCol w:w="1134"/>
        <w:gridCol w:w="992"/>
        <w:gridCol w:w="1134"/>
        <w:gridCol w:w="1305"/>
        <w:gridCol w:w="1701"/>
        <w:gridCol w:w="1417"/>
        <w:gridCol w:w="2126"/>
      </w:tblGrid>
      <w:tr w:rsidR="00DA047E" w:rsidRPr="00CB6755" w14:paraId="01239180" w14:textId="77777777" w:rsidTr="00CB6755">
        <w:trPr>
          <w:jc w:val="center"/>
        </w:trPr>
        <w:tc>
          <w:tcPr>
            <w:tcW w:w="1135" w:type="dxa"/>
            <w:shd w:val="clear" w:color="auto" w:fill="FBE4D5" w:themeFill="accent2" w:themeFillTint="33"/>
            <w:vAlign w:val="center"/>
          </w:tcPr>
          <w:p w14:paraId="1DAD4F06" w14:textId="6C2E99F8"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Klasė</w:t>
            </w:r>
          </w:p>
        </w:tc>
        <w:tc>
          <w:tcPr>
            <w:tcW w:w="1270" w:type="dxa"/>
            <w:shd w:val="clear" w:color="auto" w:fill="FBE4D5" w:themeFill="accent2" w:themeFillTint="33"/>
            <w:vAlign w:val="center"/>
          </w:tcPr>
          <w:p w14:paraId="1CBD4876" w14:textId="0A6B570B"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Mokinių skaičius</w:t>
            </w:r>
          </w:p>
        </w:tc>
        <w:tc>
          <w:tcPr>
            <w:tcW w:w="1134" w:type="dxa"/>
            <w:shd w:val="clear" w:color="auto" w:fill="FBE4D5" w:themeFill="accent2" w:themeFillTint="33"/>
            <w:vAlign w:val="center"/>
          </w:tcPr>
          <w:p w14:paraId="2491A1F3"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shd w:val="clear" w:color="auto" w:fill="FBE4D5" w:themeFill="accent2" w:themeFillTint="33"/>
            <w:vAlign w:val="center"/>
          </w:tcPr>
          <w:p w14:paraId="1F896F87" w14:textId="30DE0A4F"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roofErr w:type="spellStart"/>
            <w:r w:rsidRPr="00CB6755">
              <w:rPr>
                <w:szCs w:val="24"/>
                <w:lang w:eastAsia="zh-CN"/>
              </w:rPr>
              <w:t>Aukštes-nysis</w:t>
            </w:r>
            <w:proofErr w:type="spellEnd"/>
          </w:p>
        </w:tc>
        <w:tc>
          <w:tcPr>
            <w:tcW w:w="1134" w:type="dxa"/>
            <w:shd w:val="clear" w:color="auto" w:fill="FBE4D5" w:themeFill="accent2" w:themeFillTint="33"/>
            <w:vAlign w:val="center"/>
          </w:tcPr>
          <w:p w14:paraId="12C87461" w14:textId="2C23959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roofErr w:type="spellStart"/>
            <w:r w:rsidRPr="00CB6755">
              <w:rPr>
                <w:szCs w:val="24"/>
                <w:lang w:eastAsia="zh-CN"/>
              </w:rPr>
              <w:t>Pagrin-dinis</w:t>
            </w:r>
            <w:proofErr w:type="spellEnd"/>
          </w:p>
        </w:tc>
        <w:tc>
          <w:tcPr>
            <w:tcW w:w="992" w:type="dxa"/>
            <w:shd w:val="clear" w:color="auto" w:fill="FBE4D5" w:themeFill="accent2" w:themeFillTint="33"/>
            <w:vAlign w:val="center"/>
          </w:tcPr>
          <w:p w14:paraId="46A60D8B" w14:textId="0B5AA5F4"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roofErr w:type="spellStart"/>
            <w:r w:rsidRPr="00CB6755">
              <w:rPr>
                <w:szCs w:val="24"/>
                <w:lang w:eastAsia="zh-CN"/>
              </w:rPr>
              <w:t>Paten-kina-mas</w:t>
            </w:r>
            <w:proofErr w:type="spellEnd"/>
          </w:p>
        </w:tc>
        <w:tc>
          <w:tcPr>
            <w:tcW w:w="1134" w:type="dxa"/>
            <w:shd w:val="clear" w:color="auto" w:fill="FBE4D5" w:themeFill="accent2" w:themeFillTint="33"/>
            <w:vAlign w:val="center"/>
          </w:tcPr>
          <w:p w14:paraId="2D5DC844" w14:textId="0D3B868E"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roofErr w:type="spellStart"/>
            <w:r w:rsidRPr="00CB6755">
              <w:rPr>
                <w:szCs w:val="24"/>
                <w:lang w:eastAsia="zh-CN"/>
              </w:rPr>
              <w:t>Slenks-tinis</w:t>
            </w:r>
            <w:proofErr w:type="spellEnd"/>
          </w:p>
        </w:tc>
        <w:tc>
          <w:tcPr>
            <w:tcW w:w="1305" w:type="dxa"/>
            <w:shd w:val="clear" w:color="auto" w:fill="FBE4D5" w:themeFill="accent2" w:themeFillTint="33"/>
            <w:vAlign w:val="center"/>
          </w:tcPr>
          <w:p w14:paraId="6FC241A0" w14:textId="52D5B04F"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roofErr w:type="spellStart"/>
            <w:r w:rsidRPr="00CB6755">
              <w:rPr>
                <w:szCs w:val="24"/>
                <w:lang w:eastAsia="zh-CN"/>
              </w:rPr>
              <w:t>Nepaten-kinamas</w:t>
            </w:r>
            <w:proofErr w:type="spellEnd"/>
          </w:p>
        </w:tc>
        <w:tc>
          <w:tcPr>
            <w:tcW w:w="1701" w:type="dxa"/>
            <w:shd w:val="clear" w:color="auto" w:fill="FBE4D5" w:themeFill="accent2" w:themeFillTint="33"/>
            <w:vAlign w:val="center"/>
          </w:tcPr>
          <w:p w14:paraId="2AAB443A" w14:textId="77777777" w:rsid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 xml:space="preserve">Klasės </w:t>
            </w:r>
          </w:p>
          <w:p w14:paraId="0A5C83C7" w14:textId="07653B17" w:rsidR="00DA047E" w:rsidRPr="00CB6755" w:rsidRDefault="00CB6755" w:rsidP="00CB6755">
            <w:pPr>
              <w:tabs>
                <w:tab w:val="left" w:pos="0"/>
                <w:tab w:val="left" w:pos="90"/>
                <w:tab w:val="left" w:pos="360"/>
                <w:tab w:val="left" w:pos="993"/>
                <w:tab w:val="left" w:pos="1080"/>
              </w:tabs>
              <w:suppressAutoHyphens/>
              <w:jc w:val="center"/>
              <w:rPr>
                <w:szCs w:val="24"/>
                <w:lang w:eastAsia="zh-CN"/>
              </w:rPr>
            </w:pPr>
            <w:r>
              <w:rPr>
                <w:szCs w:val="24"/>
                <w:lang w:eastAsia="zh-CN"/>
              </w:rPr>
              <w:t>v</w:t>
            </w:r>
            <w:r w:rsidR="00DA047E" w:rsidRPr="00CB6755">
              <w:rPr>
                <w:szCs w:val="24"/>
                <w:lang w:eastAsia="zh-CN"/>
              </w:rPr>
              <w:t>idurkis</w:t>
            </w:r>
          </w:p>
        </w:tc>
        <w:tc>
          <w:tcPr>
            <w:tcW w:w="1417" w:type="dxa"/>
            <w:shd w:val="clear" w:color="auto" w:fill="FBE4D5" w:themeFill="accent2" w:themeFillTint="33"/>
            <w:vAlign w:val="center"/>
          </w:tcPr>
          <w:p w14:paraId="1A381C06" w14:textId="6AD9B238"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Pažan-gumas</w:t>
            </w:r>
          </w:p>
          <w:p w14:paraId="7597C48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(proc.)</w:t>
            </w:r>
          </w:p>
        </w:tc>
        <w:tc>
          <w:tcPr>
            <w:tcW w:w="2126" w:type="dxa"/>
            <w:shd w:val="clear" w:color="auto" w:fill="FBE4D5" w:themeFill="accent2" w:themeFillTint="33"/>
            <w:vAlign w:val="center"/>
          </w:tcPr>
          <w:p w14:paraId="5A5B71A4" w14:textId="699FB558"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Žinių kokybė</w:t>
            </w:r>
          </w:p>
        </w:tc>
      </w:tr>
      <w:tr w:rsidR="00DA047E" w:rsidRPr="00CB6755" w14:paraId="4540D830" w14:textId="77777777" w:rsidTr="00CB6755">
        <w:trPr>
          <w:jc w:val="center"/>
        </w:trPr>
        <w:tc>
          <w:tcPr>
            <w:tcW w:w="1135" w:type="dxa"/>
          </w:tcPr>
          <w:p w14:paraId="4C9184B6"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5a</w:t>
            </w:r>
          </w:p>
        </w:tc>
        <w:tc>
          <w:tcPr>
            <w:tcW w:w="1270" w:type="dxa"/>
          </w:tcPr>
          <w:p w14:paraId="059D103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26</w:t>
            </w:r>
          </w:p>
        </w:tc>
        <w:tc>
          <w:tcPr>
            <w:tcW w:w="1134" w:type="dxa"/>
          </w:tcPr>
          <w:p w14:paraId="7583C19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5AA736E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8</w:t>
            </w:r>
          </w:p>
        </w:tc>
        <w:tc>
          <w:tcPr>
            <w:tcW w:w="1134" w:type="dxa"/>
          </w:tcPr>
          <w:p w14:paraId="5BF2A68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w:t>
            </w:r>
          </w:p>
        </w:tc>
        <w:tc>
          <w:tcPr>
            <w:tcW w:w="992" w:type="dxa"/>
          </w:tcPr>
          <w:p w14:paraId="06EB0B4B"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6</w:t>
            </w:r>
          </w:p>
        </w:tc>
        <w:tc>
          <w:tcPr>
            <w:tcW w:w="1134" w:type="dxa"/>
          </w:tcPr>
          <w:p w14:paraId="021D00F6"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w:t>
            </w:r>
          </w:p>
        </w:tc>
        <w:tc>
          <w:tcPr>
            <w:tcW w:w="1305" w:type="dxa"/>
          </w:tcPr>
          <w:p w14:paraId="2DBA8023"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66D27CFB"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8.69</w:t>
            </w:r>
          </w:p>
        </w:tc>
        <w:tc>
          <w:tcPr>
            <w:tcW w:w="1417" w:type="dxa"/>
          </w:tcPr>
          <w:p w14:paraId="341197DB" w14:textId="2EFCD1DA"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21FB6AE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81,81</w:t>
            </w:r>
          </w:p>
        </w:tc>
      </w:tr>
      <w:tr w:rsidR="00DA047E" w:rsidRPr="00CB6755" w14:paraId="04DA2E27" w14:textId="77777777" w:rsidTr="00CB6755">
        <w:trPr>
          <w:jc w:val="center"/>
        </w:trPr>
        <w:tc>
          <w:tcPr>
            <w:tcW w:w="1135" w:type="dxa"/>
          </w:tcPr>
          <w:p w14:paraId="63B29316"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5b</w:t>
            </w:r>
          </w:p>
        </w:tc>
        <w:tc>
          <w:tcPr>
            <w:tcW w:w="1270" w:type="dxa"/>
          </w:tcPr>
          <w:p w14:paraId="54C1912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21</w:t>
            </w:r>
          </w:p>
        </w:tc>
        <w:tc>
          <w:tcPr>
            <w:tcW w:w="1134" w:type="dxa"/>
          </w:tcPr>
          <w:p w14:paraId="20EB518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7EA45EC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w:t>
            </w:r>
          </w:p>
        </w:tc>
        <w:tc>
          <w:tcPr>
            <w:tcW w:w="1134" w:type="dxa"/>
          </w:tcPr>
          <w:p w14:paraId="02D48F86"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6</w:t>
            </w:r>
          </w:p>
        </w:tc>
        <w:tc>
          <w:tcPr>
            <w:tcW w:w="992" w:type="dxa"/>
          </w:tcPr>
          <w:p w14:paraId="2F92C725"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w:t>
            </w:r>
          </w:p>
        </w:tc>
        <w:tc>
          <w:tcPr>
            <w:tcW w:w="1134" w:type="dxa"/>
          </w:tcPr>
          <w:p w14:paraId="2CEEAA8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w:t>
            </w:r>
          </w:p>
        </w:tc>
        <w:tc>
          <w:tcPr>
            <w:tcW w:w="1305" w:type="dxa"/>
          </w:tcPr>
          <w:p w14:paraId="5B104CC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1B5EBC20"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8.08</w:t>
            </w:r>
          </w:p>
        </w:tc>
        <w:tc>
          <w:tcPr>
            <w:tcW w:w="1417" w:type="dxa"/>
          </w:tcPr>
          <w:p w14:paraId="1C63C9D4" w14:textId="340B6CB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3B429851"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52,38</w:t>
            </w:r>
          </w:p>
        </w:tc>
      </w:tr>
      <w:tr w:rsidR="00DA047E" w:rsidRPr="00CB6755" w14:paraId="3938030E" w14:textId="77777777" w:rsidTr="00CB6755">
        <w:trPr>
          <w:jc w:val="center"/>
        </w:trPr>
        <w:tc>
          <w:tcPr>
            <w:tcW w:w="1135" w:type="dxa"/>
          </w:tcPr>
          <w:p w14:paraId="41292FA9"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5c</w:t>
            </w:r>
          </w:p>
        </w:tc>
        <w:tc>
          <w:tcPr>
            <w:tcW w:w="1270" w:type="dxa"/>
          </w:tcPr>
          <w:p w14:paraId="641647A6"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20</w:t>
            </w:r>
          </w:p>
        </w:tc>
        <w:tc>
          <w:tcPr>
            <w:tcW w:w="1134" w:type="dxa"/>
          </w:tcPr>
          <w:p w14:paraId="45C7A2A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16B83B29"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3</w:t>
            </w:r>
          </w:p>
        </w:tc>
        <w:tc>
          <w:tcPr>
            <w:tcW w:w="1134" w:type="dxa"/>
          </w:tcPr>
          <w:p w14:paraId="34C260D9"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w:t>
            </w:r>
          </w:p>
        </w:tc>
        <w:tc>
          <w:tcPr>
            <w:tcW w:w="992" w:type="dxa"/>
          </w:tcPr>
          <w:p w14:paraId="200A2D3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w:t>
            </w:r>
          </w:p>
        </w:tc>
        <w:tc>
          <w:tcPr>
            <w:tcW w:w="1134" w:type="dxa"/>
          </w:tcPr>
          <w:p w14:paraId="41755C4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w:t>
            </w:r>
          </w:p>
        </w:tc>
        <w:tc>
          <w:tcPr>
            <w:tcW w:w="1305" w:type="dxa"/>
          </w:tcPr>
          <w:p w14:paraId="4E625D65"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2EA5D5B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7.90</w:t>
            </w:r>
          </w:p>
        </w:tc>
        <w:tc>
          <w:tcPr>
            <w:tcW w:w="1417" w:type="dxa"/>
          </w:tcPr>
          <w:p w14:paraId="2B04A825" w14:textId="35567E20"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6CB36509"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40</w:t>
            </w:r>
          </w:p>
        </w:tc>
      </w:tr>
      <w:tr w:rsidR="00DA047E" w:rsidRPr="00CB6755" w14:paraId="3F5945E1" w14:textId="77777777" w:rsidTr="00CB6755">
        <w:trPr>
          <w:jc w:val="center"/>
        </w:trPr>
        <w:tc>
          <w:tcPr>
            <w:tcW w:w="1135" w:type="dxa"/>
            <w:shd w:val="clear" w:color="auto" w:fill="FBE4D5" w:themeFill="accent2" w:themeFillTint="33"/>
          </w:tcPr>
          <w:p w14:paraId="34DA026F" w14:textId="77777777" w:rsidR="00DA047E" w:rsidRPr="00CB6755" w:rsidRDefault="00DA047E" w:rsidP="00CB7DD7">
            <w:pPr>
              <w:tabs>
                <w:tab w:val="left" w:pos="0"/>
                <w:tab w:val="left" w:pos="90"/>
                <w:tab w:val="left" w:pos="360"/>
                <w:tab w:val="left" w:pos="993"/>
                <w:tab w:val="left" w:pos="1080"/>
              </w:tabs>
              <w:suppressAutoHyphens/>
              <w:rPr>
                <w:b/>
                <w:szCs w:val="24"/>
                <w:lang w:eastAsia="zh-CN"/>
              </w:rPr>
            </w:pPr>
            <w:r w:rsidRPr="00CB6755">
              <w:rPr>
                <w:b/>
                <w:szCs w:val="24"/>
                <w:lang w:eastAsia="zh-CN"/>
              </w:rPr>
              <w:t>5 klasės</w:t>
            </w:r>
          </w:p>
        </w:tc>
        <w:tc>
          <w:tcPr>
            <w:tcW w:w="1270" w:type="dxa"/>
            <w:shd w:val="clear" w:color="auto" w:fill="FBE4D5" w:themeFill="accent2" w:themeFillTint="33"/>
          </w:tcPr>
          <w:p w14:paraId="2A9C27B4"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67</w:t>
            </w:r>
          </w:p>
        </w:tc>
        <w:tc>
          <w:tcPr>
            <w:tcW w:w="1134" w:type="dxa"/>
            <w:shd w:val="clear" w:color="auto" w:fill="FBE4D5" w:themeFill="accent2" w:themeFillTint="33"/>
          </w:tcPr>
          <w:p w14:paraId="43ABF3E4"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p>
        </w:tc>
        <w:tc>
          <w:tcPr>
            <w:tcW w:w="1276" w:type="dxa"/>
            <w:shd w:val="clear" w:color="auto" w:fill="FBE4D5" w:themeFill="accent2" w:themeFillTint="33"/>
          </w:tcPr>
          <w:p w14:paraId="36B840F4"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16</w:t>
            </w:r>
          </w:p>
        </w:tc>
        <w:tc>
          <w:tcPr>
            <w:tcW w:w="1134" w:type="dxa"/>
            <w:shd w:val="clear" w:color="auto" w:fill="FBE4D5" w:themeFill="accent2" w:themeFillTint="33"/>
          </w:tcPr>
          <w:p w14:paraId="55A0A349"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21</w:t>
            </w:r>
          </w:p>
        </w:tc>
        <w:tc>
          <w:tcPr>
            <w:tcW w:w="992" w:type="dxa"/>
            <w:shd w:val="clear" w:color="auto" w:fill="FBE4D5" w:themeFill="accent2" w:themeFillTint="33"/>
          </w:tcPr>
          <w:p w14:paraId="0EA50EC6"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18</w:t>
            </w:r>
          </w:p>
        </w:tc>
        <w:tc>
          <w:tcPr>
            <w:tcW w:w="1134" w:type="dxa"/>
            <w:shd w:val="clear" w:color="auto" w:fill="FBE4D5" w:themeFill="accent2" w:themeFillTint="33"/>
          </w:tcPr>
          <w:p w14:paraId="6D3480F1"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12</w:t>
            </w:r>
          </w:p>
        </w:tc>
        <w:tc>
          <w:tcPr>
            <w:tcW w:w="1305" w:type="dxa"/>
            <w:shd w:val="clear" w:color="auto" w:fill="FBE4D5" w:themeFill="accent2" w:themeFillTint="33"/>
          </w:tcPr>
          <w:p w14:paraId="1243948A"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0</w:t>
            </w:r>
          </w:p>
        </w:tc>
        <w:tc>
          <w:tcPr>
            <w:tcW w:w="1701" w:type="dxa"/>
            <w:shd w:val="clear" w:color="auto" w:fill="FBE4D5" w:themeFill="accent2" w:themeFillTint="33"/>
          </w:tcPr>
          <w:p w14:paraId="45A636B1"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8.22</w:t>
            </w:r>
          </w:p>
        </w:tc>
        <w:tc>
          <w:tcPr>
            <w:tcW w:w="1417" w:type="dxa"/>
            <w:shd w:val="clear" w:color="auto" w:fill="FBE4D5" w:themeFill="accent2" w:themeFillTint="33"/>
          </w:tcPr>
          <w:p w14:paraId="148D05DC" w14:textId="52315CB4" w:rsidR="00DA047E" w:rsidRPr="00CB6755" w:rsidRDefault="00DA047E" w:rsidP="00CB6755">
            <w:pPr>
              <w:tabs>
                <w:tab w:val="left" w:pos="0"/>
                <w:tab w:val="left" w:pos="90"/>
                <w:tab w:val="left" w:pos="360"/>
                <w:tab w:val="left" w:pos="993"/>
                <w:tab w:val="left" w:pos="1080"/>
              </w:tabs>
              <w:suppressAutoHyphens/>
              <w:jc w:val="center"/>
              <w:rPr>
                <w:b/>
                <w:bCs/>
                <w:szCs w:val="24"/>
                <w:lang w:eastAsia="zh-CN"/>
              </w:rPr>
            </w:pPr>
            <w:r w:rsidRPr="00CB6755">
              <w:rPr>
                <w:b/>
                <w:bCs/>
                <w:szCs w:val="24"/>
                <w:lang w:eastAsia="zh-CN"/>
              </w:rPr>
              <w:t>100</w:t>
            </w:r>
          </w:p>
        </w:tc>
        <w:tc>
          <w:tcPr>
            <w:tcW w:w="2126" w:type="dxa"/>
            <w:shd w:val="clear" w:color="auto" w:fill="FBE4D5" w:themeFill="accent2" w:themeFillTint="33"/>
          </w:tcPr>
          <w:p w14:paraId="01268F6F"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58,06</w:t>
            </w:r>
          </w:p>
        </w:tc>
      </w:tr>
      <w:tr w:rsidR="00DA047E" w:rsidRPr="00CB6755" w14:paraId="15D257DA" w14:textId="77777777" w:rsidTr="00CB6755">
        <w:trPr>
          <w:jc w:val="center"/>
        </w:trPr>
        <w:tc>
          <w:tcPr>
            <w:tcW w:w="1135" w:type="dxa"/>
          </w:tcPr>
          <w:p w14:paraId="5EDA9730"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6a</w:t>
            </w:r>
          </w:p>
        </w:tc>
        <w:tc>
          <w:tcPr>
            <w:tcW w:w="1270" w:type="dxa"/>
          </w:tcPr>
          <w:p w14:paraId="02E6F890"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28</w:t>
            </w:r>
          </w:p>
        </w:tc>
        <w:tc>
          <w:tcPr>
            <w:tcW w:w="1134" w:type="dxa"/>
          </w:tcPr>
          <w:p w14:paraId="71DA63E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6237B2F1"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3</w:t>
            </w:r>
          </w:p>
        </w:tc>
        <w:tc>
          <w:tcPr>
            <w:tcW w:w="1134" w:type="dxa"/>
          </w:tcPr>
          <w:p w14:paraId="0DD8BB7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11</w:t>
            </w:r>
          </w:p>
        </w:tc>
        <w:tc>
          <w:tcPr>
            <w:tcW w:w="992" w:type="dxa"/>
          </w:tcPr>
          <w:p w14:paraId="4E9C9DF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12</w:t>
            </w:r>
          </w:p>
        </w:tc>
        <w:tc>
          <w:tcPr>
            <w:tcW w:w="1134" w:type="dxa"/>
          </w:tcPr>
          <w:p w14:paraId="69660A5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w:t>
            </w:r>
          </w:p>
        </w:tc>
        <w:tc>
          <w:tcPr>
            <w:tcW w:w="1305" w:type="dxa"/>
          </w:tcPr>
          <w:p w14:paraId="0AA7891F"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584411BF"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7.89</w:t>
            </w:r>
          </w:p>
        </w:tc>
        <w:tc>
          <w:tcPr>
            <w:tcW w:w="1417" w:type="dxa"/>
          </w:tcPr>
          <w:p w14:paraId="4669C206" w14:textId="4ABE3F61"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624540C3"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50</w:t>
            </w:r>
          </w:p>
        </w:tc>
      </w:tr>
      <w:tr w:rsidR="00DA047E" w:rsidRPr="00CB6755" w14:paraId="11C896B5" w14:textId="77777777" w:rsidTr="00CB6755">
        <w:trPr>
          <w:jc w:val="center"/>
        </w:trPr>
        <w:tc>
          <w:tcPr>
            <w:tcW w:w="1135" w:type="dxa"/>
          </w:tcPr>
          <w:p w14:paraId="418105F6"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6b</w:t>
            </w:r>
          </w:p>
        </w:tc>
        <w:tc>
          <w:tcPr>
            <w:tcW w:w="1270" w:type="dxa"/>
          </w:tcPr>
          <w:p w14:paraId="0DCE77F3"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30</w:t>
            </w:r>
          </w:p>
        </w:tc>
        <w:tc>
          <w:tcPr>
            <w:tcW w:w="1134" w:type="dxa"/>
          </w:tcPr>
          <w:p w14:paraId="44DC66F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5667DD36"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w:t>
            </w:r>
          </w:p>
        </w:tc>
        <w:tc>
          <w:tcPr>
            <w:tcW w:w="1134" w:type="dxa"/>
          </w:tcPr>
          <w:p w14:paraId="699E50A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w:t>
            </w:r>
          </w:p>
        </w:tc>
        <w:tc>
          <w:tcPr>
            <w:tcW w:w="992" w:type="dxa"/>
          </w:tcPr>
          <w:p w14:paraId="798845E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16</w:t>
            </w:r>
          </w:p>
        </w:tc>
        <w:tc>
          <w:tcPr>
            <w:tcW w:w="1134" w:type="dxa"/>
          </w:tcPr>
          <w:p w14:paraId="7BEE435F"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8</w:t>
            </w:r>
          </w:p>
        </w:tc>
        <w:tc>
          <w:tcPr>
            <w:tcW w:w="1305" w:type="dxa"/>
          </w:tcPr>
          <w:p w14:paraId="7E9B83F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2F230063"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7.32</w:t>
            </w:r>
          </w:p>
        </w:tc>
        <w:tc>
          <w:tcPr>
            <w:tcW w:w="1417" w:type="dxa"/>
          </w:tcPr>
          <w:p w14:paraId="6CD2A576" w14:textId="7F924BD8"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6822955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20</w:t>
            </w:r>
          </w:p>
        </w:tc>
      </w:tr>
      <w:tr w:rsidR="00DA047E" w:rsidRPr="00CB6755" w14:paraId="44AE9152" w14:textId="77777777" w:rsidTr="00CB6755">
        <w:trPr>
          <w:jc w:val="center"/>
        </w:trPr>
        <w:tc>
          <w:tcPr>
            <w:tcW w:w="1135" w:type="dxa"/>
            <w:shd w:val="clear" w:color="auto" w:fill="FBE4D5" w:themeFill="accent2" w:themeFillTint="33"/>
          </w:tcPr>
          <w:p w14:paraId="574A5EA4" w14:textId="77777777" w:rsidR="00DA047E" w:rsidRPr="00CB6755" w:rsidRDefault="00DA047E" w:rsidP="00CB7DD7">
            <w:pPr>
              <w:tabs>
                <w:tab w:val="left" w:pos="0"/>
                <w:tab w:val="left" w:pos="90"/>
                <w:tab w:val="left" w:pos="360"/>
                <w:tab w:val="left" w:pos="993"/>
                <w:tab w:val="left" w:pos="1080"/>
              </w:tabs>
              <w:suppressAutoHyphens/>
              <w:rPr>
                <w:b/>
                <w:szCs w:val="24"/>
                <w:lang w:eastAsia="zh-CN"/>
              </w:rPr>
            </w:pPr>
            <w:r w:rsidRPr="00CB6755">
              <w:rPr>
                <w:b/>
                <w:szCs w:val="24"/>
                <w:lang w:eastAsia="zh-CN"/>
              </w:rPr>
              <w:t>6 klasės</w:t>
            </w:r>
          </w:p>
        </w:tc>
        <w:tc>
          <w:tcPr>
            <w:tcW w:w="1270" w:type="dxa"/>
            <w:shd w:val="clear" w:color="auto" w:fill="FBE4D5" w:themeFill="accent2" w:themeFillTint="33"/>
          </w:tcPr>
          <w:p w14:paraId="5B1D9EF4"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58</w:t>
            </w:r>
          </w:p>
        </w:tc>
        <w:tc>
          <w:tcPr>
            <w:tcW w:w="1134" w:type="dxa"/>
            <w:shd w:val="clear" w:color="auto" w:fill="FBE4D5" w:themeFill="accent2" w:themeFillTint="33"/>
          </w:tcPr>
          <w:p w14:paraId="1A67EDA1"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p>
        </w:tc>
        <w:tc>
          <w:tcPr>
            <w:tcW w:w="1276" w:type="dxa"/>
            <w:shd w:val="clear" w:color="auto" w:fill="FBE4D5" w:themeFill="accent2" w:themeFillTint="33"/>
          </w:tcPr>
          <w:p w14:paraId="2013FE0D"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7</w:t>
            </w:r>
          </w:p>
        </w:tc>
        <w:tc>
          <w:tcPr>
            <w:tcW w:w="1134" w:type="dxa"/>
            <w:shd w:val="clear" w:color="auto" w:fill="FBE4D5" w:themeFill="accent2" w:themeFillTint="33"/>
          </w:tcPr>
          <w:p w14:paraId="3A05F3EB"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13</w:t>
            </w:r>
          </w:p>
        </w:tc>
        <w:tc>
          <w:tcPr>
            <w:tcW w:w="992" w:type="dxa"/>
            <w:shd w:val="clear" w:color="auto" w:fill="FBE4D5" w:themeFill="accent2" w:themeFillTint="33"/>
          </w:tcPr>
          <w:p w14:paraId="116B44E2"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28</w:t>
            </w:r>
          </w:p>
        </w:tc>
        <w:tc>
          <w:tcPr>
            <w:tcW w:w="1134" w:type="dxa"/>
            <w:shd w:val="clear" w:color="auto" w:fill="FBE4D5" w:themeFill="accent2" w:themeFillTint="33"/>
          </w:tcPr>
          <w:p w14:paraId="5B3E42A7"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10</w:t>
            </w:r>
          </w:p>
        </w:tc>
        <w:tc>
          <w:tcPr>
            <w:tcW w:w="1305" w:type="dxa"/>
            <w:shd w:val="clear" w:color="auto" w:fill="FBE4D5" w:themeFill="accent2" w:themeFillTint="33"/>
          </w:tcPr>
          <w:p w14:paraId="7E8FF57A"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0</w:t>
            </w:r>
          </w:p>
        </w:tc>
        <w:tc>
          <w:tcPr>
            <w:tcW w:w="1701" w:type="dxa"/>
            <w:shd w:val="clear" w:color="auto" w:fill="FBE4D5" w:themeFill="accent2" w:themeFillTint="33"/>
          </w:tcPr>
          <w:p w14:paraId="73C95057"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7.61</w:t>
            </w:r>
          </w:p>
        </w:tc>
        <w:tc>
          <w:tcPr>
            <w:tcW w:w="1417" w:type="dxa"/>
            <w:shd w:val="clear" w:color="auto" w:fill="FBE4D5" w:themeFill="accent2" w:themeFillTint="33"/>
          </w:tcPr>
          <w:p w14:paraId="0D1BFFBC" w14:textId="2A7494FB"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100</w:t>
            </w:r>
          </w:p>
        </w:tc>
        <w:tc>
          <w:tcPr>
            <w:tcW w:w="2126" w:type="dxa"/>
            <w:shd w:val="clear" w:color="auto" w:fill="FBE4D5" w:themeFill="accent2" w:themeFillTint="33"/>
          </w:tcPr>
          <w:p w14:paraId="062E98F5"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35</w:t>
            </w:r>
          </w:p>
        </w:tc>
      </w:tr>
      <w:tr w:rsidR="00DA047E" w:rsidRPr="00CB6755" w14:paraId="391B7EB7" w14:textId="77777777" w:rsidTr="00CB6755">
        <w:trPr>
          <w:jc w:val="center"/>
        </w:trPr>
        <w:tc>
          <w:tcPr>
            <w:tcW w:w="1135" w:type="dxa"/>
          </w:tcPr>
          <w:p w14:paraId="7809D7F8"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7a</w:t>
            </w:r>
          </w:p>
        </w:tc>
        <w:tc>
          <w:tcPr>
            <w:tcW w:w="1270" w:type="dxa"/>
          </w:tcPr>
          <w:p w14:paraId="2CAF357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26</w:t>
            </w:r>
          </w:p>
        </w:tc>
        <w:tc>
          <w:tcPr>
            <w:tcW w:w="1134" w:type="dxa"/>
          </w:tcPr>
          <w:p w14:paraId="58A3C191"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1D45CA9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w:t>
            </w:r>
          </w:p>
        </w:tc>
        <w:tc>
          <w:tcPr>
            <w:tcW w:w="1134" w:type="dxa"/>
          </w:tcPr>
          <w:p w14:paraId="197ADB4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w:t>
            </w:r>
          </w:p>
        </w:tc>
        <w:tc>
          <w:tcPr>
            <w:tcW w:w="992" w:type="dxa"/>
          </w:tcPr>
          <w:p w14:paraId="193BF2E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11</w:t>
            </w:r>
          </w:p>
        </w:tc>
        <w:tc>
          <w:tcPr>
            <w:tcW w:w="1134" w:type="dxa"/>
          </w:tcPr>
          <w:p w14:paraId="2BE1C71B"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w:t>
            </w:r>
          </w:p>
        </w:tc>
        <w:tc>
          <w:tcPr>
            <w:tcW w:w="1305" w:type="dxa"/>
          </w:tcPr>
          <w:p w14:paraId="0FA02C15"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0EC7C9D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7.55</w:t>
            </w:r>
          </w:p>
        </w:tc>
        <w:tc>
          <w:tcPr>
            <w:tcW w:w="1417" w:type="dxa"/>
          </w:tcPr>
          <w:p w14:paraId="219811E2" w14:textId="5584303B"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61F2C279"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30,76</w:t>
            </w:r>
          </w:p>
        </w:tc>
      </w:tr>
      <w:tr w:rsidR="00DA047E" w:rsidRPr="00CB6755" w14:paraId="4109E86A" w14:textId="77777777" w:rsidTr="00CB6755">
        <w:trPr>
          <w:jc w:val="center"/>
        </w:trPr>
        <w:tc>
          <w:tcPr>
            <w:tcW w:w="1135" w:type="dxa"/>
          </w:tcPr>
          <w:p w14:paraId="6ED8F564"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7b</w:t>
            </w:r>
          </w:p>
        </w:tc>
        <w:tc>
          <w:tcPr>
            <w:tcW w:w="1270" w:type="dxa"/>
          </w:tcPr>
          <w:p w14:paraId="144ADF0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29</w:t>
            </w:r>
          </w:p>
        </w:tc>
        <w:tc>
          <w:tcPr>
            <w:tcW w:w="1134" w:type="dxa"/>
          </w:tcPr>
          <w:p w14:paraId="175B30B7"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2068AB2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w:t>
            </w:r>
          </w:p>
        </w:tc>
        <w:tc>
          <w:tcPr>
            <w:tcW w:w="1134" w:type="dxa"/>
          </w:tcPr>
          <w:p w14:paraId="6A7AECBA"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w:t>
            </w:r>
          </w:p>
        </w:tc>
        <w:tc>
          <w:tcPr>
            <w:tcW w:w="992" w:type="dxa"/>
          </w:tcPr>
          <w:p w14:paraId="08D89B8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12</w:t>
            </w:r>
          </w:p>
        </w:tc>
        <w:tc>
          <w:tcPr>
            <w:tcW w:w="1134" w:type="dxa"/>
          </w:tcPr>
          <w:p w14:paraId="78D42CF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w:t>
            </w:r>
          </w:p>
        </w:tc>
        <w:tc>
          <w:tcPr>
            <w:tcW w:w="1305" w:type="dxa"/>
          </w:tcPr>
          <w:p w14:paraId="7ECECBA9"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5E68060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7.06</w:t>
            </w:r>
          </w:p>
        </w:tc>
        <w:tc>
          <w:tcPr>
            <w:tcW w:w="1417" w:type="dxa"/>
          </w:tcPr>
          <w:p w14:paraId="57BB5F0E" w14:textId="4B3B3979"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4A3A7E3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20,68</w:t>
            </w:r>
          </w:p>
        </w:tc>
      </w:tr>
      <w:tr w:rsidR="00DA047E" w:rsidRPr="00CB6755" w14:paraId="5946BD5A" w14:textId="77777777" w:rsidTr="00CB6755">
        <w:trPr>
          <w:jc w:val="center"/>
        </w:trPr>
        <w:tc>
          <w:tcPr>
            <w:tcW w:w="1135" w:type="dxa"/>
            <w:shd w:val="clear" w:color="auto" w:fill="FBE4D5" w:themeFill="accent2" w:themeFillTint="33"/>
          </w:tcPr>
          <w:p w14:paraId="342606D2" w14:textId="77777777" w:rsidR="00DA047E" w:rsidRPr="00CB6755" w:rsidRDefault="00DA047E" w:rsidP="00CB7DD7">
            <w:pPr>
              <w:tabs>
                <w:tab w:val="left" w:pos="0"/>
                <w:tab w:val="left" w:pos="90"/>
                <w:tab w:val="left" w:pos="360"/>
                <w:tab w:val="left" w:pos="993"/>
                <w:tab w:val="left" w:pos="1080"/>
              </w:tabs>
              <w:suppressAutoHyphens/>
              <w:rPr>
                <w:b/>
                <w:szCs w:val="24"/>
                <w:lang w:eastAsia="zh-CN"/>
              </w:rPr>
            </w:pPr>
            <w:r w:rsidRPr="00CB6755">
              <w:rPr>
                <w:b/>
                <w:szCs w:val="24"/>
                <w:lang w:eastAsia="zh-CN"/>
              </w:rPr>
              <w:t>7 klasės</w:t>
            </w:r>
          </w:p>
        </w:tc>
        <w:tc>
          <w:tcPr>
            <w:tcW w:w="1270" w:type="dxa"/>
            <w:shd w:val="clear" w:color="auto" w:fill="FBE4D5" w:themeFill="accent2" w:themeFillTint="33"/>
          </w:tcPr>
          <w:p w14:paraId="31E077BD"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55</w:t>
            </w:r>
          </w:p>
        </w:tc>
        <w:tc>
          <w:tcPr>
            <w:tcW w:w="1134" w:type="dxa"/>
            <w:shd w:val="clear" w:color="auto" w:fill="FBE4D5" w:themeFill="accent2" w:themeFillTint="33"/>
          </w:tcPr>
          <w:p w14:paraId="0B5E5226"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p>
        </w:tc>
        <w:tc>
          <w:tcPr>
            <w:tcW w:w="1276" w:type="dxa"/>
            <w:shd w:val="clear" w:color="auto" w:fill="FBE4D5" w:themeFill="accent2" w:themeFillTint="33"/>
          </w:tcPr>
          <w:p w14:paraId="3C823008"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6</w:t>
            </w:r>
          </w:p>
        </w:tc>
        <w:tc>
          <w:tcPr>
            <w:tcW w:w="1134" w:type="dxa"/>
            <w:shd w:val="clear" w:color="auto" w:fill="FBE4D5" w:themeFill="accent2" w:themeFillTint="33"/>
          </w:tcPr>
          <w:p w14:paraId="69796D88"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8</w:t>
            </w:r>
          </w:p>
        </w:tc>
        <w:tc>
          <w:tcPr>
            <w:tcW w:w="992" w:type="dxa"/>
            <w:shd w:val="clear" w:color="auto" w:fill="FBE4D5" w:themeFill="accent2" w:themeFillTint="33"/>
          </w:tcPr>
          <w:p w14:paraId="726BF74F"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23</w:t>
            </w:r>
          </w:p>
        </w:tc>
        <w:tc>
          <w:tcPr>
            <w:tcW w:w="1134" w:type="dxa"/>
            <w:shd w:val="clear" w:color="auto" w:fill="FBE4D5" w:themeFill="accent2" w:themeFillTint="33"/>
          </w:tcPr>
          <w:p w14:paraId="32FB8A09"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17</w:t>
            </w:r>
          </w:p>
        </w:tc>
        <w:tc>
          <w:tcPr>
            <w:tcW w:w="1305" w:type="dxa"/>
            <w:shd w:val="clear" w:color="auto" w:fill="FBE4D5" w:themeFill="accent2" w:themeFillTint="33"/>
          </w:tcPr>
          <w:p w14:paraId="76EB4A51"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0</w:t>
            </w:r>
          </w:p>
        </w:tc>
        <w:tc>
          <w:tcPr>
            <w:tcW w:w="1701" w:type="dxa"/>
            <w:shd w:val="clear" w:color="auto" w:fill="FBE4D5" w:themeFill="accent2" w:themeFillTint="33"/>
          </w:tcPr>
          <w:p w14:paraId="3B8EF778"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7.31</w:t>
            </w:r>
          </w:p>
        </w:tc>
        <w:tc>
          <w:tcPr>
            <w:tcW w:w="1417" w:type="dxa"/>
            <w:shd w:val="clear" w:color="auto" w:fill="FBE4D5" w:themeFill="accent2" w:themeFillTint="33"/>
          </w:tcPr>
          <w:p w14:paraId="76B87BC0" w14:textId="3A18C254" w:rsidR="00DA047E" w:rsidRPr="00CB6755" w:rsidRDefault="00DA047E" w:rsidP="00CB6755">
            <w:pPr>
              <w:tabs>
                <w:tab w:val="left" w:pos="0"/>
                <w:tab w:val="left" w:pos="90"/>
                <w:tab w:val="left" w:pos="360"/>
                <w:tab w:val="left" w:pos="993"/>
                <w:tab w:val="left" w:pos="1080"/>
              </w:tabs>
              <w:suppressAutoHyphens/>
              <w:jc w:val="center"/>
              <w:rPr>
                <w:b/>
                <w:bCs/>
                <w:szCs w:val="24"/>
                <w:lang w:eastAsia="zh-CN"/>
              </w:rPr>
            </w:pPr>
            <w:r w:rsidRPr="00CB6755">
              <w:rPr>
                <w:b/>
                <w:bCs/>
                <w:szCs w:val="24"/>
                <w:lang w:eastAsia="zh-CN"/>
              </w:rPr>
              <w:t>100</w:t>
            </w:r>
          </w:p>
        </w:tc>
        <w:tc>
          <w:tcPr>
            <w:tcW w:w="2126" w:type="dxa"/>
            <w:shd w:val="clear" w:color="auto" w:fill="FBE4D5" w:themeFill="accent2" w:themeFillTint="33"/>
          </w:tcPr>
          <w:p w14:paraId="1E7067B1"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25,75</w:t>
            </w:r>
          </w:p>
        </w:tc>
      </w:tr>
      <w:tr w:rsidR="00DA047E" w:rsidRPr="00CB6755" w14:paraId="163B837C" w14:textId="77777777" w:rsidTr="00CB6755">
        <w:trPr>
          <w:jc w:val="center"/>
        </w:trPr>
        <w:tc>
          <w:tcPr>
            <w:tcW w:w="1135" w:type="dxa"/>
          </w:tcPr>
          <w:p w14:paraId="09DB0D8D"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8a</w:t>
            </w:r>
          </w:p>
        </w:tc>
        <w:tc>
          <w:tcPr>
            <w:tcW w:w="1270" w:type="dxa"/>
          </w:tcPr>
          <w:p w14:paraId="33A3844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27</w:t>
            </w:r>
          </w:p>
        </w:tc>
        <w:tc>
          <w:tcPr>
            <w:tcW w:w="1134" w:type="dxa"/>
          </w:tcPr>
          <w:p w14:paraId="2315ADFF"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11C0D73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w:t>
            </w:r>
          </w:p>
        </w:tc>
        <w:tc>
          <w:tcPr>
            <w:tcW w:w="1134" w:type="dxa"/>
          </w:tcPr>
          <w:p w14:paraId="2E0C5E8D"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11</w:t>
            </w:r>
          </w:p>
        </w:tc>
        <w:tc>
          <w:tcPr>
            <w:tcW w:w="992" w:type="dxa"/>
          </w:tcPr>
          <w:p w14:paraId="2B94025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6</w:t>
            </w:r>
          </w:p>
        </w:tc>
        <w:tc>
          <w:tcPr>
            <w:tcW w:w="1134" w:type="dxa"/>
          </w:tcPr>
          <w:p w14:paraId="682AA981"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9</w:t>
            </w:r>
          </w:p>
        </w:tc>
        <w:tc>
          <w:tcPr>
            <w:tcW w:w="1305" w:type="dxa"/>
          </w:tcPr>
          <w:p w14:paraId="47B5BB44"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21DDEDC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7.63</w:t>
            </w:r>
          </w:p>
        </w:tc>
        <w:tc>
          <w:tcPr>
            <w:tcW w:w="1417" w:type="dxa"/>
          </w:tcPr>
          <w:p w14:paraId="59F7CF79" w14:textId="62E3F584"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12DF292E"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44,44</w:t>
            </w:r>
          </w:p>
        </w:tc>
      </w:tr>
      <w:tr w:rsidR="00DA047E" w:rsidRPr="00CB6755" w14:paraId="42AB7C42" w14:textId="77777777" w:rsidTr="00CB6755">
        <w:trPr>
          <w:jc w:val="center"/>
        </w:trPr>
        <w:tc>
          <w:tcPr>
            <w:tcW w:w="1135" w:type="dxa"/>
          </w:tcPr>
          <w:p w14:paraId="042FE140" w14:textId="77777777" w:rsidR="00DA047E" w:rsidRPr="00CB6755" w:rsidRDefault="00DA047E" w:rsidP="00CB7DD7">
            <w:pPr>
              <w:tabs>
                <w:tab w:val="left" w:pos="0"/>
                <w:tab w:val="left" w:pos="90"/>
                <w:tab w:val="left" w:pos="360"/>
                <w:tab w:val="left" w:pos="993"/>
                <w:tab w:val="left" w:pos="1080"/>
              </w:tabs>
              <w:suppressAutoHyphens/>
              <w:rPr>
                <w:szCs w:val="24"/>
                <w:lang w:eastAsia="zh-CN"/>
              </w:rPr>
            </w:pPr>
            <w:r w:rsidRPr="00CB6755">
              <w:rPr>
                <w:szCs w:val="24"/>
                <w:lang w:eastAsia="zh-CN"/>
              </w:rPr>
              <w:t>8b</w:t>
            </w:r>
          </w:p>
        </w:tc>
        <w:tc>
          <w:tcPr>
            <w:tcW w:w="1270" w:type="dxa"/>
          </w:tcPr>
          <w:p w14:paraId="3BE10661"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27</w:t>
            </w:r>
          </w:p>
        </w:tc>
        <w:tc>
          <w:tcPr>
            <w:tcW w:w="1134" w:type="dxa"/>
          </w:tcPr>
          <w:p w14:paraId="42BE7E9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p>
        </w:tc>
        <w:tc>
          <w:tcPr>
            <w:tcW w:w="1276" w:type="dxa"/>
          </w:tcPr>
          <w:p w14:paraId="210A7DE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134" w:type="dxa"/>
          </w:tcPr>
          <w:p w14:paraId="2A8C0E96"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4</w:t>
            </w:r>
          </w:p>
        </w:tc>
        <w:tc>
          <w:tcPr>
            <w:tcW w:w="992" w:type="dxa"/>
          </w:tcPr>
          <w:p w14:paraId="5A184EE8"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12</w:t>
            </w:r>
          </w:p>
        </w:tc>
        <w:tc>
          <w:tcPr>
            <w:tcW w:w="1134" w:type="dxa"/>
          </w:tcPr>
          <w:p w14:paraId="7197FFE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11</w:t>
            </w:r>
          </w:p>
        </w:tc>
        <w:tc>
          <w:tcPr>
            <w:tcW w:w="1305" w:type="dxa"/>
          </w:tcPr>
          <w:p w14:paraId="6F4066A0"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0</w:t>
            </w:r>
          </w:p>
        </w:tc>
        <w:tc>
          <w:tcPr>
            <w:tcW w:w="1701" w:type="dxa"/>
          </w:tcPr>
          <w:p w14:paraId="14AE0D20"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6.87</w:t>
            </w:r>
          </w:p>
        </w:tc>
        <w:tc>
          <w:tcPr>
            <w:tcW w:w="1417" w:type="dxa"/>
          </w:tcPr>
          <w:p w14:paraId="743A47FC" w14:textId="5E4EC376"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100</w:t>
            </w:r>
          </w:p>
        </w:tc>
        <w:tc>
          <w:tcPr>
            <w:tcW w:w="2126" w:type="dxa"/>
          </w:tcPr>
          <w:p w14:paraId="7AE873B2" w14:textId="77777777" w:rsidR="00DA047E" w:rsidRPr="00CB6755" w:rsidRDefault="00DA047E" w:rsidP="00CB6755">
            <w:pPr>
              <w:tabs>
                <w:tab w:val="left" w:pos="0"/>
                <w:tab w:val="left" w:pos="90"/>
                <w:tab w:val="left" w:pos="360"/>
                <w:tab w:val="left" w:pos="993"/>
                <w:tab w:val="left" w:pos="1080"/>
              </w:tabs>
              <w:suppressAutoHyphens/>
              <w:jc w:val="center"/>
              <w:rPr>
                <w:szCs w:val="24"/>
                <w:lang w:eastAsia="zh-CN"/>
              </w:rPr>
            </w:pPr>
            <w:r w:rsidRPr="00CB6755">
              <w:rPr>
                <w:szCs w:val="24"/>
                <w:lang w:eastAsia="zh-CN"/>
              </w:rPr>
              <w:t>14,81</w:t>
            </w:r>
          </w:p>
        </w:tc>
      </w:tr>
      <w:tr w:rsidR="00DA047E" w:rsidRPr="00CB6755" w14:paraId="04540B23" w14:textId="77777777" w:rsidTr="00CB6755">
        <w:trPr>
          <w:jc w:val="center"/>
        </w:trPr>
        <w:tc>
          <w:tcPr>
            <w:tcW w:w="1135" w:type="dxa"/>
            <w:shd w:val="clear" w:color="auto" w:fill="FBE4D5" w:themeFill="accent2" w:themeFillTint="33"/>
          </w:tcPr>
          <w:p w14:paraId="47CACEE9" w14:textId="77777777" w:rsidR="00DA047E" w:rsidRPr="00CB6755" w:rsidRDefault="00DA047E" w:rsidP="00CB7DD7">
            <w:pPr>
              <w:tabs>
                <w:tab w:val="left" w:pos="0"/>
                <w:tab w:val="left" w:pos="90"/>
                <w:tab w:val="left" w:pos="360"/>
                <w:tab w:val="left" w:pos="993"/>
                <w:tab w:val="left" w:pos="1080"/>
              </w:tabs>
              <w:suppressAutoHyphens/>
              <w:rPr>
                <w:b/>
                <w:szCs w:val="24"/>
                <w:lang w:eastAsia="zh-CN"/>
              </w:rPr>
            </w:pPr>
            <w:r w:rsidRPr="00CB6755">
              <w:rPr>
                <w:b/>
                <w:szCs w:val="24"/>
                <w:lang w:eastAsia="zh-CN"/>
              </w:rPr>
              <w:t>8 klasės</w:t>
            </w:r>
          </w:p>
        </w:tc>
        <w:tc>
          <w:tcPr>
            <w:tcW w:w="1270" w:type="dxa"/>
            <w:shd w:val="clear" w:color="auto" w:fill="FBE4D5" w:themeFill="accent2" w:themeFillTint="33"/>
          </w:tcPr>
          <w:p w14:paraId="4A709FCE"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54</w:t>
            </w:r>
          </w:p>
        </w:tc>
        <w:tc>
          <w:tcPr>
            <w:tcW w:w="1134" w:type="dxa"/>
            <w:shd w:val="clear" w:color="auto" w:fill="FBE4D5" w:themeFill="accent2" w:themeFillTint="33"/>
          </w:tcPr>
          <w:p w14:paraId="5DAF6F89"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p>
        </w:tc>
        <w:tc>
          <w:tcPr>
            <w:tcW w:w="1276" w:type="dxa"/>
            <w:shd w:val="clear" w:color="auto" w:fill="FBE4D5" w:themeFill="accent2" w:themeFillTint="33"/>
          </w:tcPr>
          <w:p w14:paraId="2E56C279"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w:t>
            </w:r>
          </w:p>
        </w:tc>
        <w:tc>
          <w:tcPr>
            <w:tcW w:w="1134" w:type="dxa"/>
            <w:shd w:val="clear" w:color="auto" w:fill="FBE4D5" w:themeFill="accent2" w:themeFillTint="33"/>
          </w:tcPr>
          <w:p w14:paraId="516F5E6B"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15</w:t>
            </w:r>
          </w:p>
        </w:tc>
        <w:tc>
          <w:tcPr>
            <w:tcW w:w="992" w:type="dxa"/>
            <w:shd w:val="clear" w:color="auto" w:fill="FBE4D5" w:themeFill="accent2" w:themeFillTint="33"/>
          </w:tcPr>
          <w:p w14:paraId="38860D22"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18</w:t>
            </w:r>
          </w:p>
        </w:tc>
        <w:tc>
          <w:tcPr>
            <w:tcW w:w="1134" w:type="dxa"/>
            <w:shd w:val="clear" w:color="auto" w:fill="FBE4D5" w:themeFill="accent2" w:themeFillTint="33"/>
          </w:tcPr>
          <w:p w14:paraId="09B2982A"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20</w:t>
            </w:r>
          </w:p>
        </w:tc>
        <w:tc>
          <w:tcPr>
            <w:tcW w:w="1305" w:type="dxa"/>
            <w:shd w:val="clear" w:color="auto" w:fill="FBE4D5" w:themeFill="accent2" w:themeFillTint="33"/>
          </w:tcPr>
          <w:p w14:paraId="23842953"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0</w:t>
            </w:r>
          </w:p>
        </w:tc>
        <w:tc>
          <w:tcPr>
            <w:tcW w:w="1701" w:type="dxa"/>
            <w:shd w:val="clear" w:color="auto" w:fill="FBE4D5" w:themeFill="accent2" w:themeFillTint="33"/>
          </w:tcPr>
          <w:p w14:paraId="2032131F" w14:textId="77777777"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7.25</w:t>
            </w:r>
          </w:p>
        </w:tc>
        <w:tc>
          <w:tcPr>
            <w:tcW w:w="1417" w:type="dxa"/>
            <w:shd w:val="clear" w:color="auto" w:fill="FBE4D5" w:themeFill="accent2" w:themeFillTint="33"/>
          </w:tcPr>
          <w:p w14:paraId="3C14480E" w14:textId="0EAD5F09" w:rsidR="00DA047E" w:rsidRPr="00CB6755" w:rsidRDefault="00DA047E" w:rsidP="00CB6755">
            <w:pPr>
              <w:tabs>
                <w:tab w:val="left" w:pos="0"/>
                <w:tab w:val="left" w:pos="90"/>
                <w:tab w:val="left" w:pos="360"/>
                <w:tab w:val="left" w:pos="993"/>
                <w:tab w:val="left" w:pos="1080"/>
              </w:tabs>
              <w:suppressAutoHyphens/>
              <w:jc w:val="center"/>
              <w:rPr>
                <w:b/>
                <w:szCs w:val="24"/>
                <w:lang w:eastAsia="zh-CN"/>
              </w:rPr>
            </w:pPr>
            <w:r w:rsidRPr="00CB6755">
              <w:rPr>
                <w:b/>
                <w:szCs w:val="24"/>
                <w:lang w:eastAsia="zh-CN"/>
              </w:rPr>
              <w:t>100</w:t>
            </w:r>
          </w:p>
        </w:tc>
        <w:tc>
          <w:tcPr>
            <w:tcW w:w="2126" w:type="dxa"/>
            <w:shd w:val="clear" w:color="auto" w:fill="FBE4D5" w:themeFill="accent2" w:themeFillTint="33"/>
          </w:tcPr>
          <w:p w14:paraId="711D18F9" w14:textId="77777777" w:rsidR="00DA047E" w:rsidRPr="00CB6755" w:rsidRDefault="00DA047E" w:rsidP="00CB6755">
            <w:pPr>
              <w:tabs>
                <w:tab w:val="left" w:pos="0"/>
                <w:tab w:val="left" w:pos="90"/>
                <w:tab w:val="left" w:pos="360"/>
                <w:tab w:val="left" w:pos="993"/>
                <w:tab w:val="left" w:pos="1080"/>
              </w:tabs>
              <w:suppressAutoHyphens/>
              <w:jc w:val="center"/>
              <w:rPr>
                <w:b/>
                <w:bCs/>
                <w:szCs w:val="24"/>
                <w:lang w:eastAsia="zh-CN"/>
              </w:rPr>
            </w:pPr>
            <w:r w:rsidRPr="00CB6755">
              <w:rPr>
                <w:b/>
                <w:bCs/>
                <w:szCs w:val="24"/>
                <w:lang w:eastAsia="zh-CN"/>
              </w:rPr>
              <w:t>29,62</w:t>
            </w:r>
          </w:p>
        </w:tc>
      </w:tr>
    </w:tbl>
    <w:p w14:paraId="273BE8CD" w14:textId="77777777" w:rsidR="00DA047E" w:rsidRPr="00CB6755" w:rsidRDefault="00DA047E" w:rsidP="00DA047E">
      <w:pPr>
        <w:autoSpaceDE w:val="0"/>
        <w:autoSpaceDN w:val="0"/>
        <w:adjustRightInd w:val="0"/>
        <w:spacing w:after="0" w:line="240" w:lineRule="auto"/>
        <w:ind w:left="0" w:firstLine="0"/>
        <w:jc w:val="left"/>
        <w:rPr>
          <w:rFonts w:eastAsiaTheme="minorHAnsi"/>
          <w:color w:val="auto"/>
          <w:szCs w:val="24"/>
          <w:lang w:eastAsia="en-US"/>
        </w:rPr>
      </w:pPr>
    </w:p>
    <w:p w14:paraId="3690B560" w14:textId="77777777" w:rsidR="00DA047E" w:rsidRPr="00CB6755" w:rsidRDefault="00DA047E" w:rsidP="00CB6755">
      <w:pPr>
        <w:ind w:firstLine="2554"/>
        <w:rPr>
          <w:rFonts w:eastAsiaTheme="minorHAnsi"/>
          <w:szCs w:val="24"/>
          <w:lang w:eastAsia="en-US"/>
        </w:rPr>
      </w:pPr>
      <w:r w:rsidRPr="00CB6755">
        <w:rPr>
          <w:rFonts w:eastAsiaTheme="minorHAnsi"/>
          <w:szCs w:val="24"/>
          <w:lang w:eastAsia="en-US"/>
        </w:rPr>
        <w:lastRenderedPageBreak/>
        <w:t>e-NMPP 2025 m. rezultatai:</w:t>
      </w:r>
    </w:p>
    <w:tbl>
      <w:tblPr>
        <w:tblStyle w:val="Lentelstinklelis1"/>
        <w:tblpPr w:leftFromText="180" w:rightFromText="180" w:vertAnchor="text" w:horzAnchor="page" w:tblpXSpec="center" w:tblpY="104"/>
        <w:tblW w:w="0" w:type="auto"/>
        <w:tblLook w:val="04A0" w:firstRow="1" w:lastRow="0" w:firstColumn="1" w:lastColumn="0" w:noHBand="0" w:noVBand="1"/>
      </w:tblPr>
      <w:tblGrid>
        <w:gridCol w:w="2689"/>
        <w:gridCol w:w="2551"/>
        <w:gridCol w:w="1981"/>
        <w:gridCol w:w="2407"/>
      </w:tblGrid>
      <w:tr w:rsidR="00DA047E" w:rsidRPr="00CB6755" w14:paraId="6849BC5A" w14:textId="77777777" w:rsidTr="00CB6755">
        <w:trPr>
          <w:trHeight w:val="510"/>
        </w:trPr>
        <w:tc>
          <w:tcPr>
            <w:tcW w:w="2689" w:type="dxa"/>
            <w:shd w:val="clear" w:color="auto" w:fill="FFF2CC" w:themeFill="accent4" w:themeFillTint="33"/>
            <w:vAlign w:val="center"/>
          </w:tcPr>
          <w:p w14:paraId="688AF5D8"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 klasė</w:t>
            </w:r>
          </w:p>
        </w:tc>
        <w:tc>
          <w:tcPr>
            <w:tcW w:w="2551" w:type="dxa"/>
            <w:shd w:val="clear" w:color="auto" w:fill="FFF2CC" w:themeFill="accent4" w:themeFillTint="33"/>
            <w:vAlign w:val="center"/>
          </w:tcPr>
          <w:p w14:paraId="360654BC"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Mokiniai, laikę testą</w:t>
            </w:r>
          </w:p>
        </w:tc>
        <w:tc>
          <w:tcPr>
            <w:tcW w:w="1981" w:type="dxa"/>
            <w:shd w:val="clear" w:color="auto" w:fill="FFF2CC" w:themeFill="accent4" w:themeFillTint="33"/>
            <w:vAlign w:val="center"/>
          </w:tcPr>
          <w:p w14:paraId="2BED6E0A"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Mokiniai, nebaigę testo</w:t>
            </w:r>
          </w:p>
        </w:tc>
        <w:tc>
          <w:tcPr>
            <w:tcW w:w="2407" w:type="dxa"/>
            <w:shd w:val="clear" w:color="auto" w:fill="FFF2CC" w:themeFill="accent4" w:themeFillTint="33"/>
            <w:vAlign w:val="center"/>
          </w:tcPr>
          <w:p w14:paraId="4EA342E2"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Rezultato procentais vidurkis</w:t>
            </w:r>
          </w:p>
        </w:tc>
      </w:tr>
      <w:tr w:rsidR="00DA047E" w:rsidRPr="00CB6755" w14:paraId="7A99E0FB" w14:textId="77777777" w:rsidTr="00CB6755">
        <w:trPr>
          <w:trHeight w:val="510"/>
        </w:trPr>
        <w:tc>
          <w:tcPr>
            <w:tcW w:w="2689" w:type="dxa"/>
            <w:shd w:val="clear" w:color="auto" w:fill="FFF2CC" w:themeFill="accent4" w:themeFillTint="33"/>
            <w:vAlign w:val="center"/>
          </w:tcPr>
          <w:p w14:paraId="6FCBCA3E"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Viso mokykloje sprendė bent vieną testą</w:t>
            </w:r>
          </w:p>
        </w:tc>
        <w:tc>
          <w:tcPr>
            <w:tcW w:w="2551" w:type="dxa"/>
            <w:shd w:val="clear" w:color="auto" w:fill="FFF2CC" w:themeFill="accent4" w:themeFillTint="33"/>
            <w:vAlign w:val="center"/>
          </w:tcPr>
          <w:p w14:paraId="781AAEE5"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52</w:t>
            </w:r>
          </w:p>
        </w:tc>
        <w:tc>
          <w:tcPr>
            <w:tcW w:w="1981" w:type="dxa"/>
            <w:shd w:val="clear" w:color="auto" w:fill="FFF2CC" w:themeFill="accent4" w:themeFillTint="33"/>
            <w:vAlign w:val="center"/>
          </w:tcPr>
          <w:p w14:paraId="32B4897E"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w:t>
            </w:r>
          </w:p>
        </w:tc>
        <w:tc>
          <w:tcPr>
            <w:tcW w:w="2407" w:type="dxa"/>
            <w:shd w:val="clear" w:color="auto" w:fill="FFF2CC" w:themeFill="accent4" w:themeFillTint="33"/>
            <w:vAlign w:val="center"/>
          </w:tcPr>
          <w:p w14:paraId="530B7BD1"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w:t>
            </w:r>
          </w:p>
        </w:tc>
      </w:tr>
      <w:tr w:rsidR="00DA047E" w:rsidRPr="00CB6755" w14:paraId="3A68B7BB" w14:textId="77777777" w:rsidTr="00CB6755">
        <w:trPr>
          <w:trHeight w:val="510"/>
        </w:trPr>
        <w:tc>
          <w:tcPr>
            <w:tcW w:w="2689" w:type="dxa"/>
            <w:vAlign w:val="center"/>
          </w:tcPr>
          <w:p w14:paraId="7C58F823" w14:textId="430DD4C1"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Matematika</w:t>
            </w:r>
          </w:p>
        </w:tc>
        <w:tc>
          <w:tcPr>
            <w:tcW w:w="2551" w:type="dxa"/>
            <w:vAlign w:val="center"/>
          </w:tcPr>
          <w:p w14:paraId="7C3459C3"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48</w:t>
            </w:r>
          </w:p>
        </w:tc>
        <w:tc>
          <w:tcPr>
            <w:tcW w:w="1981" w:type="dxa"/>
            <w:vAlign w:val="center"/>
          </w:tcPr>
          <w:p w14:paraId="7F648233"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4DE3E22D"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85,8</w:t>
            </w:r>
          </w:p>
        </w:tc>
      </w:tr>
      <w:tr w:rsidR="00DA047E" w:rsidRPr="00CB6755" w14:paraId="0D538286" w14:textId="77777777" w:rsidTr="00CB6755">
        <w:trPr>
          <w:trHeight w:val="510"/>
        </w:trPr>
        <w:tc>
          <w:tcPr>
            <w:tcW w:w="2689" w:type="dxa"/>
            <w:vAlign w:val="center"/>
          </w:tcPr>
          <w:p w14:paraId="5E5D638A"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Skaitymas</w:t>
            </w:r>
          </w:p>
        </w:tc>
        <w:tc>
          <w:tcPr>
            <w:tcW w:w="2551" w:type="dxa"/>
            <w:vAlign w:val="center"/>
          </w:tcPr>
          <w:p w14:paraId="3FC08079"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47</w:t>
            </w:r>
          </w:p>
        </w:tc>
        <w:tc>
          <w:tcPr>
            <w:tcW w:w="1981" w:type="dxa"/>
            <w:vAlign w:val="center"/>
          </w:tcPr>
          <w:p w14:paraId="570D658B"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37FD5931"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84,6</w:t>
            </w:r>
          </w:p>
        </w:tc>
      </w:tr>
      <w:tr w:rsidR="00DA047E" w:rsidRPr="00CB6755" w14:paraId="24128ADA" w14:textId="77777777" w:rsidTr="00CB6755">
        <w:trPr>
          <w:trHeight w:val="510"/>
        </w:trPr>
        <w:tc>
          <w:tcPr>
            <w:tcW w:w="2689" w:type="dxa"/>
            <w:vAlign w:val="center"/>
          </w:tcPr>
          <w:p w14:paraId="57C2FA5D"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Tautinių mažumų gimtoji kalba ir literatūra</w:t>
            </w:r>
          </w:p>
        </w:tc>
        <w:tc>
          <w:tcPr>
            <w:tcW w:w="2551" w:type="dxa"/>
            <w:vAlign w:val="center"/>
          </w:tcPr>
          <w:p w14:paraId="6E0B97A7"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48</w:t>
            </w:r>
          </w:p>
        </w:tc>
        <w:tc>
          <w:tcPr>
            <w:tcW w:w="1981" w:type="dxa"/>
            <w:vAlign w:val="center"/>
          </w:tcPr>
          <w:p w14:paraId="4DC5C1A7"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36A2F15F"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89,1</w:t>
            </w:r>
          </w:p>
        </w:tc>
      </w:tr>
      <w:tr w:rsidR="00DA047E" w:rsidRPr="00CB6755" w14:paraId="3EDC4A34" w14:textId="77777777" w:rsidTr="00CB6755">
        <w:trPr>
          <w:trHeight w:val="510"/>
        </w:trPr>
        <w:tc>
          <w:tcPr>
            <w:tcW w:w="2689" w:type="dxa"/>
            <w:vAlign w:val="center"/>
          </w:tcPr>
          <w:p w14:paraId="76658FA7"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Mokinių skaičius nelaikiusių nei vieno</w:t>
            </w:r>
          </w:p>
        </w:tc>
        <w:tc>
          <w:tcPr>
            <w:tcW w:w="6939" w:type="dxa"/>
            <w:gridSpan w:val="3"/>
            <w:vAlign w:val="center"/>
          </w:tcPr>
          <w:p w14:paraId="3144FE4B"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2</w:t>
            </w:r>
          </w:p>
        </w:tc>
      </w:tr>
    </w:tbl>
    <w:tbl>
      <w:tblPr>
        <w:tblStyle w:val="Lentelstinklelis2"/>
        <w:tblpPr w:leftFromText="180" w:rightFromText="180" w:vertAnchor="text" w:horzAnchor="page" w:tblpXSpec="center" w:tblpY="3706"/>
        <w:tblW w:w="0" w:type="auto"/>
        <w:tblLook w:val="04A0" w:firstRow="1" w:lastRow="0" w:firstColumn="1" w:lastColumn="0" w:noHBand="0" w:noVBand="1"/>
      </w:tblPr>
      <w:tblGrid>
        <w:gridCol w:w="2689"/>
        <w:gridCol w:w="2551"/>
        <w:gridCol w:w="1981"/>
        <w:gridCol w:w="2407"/>
      </w:tblGrid>
      <w:tr w:rsidR="00DA047E" w:rsidRPr="00CB6755" w14:paraId="7A046DF2" w14:textId="77777777" w:rsidTr="00CB6755">
        <w:trPr>
          <w:trHeight w:val="567"/>
        </w:trPr>
        <w:tc>
          <w:tcPr>
            <w:tcW w:w="2689" w:type="dxa"/>
            <w:shd w:val="clear" w:color="auto" w:fill="FFF2CC" w:themeFill="accent4" w:themeFillTint="33"/>
            <w:vAlign w:val="center"/>
          </w:tcPr>
          <w:p w14:paraId="24178742"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8 klasė</w:t>
            </w:r>
          </w:p>
        </w:tc>
        <w:tc>
          <w:tcPr>
            <w:tcW w:w="2551" w:type="dxa"/>
            <w:shd w:val="clear" w:color="auto" w:fill="FFF2CC" w:themeFill="accent4" w:themeFillTint="33"/>
            <w:vAlign w:val="center"/>
          </w:tcPr>
          <w:p w14:paraId="35ACA4B3"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Mokiniai, laikę testą</w:t>
            </w:r>
          </w:p>
        </w:tc>
        <w:tc>
          <w:tcPr>
            <w:tcW w:w="1981" w:type="dxa"/>
            <w:shd w:val="clear" w:color="auto" w:fill="FFF2CC" w:themeFill="accent4" w:themeFillTint="33"/>
            <w:vAlign w:val="center"/>
          </w:tcPr>
          <w:p w14:paraId="3B3749EF"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Mokiniai, nebaigę testo</w:t>
            </w:r>
          </w:p>
        </w:tc>
        <w:tc>
          <w:tcPr>
            <w:tcW w:w="2407" w:type="dxa"/>
            <w:shd w:val="clear" w:color="auto" w:fill="FFF2CC" w:themeFill="accent4" w:themeFillTint="33"/>
            <w:vAlign w:val="center"/>
          </w:tcPr>
          <w:p w14:paraId="531C26AC"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Rezultato procentais vidurkis</w:t>
            </w:r>
          </w:p>
        </w:tc>
      </w:tr>
      <w:tr w:rsidR="00DA047E" w:rsidRPr="00CB6755" w14:paraId="3D320D97" w14:textId="77777777" w:rsidTr="00CB6755">
        <w:trPr>
          <w:trHeight w:val="567"/>
        </w:trPr>
        <w:tc>
          <w:tcPr>
            <w:tcW w:w="2689" w:type="dxa"/>
            <w:shd w:val="clear" w:color="auto" w:fill="FFF2CC" w:themeFill="accent4" w:themeFillTint="33"/>
            <w:vAlign w:val="center"/>
          </w:tcPr>
          <w:p w14:paraId="16FAD879"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Viso mokykloje sprendė bent vieną testą</w:t>
            </w:r>
          </w:p>
        </w:tc>
        <w:tc>
          <w:tcPr>
            <w:tcW w:w="2551" w:type="dxa"/>
            <w:shd w:val="clear" w:color="auto" w:fill="FFF2CC" w:themeFill="accent4" w:themeFillTint="33"/>
            <w:vAlign w:val="center"/>
          </w:tcPr>
          <w:p w14:paraId="304F61AA"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51</w:t>
            </w:r>
          </w:p>
        </w:tc>
        <w:tc>
          <w:tcPr>
            <w:tcW w:w="1981" w:type="dxa"/>
            <w:shd w:val="clear" w:color="auto" w:fill="FFF2CC" w:themeFill="accent4" w:themeFillTint="33"/>
            <w:vAlign w:val="center"/>
          </w:tcPr>
          <w:p w14:paraId="70628A13"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w:t>
            </w:r>
          </w:p>
        </w:tc>
        <w:tc>
          <w:tcPr>
            <w:tcW w:w="2407" w:type="dxa"/>
            <w:shd w:val="clear" w:color="auto" w:fill="FFF2CC" w:themeFill="accent4" w:themeFillTint="33"/>
            <w:vAlign w:val="center"/>
          </w:tcPr>
          <w:p w14:paraId="0F57FA82"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w:t>
            </w:r>
          </w:p>
        </w:tc>
      </w:tr>
      <w:tr w:rsidR="00DA047E" w:rsidRPr="00CB6755" w14:paraId="1037BF8E" w14:textId="77777777" w:rsidTr="00CB6755">
        <w:trPr>
          <w:trHeight w:val="567"/>
        </w:trPr>
        <w:tc>
          <w:tcPr>
            <w:tcW w:w="2689" w:type="dxa"/>
            <w:vAlign w:val="center"/>
          </w:tcPr>
          <w:p w14:paraId="444034D2" w14:textId="764EAB48"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Matematika</w:t>
            </w:r>
          </w:p>
        </w:tc>
        <w:tc>
          <w:tcPr>
            <w:tcW w:w="2551" w:type="dxa"/>
            <w:vAlign w:val="center"/>
          </w:tcPr>
          <w:p w14:paraId="6E372365"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50</w:t>
            </w:r>
          </w:p>
        </w:tc>
        <w:tc>
          <w:tcPr>
            <w:tcW w:w="1981" w:type="dxa"/>
            <w:vAlign w:val="center"/>
          </w:tcPr>
          <w:p w14:paraId="5455C1FE"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7900011D"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79,3</w:t>
            </w:r>
          </w:p>
        </w:tc>
      </w:tr>
      <w:tr w:rsidR="00DA047E" w:rsidRPr="00CB6755" w14:paraId="6771EC75" w14:textId="77777777" w:rsidTr="00CB6755">
        <w:trPr>
          <w:trHeight w:val="567"/>
        </w:trPr>
        <w:tc>
          <w:tcPr>
            <w:tcW w:w="2689" w:type="dxa"/>
            <w:vAlign w:val="center"/>
          </w:tcPr>
          <w:p w14:paraId="45BC748A"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Lietuvių k. ir literatūra (skaitymas)</w:t>
            </w:r>
          </w:p>
        </w:tc>
        <w:tc>
          <w:tcPr>
            <w:tcW w:w="2551" w:type="dxa"/>
            <w:vAlign w:val="center"/>
          </w:tcPr>
          <w:p w14:paraId="69CFB6AF"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49</w:t>
            </w:r>
          </w:p>
        </w:tc>
        <w:tc>
          <w:tcPr>
            <w:tcW w:w="1981" w:type="dxa"/>
            <w:vAlign w:val="center"/>
          </w:tcPr>
          <w:p w14:paraId="60A04EA2"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00F58EBF"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54,2</w:t>
            </w:r>
          </w:p>
        </w:tc>
      </w:tr>
      <w:tr w:rsidR="00DA047E" w:rsidRPr="00CB6755" w14:paraId="37D15023" w14:textId="77777777" w:rsidTr="00CB6755">
        <w:trPr>
          <w:trHeight w:val="567"/>
        </w:trPr>
        <w:tc>
          <w:tcPr>
            <w:tcW w:w="2689" w:type="dxa"/>
            <w:vAlign w:val="center"/>
          </w:tcPr>
          <w:p w14:paraId="188931C1"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Gimtoji kalba (rusų) (skaitymas)</w:t>
            </w:r>
          </w:p>
        </w:tc>
        <w:tc>
          <w:tcPr>
            <w:tcW w:w="2551" w:type="dxa"/>
            <w:vAlign w:val="center"/>
          </w:tcPr>
          <w:p w14:paraId="6246719C"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4</w:t>
            </w:r>
          </w:p>
        </w:tc>
        <w:tc>
          <w:tcPr>
            <w:tcW w:w="1981" w:type="dxa"/>
            <w:vAlign w:val="center"/>
          </w:tcPr>
          <w:p w14:paraId="438145DD"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0</w:t>
            </w:r>
          </w:p>
        </w:tc>
        <w:tc>
          <w:tcPr>
            <w:tcW w:w="2407" w:type="dxa"/>
            <w:vAlign w:val="center"/>
          </w:tcPr>
          <w:p w14:paraId="5162011B"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78,1</w:t>
            </w:r>
          </w:p>
        </w:tc>
      </w:tr>
      <w:tr w:rsidR="00DA047E" w:rsidRPr="00CB6755" w14:paraId="000A05BD" w14:textId="77777777" w:rsidTr="00CB6755">
        <w:trPr>
          <w:trHeight w:val="567"/>
        </w:trPr>
        <w:tc>
          <w:tcPr>
            <w:tcW w:w="2689" w:type="dxa"/>
            <w:vAlign w:val="center"/>
          </w:tcPr>
          <w:p w14:paraId="73FC14B2"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Mokinių skaičius nelaikiusių nei vieno</w:t>
            </w:r>
          </w:p>
        </w:tc>
        <w:tc>
          <w:tcPr>
            <w:tcW w:w="2551" w:type="dxa"/>
            <w:vAlign w:val="center"/>
          </w:tcPr>
          <w:p w14:paraId="28B2E388" w14:textId="77777777" w:rsidR="00DA047E" w:rsidRPr="00CB6755" w:rsidRDefault="00DA047E" w:rsidP="00CB6755">
            <w:pPr>
              <w:spacing w:after="0" w:line="240" w:lineRule="auto"/>
              <w:ind w:left="0" w:firstLine="0"/>
              <w:jc w:val="center"/>
              <w:rPr>
                <w:rFonts w:eastAsiaTheme="minorHAnsi"/>
                <w:color w:val="auto"/>
                <w:szCs w:val="24"/>
                <w:lang w:eastAsia="en-US"/>
              </w:rPr>
            </w:pPr>
            <w:r w:rsidRPr="00CB6755">
              <w:rPr>
                <w:rFonts w:eastAsiaTheme="minorHAnsi"/>
                <w:color w:val="auto"/>
                <w:szCs w:val="24"/>
                <w:lang w:eastAsia="en-US"/>
              </w:rPr>
              <w:t>1</w:t>
            </w:r>
          </w:p>
        </w:tc>
        <w:tc>
          <w:tcPr>
            <w:tcW w:w="1981" w:type="dxa"/>
            <w:vAlign w:val="center"/>
          </w:tcPr>
          <w:p w14:paraId="71CF9D6A" w14:textId="77777777" w:rsidR="00DA047E" w:rsidRPr="00CB6755" w:rsidRDefault="00DA047E" w:rsidP="00CB6755">
            <w:pPr>
              <w:spacing w:after="0" w:line="240" w:lineRule="auto"/>
              <w:ind w:left="0" w:firstLine="0"/>
              <w:jc w:val="center"/>
              <w:rPr>
                <w:rFonts w:eastAsiaTheme="minorHAnsi"/>
                <w:color w:val="auto"/>
                <w:szCs w:val="24"/>
                <w:lang w:eastAsia="en-US"/>
              </w:rPr>
            </w:pPr>
          </w:p>
        </w:tc>
        <w:tc>
          <w:tcPr>
            <w:tcW w:w="2407" w:type="dxa"/>
            <w:vAlign w:val="center"/>
          </w:tcPr>
          <w:p w14:paraId="44D6D083" w14:textId="77777777" w:rsidR="00DA047E" w:rsidRPr="00CB6755" w:rsidRDefault="00DA047E" w:rsidP="00CB6755">
            <w:pPr>
              <w:spacing w:after="0" w:line="240" w:lineRule="auto"/>
              <w:ind w:left="0" w:firstLine="0"/>
              <w:jc w:val="center"/>
              <w:rPr>
                <w:rFonts w:eastAsiaTheme="minorHAnsi"/>
                <w:color w:val="auto"/>
                <w:szCs w:val="24"/>
                <w:lang w:eastAsia="en-US"/>
              </w:rPr>
            </w:pPr>
          </w:p>
        </w:tc>
      </w:tr>
    </w:tbl>
    <w:p w14:paraId="1B8AD677" w14:textId="77777777" w:rsidR="00DA047E" w:rsidRPr="00CB6755" w:rsidRDefault="00DA047E" w:rsidP="00DA047E">
      <w:pPr>
        <w:rPr>
          <w:rFonts w:eastAsiaTheme="minorHAnsi"/>
          <w:szCs w:val="24"/>
          <w:lang w:eastAsia="en-US"/>
        </w:rPr>
      </w:pPr>
    </w:p>
    <w:p w14:paraId="38524C8E" w14:textId="77777777" w:rsidR="00DA047E" w:rsidRPr="00CB6755" w:rsidRDefault="00DA047E" w:rsidP="00DA047E">
      <w:pPr>
        <w:rPr>
          <w:rFonts w:eastAsiaTheme="minorHAnsi"/>
          <w:szCs w:val="24"/>
          <w:lang w:eastAsia="en-US"/>
        </w:rPr>
        <w:sectPr w:rsidR="00DA047E" w:rsidRPr="00CB6755" w:rsidSect="00CB7DD7">
          <w:headerReference w:type="default" r:id="rId8"/>
          <w:pgSz w:w="16840" w:h="12406" w:orient="landscape"/>
          <w:pgMar w:top="1701" w:right="851" w:bottom="567" w:left="851" w:header="720" w:footer="720" w:gutter="0"/>
          <w:cols w:space="720"/>
          <w:noEndnote/>
          <w:titlePg/>
          <w:docGrid w:linePitch="326"/>
        </w:sectPr>
      </w:pPr>
    </w:p>
    <w:p w14:paraId="484FA2FA" w14:textId="77777777" w:rsidR="00DA047E" w:rsidRPr="00CB6755" w:rsidRDefault="00DA047E" w:rsidP="00DA047E">
      <w:pPr>
        <w:spacing w:after="160" w:line="259" w:lineRule="auto"/>
        <w:ind w:left="0" w:firstLine="0"/>
        <w:jc w:val="left"/>
        <w:rPr>
          <w:b/>
          <w:bCs/>
          <w:color w:val="auto"/>
        </w:rPr>
      </w:pPr>
      <w:bookmarkStart w:id="2" w:name="_Hlk219454864"/>
      <w:r w:rsidRPr="00CB6755">
        <w:rPr>
          <w:rFonts w:eastAsiaTheme="minorHAnsi"/>
          <w:color w:val="auto"/>
          <w:szCs w:val="24"/>
          <w:lang w:eastAsia="en-US"/>
        </w:rPr>
        <w:lastRenderedPageBreak/>
        <w:t xml:space="preserve">                                          </w:t>
      </w:r>
      <w:r w:rsidRPr="00CB6755">
        <w:rPr>
          <w:b/>
          <w:bCs/>
          <w:color w:val="auto"/>
        </w:rPr>
        <w:t>Kiti mokinių pasiekimai</w:t>
      </w:r>
    </w:p>
    <w:p w14:paraId="322C1DEC" w14:textId="77777777" w:rsidR="00DA047E" w:rsidRPr="00CB6755" w:rsidRDefault="00DA047E" w:rsidP="00DA047E">
      <w:pPr>
        <w:spacing w:line="276" w:lineRule="auto"/>
        <w:ind w:firstLine="721"/>
        <w:rPr>
          <w:rFonts w:eastAsiaTheme="minorHAnsi"/>
          <w:color w:val="auto"/>
          <w:szCs w:val="24"/>
          <w:shd w:val="clear" w:color="auto" w:fill="FFFFFF"/>
        </w:rPr>
      </w:pPr>
      <w:r w:rsidRPr="00CB6755">
        <w:rPr>
          <w:rFonts w:eastAsiaTheme="minorHAnsi"/>
          <w:color w:val="auto"/>
          <w:szCs w:val="24"/>
          <w:shd w:val="clear" w:color="auto" w:fill="FFFFFF"/>
        </w:rPr>
        <w:t xml:space="preserve">                             2024-2025 m. m. progimnazijos mokiniai aktyviai dalyvavo konkursuose, olimpiadose, varžybose: </w:t>
      </w:r>
    </w:p>
    <w:p w14:paraId="6184BD0D" w14:textId="77777777" w:rsidR="00DA047E" w:rsidRPr="00CB6755" w:rsidRDefault="00DA047E" w:rsidP="00DA047E">
      <w:pPr>
        <w:spacing w:line="276" w:lineRule="auto"/>
        <w:ind w:firstLine="721"/>
        <w:rPr>
          <w:rFonts w:eastAsiaTheme="minorHAnsi"/>
          <w:color w:val="auto"/>
          <w:szCs w:val="24"/>
          <w:shd w:val="clear" w:color="auto" w:fill="FFFFFF"/>
        </w:rPr>
      </w:pP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106"/>
        <w:gridCol w:w="3827"/>
      </w:tblGrid>
      <w:tr w:rsidR="00DA047E" w:rsidRPr="00A1646B" w14:paraId="1389215F" w14:textId="77777777" w:rsidTr="00CB7DD7">
        <w:trPr>
          <w:trHeight w:val="510"/>
          <w:jc w:val="center"/>
        </w:trPr>
        <w:tc>
          <w:tcPr>
            <w:tcW w:w="686" w:type="dxa"/>
            <w:vAlign w:val="center"/>
            <w:hideMark/>
          </w:tcPr>
          <w:p w14:paraId="3C557F27" w14:textId="77777777" w:rsidR="00DA047E" w:rsidRPr="00A1646B" w:rsidRDefault="00DA047E" w:rsidP="00A1646B">
            <w:pPr>
              <w:spacing w:line="276" w:lineRule="auto"/>
              <w:jc w:val="center"/>
              <w:rPr>
                <w:bCs/>
                <w:color w:val="auto"/>
                <w:szCs w:val="24"/>
              </w:rPr>
            </w:pPr>
            <w:r w:rsidRPr="00A1646B">
              <w:rPr>
                <w:bCs/>
                <w:color w:val="auto"/>
                <w:szCs w:val="24"/>
              </w:rPr>
              <w:t>Eil. Nr.</w:t>
            </w:r>
          </w:p>
        </w:tc>
        <w:tc>
          <w:tcPr>
            <w:tcW w:w="7106" w:type="dxa"/>
            <w:vAlign w:val="center"/>
            <w:hideMark/>
          </w:tcPr>
          <w:p w14:paraId="36FBD66E" w14:textId="77777777" w:rsidR="00DA047E" w:rsidRPr="00A1646B" w:rsidRDefault="00DA047E" w:rsidP="00A1646B">
            <w:pPr>
              <w:keepNext/>
              <w:spacing w:line="276" w:lineRule="auto"/>
              <w:jc w:val="center"/>
              <w:outlineLvl w:val="0"/>
              <w:rPr>
                <w:bCs/>
                <w:color w:val="auto"/>
                <w:szCs w:val="24"/>
              </w:rPr>
            </w:pPr>
            <w:r w:rsidRPr="00A1646B">
              <w:rPr>
                <w:bCs/>
                <w:color w:val="auto"/>
                <w:szCs w:val="24"/>
              </w:rPr>
              <w:t>Priemonės pavadinimas</w:t>
            </w:r>
          </w:p>
        </w:tc>
        <w:tc>
          <w:tcPr>
            <w:tcW w:w="3827" w:type="dxa"/>
            <w:vAlign w:val="center"/>
            <w:hideMark/>
          </w:tcPr>
          <w:p w14:paraId="765E1CF0" w14:textId="77777777" w:rsidR="00DA047E" w:rsidRPr="00A1646B" w:rsidRDefault="00DA047E" w:rsidP="00A1646B">
            <w:pPr>
              <w:spacing w:line="276" w:lineRule="auto"/>
              <w:jc w:val="center"/>
              <w:rPr>
                <w:bCs/>
                <w:color w:val="auto"/>
                <w:szCs w:val="24"/>
              </w:rPr>
            </w:pPr>
            <w:r w:rsidRPr="00A1646B">
              <w:rPr>
                <w:bCs/>
                <w:color w:val="auto"/>
                <w:szCs w:val="24"/>
              </w:rPr>
              <w:t>Rezultatas</w:t>
            </w:r>
          </w:p>
        </w:tc>
      </w:tr>
      <w:tr w:rsidR="00A1646B" w:rsidRPr="00A1646B" w14:paraId="787E1A1B" w14:textId="77777777" w:rsidTr="00A1646B">
        <w:trPr>
          <w:trHeight w:val="510"/>
          <w:jc w:val="center"/>
        </w:trPr>
        <w:tc>
          <w:tcPr>
            <w:tcW w:w="686" w:type="dxa"/>
          </w:tcPr>
          <w:p w14:paraId="0ED1E87F" w14:textId="77777777" w:rsidR="00DA047E" w:rsidRPr="00A1646B" w:rsidRDefault="00DA047E" w:rsidP="00CB7DD7">
            <w:pPr>
              <w:spacing w:line="276" w:lineRule="auto"/>
              <w:rPr>
                <w:color w:val="auto"/>
                <w:szCs w:val="24"/>
              </w:rPr>
            </w:pPr>
            <w:r w:rsidRPr="00A1646B">
              <w:rPr>
                <w:color w:val="auto"/>
                <w:szCs w:val="24"/>
              </w:rPr>
              <w:t>1.</w:t>
            </w:r>
          </w:p>
        </w:tc>
        <w:tc>
          <w:tcPr>
            <w:tcW w:w="7106" w:type="dxa"/>
            <w:vAlign w:val="center"/>
          </w:tcPr>
          <w:p w14:paraId="25D0FF58" w14:textId="77777777" w:rsidR="00DA047E" w:rsidRPr="00A1646B" w:rsidRDefault="00DA047E" w:rsidP="00A1646B">
            <w:pPr>
              <w:spacing w:after="120" w:line="276" w:lineRule="auto"/>
              <w:jc w:val="left"/>
              <w:rPr>
                <w:color w:val="auto"/>
                <w:szCs w:val="24"/>
              </w:rPr>
            </w:pPr>
            <w:r w:rsidRPr="00A1646B">
              <w:rPr>
                <w:color w:val="auto"/>
                <w:szCs w:val="24"/>
              </w:rPr>
              <w:t>Lietuvos mokinių technologijų olimpiados savivaldybės etapas</w:t>
            </w:r>
          </w:p>
        </w:tc>
        <w:tc>
          <w:tcPr>
            <w:tcW w:w="3827" w:type="dxa"/>
          </w:tcPr>
          <w:p w14:paraId="5DE09714" w14:textId="77777777" w:rsidR="00DA047E" w:rsidRPr="00A1646B" w:rsidRDefault="00DA047E" w:rsidP="00CB7DD7">
            <w:pPr>
              <w:spacing w:line="276" w:lineRule="auto"/>
              <w:rPr>
                <w:color w:val="auto"/>
                <w:szCs w:val="24"/>
              </w:rPr>
            </w:pPr>
            <w:r w:rsidRPr="00A1646B">
              <w:rPr>
                <w:color w:val="auto"/>
                <w:szCs w:val="24"/>
              </w:rPr>
              <w:t>I vieta</w:t>
            </w:r>
          </w:p>
          <w:p w14:paraId="0C10B861" w14:textId="77777777" w:rsidR="00DA047E" w:rsidRPr="00A1646B" w:rsidRDefault="00DA047E" w:rsidP="00CB7DD7">
            <w:pPr>
              <w:spacing w:line="276" w:lineRule="auto"/>
              <w:rPr>
                <w:color w:val="auto"/>
                <w:szCs w:val="24"/>
              </w:rPr>
            </w:pPr>
          </w:p>
        </w:tc>
      </w:tr>
      <w:tr w:rsidR="00A1646B" w:rsidRPr="00A1646B" w14:paraId="0DC23F74" w14:textId="77777777" w:rsidTr="00A1646B">
        <w:trPr>
          <w:trHeight w:val="510"/>
          <w:jc w:val="center"/>
        </w:trPr>
        <w:tc>
          <w:tcPr>
            <w:tcW w:w="686" w:type="dxa"/>
          </w:tcPr>
          <w:p w14:paraId="18BC78D8" w14:textId="77777777" w:rsidR="00DA047E" w:rsidRPr="00A1646B" w:rsidRDefault="00DA047E" w:rsidP="00CB7DD7">
            <w:pPr>
              <w:spacing w:line="276" w:lineRule="auto"/>
              <w:rPr>
                <w:color w:val="auto"/>
                <w:szCs w:val="24"/>
              </w:rPr>
            </w:pPr>
            <w:r w:rsidRPr="00A1646B">
              <w:rPr>
                <w:color w:val="auto"/>
                <w:szCs w:val="24"/>
              </w:rPr>
              <w:t>2.</w:t>
            </w:r>
          </w:p>
        </w:tc>
        <w:tc>
          <w:tcPr>
            <w:tcW w:w="7106" w:type="dxa"/>
            <w:vAlign w:val="center"/>
          </w:tcPr>
          <w:p w14:paraId="1174B3D7" w14:textId="77777777" w:rsidR="00DA047E" w:rsidRPr="00A1646B" w:rsidRDefault="00DA047E" w:rsidP="00A1646B">
            <w:pPr>
              <w:spacing w:line="276" w:lineRule="auto"/>
              <w:jc w:val="left"/>
              <w:rPr>
                <w:color w:val="auto"/>
                <w:szCs w:val="24"/>
              </w:rPr>
            </w:pPr>
            <w:r w:rsidRPr="00A1646B">
              <w:rPr>
                <w:color w:val="auto"/>
                <w:szCs w:val="24"/>
              </w:rPr>
              <w:t>Lietuvos mokinių liaudies dailės konkursas „Sidabro vainikėlis X“ (regioninis etapas)</w:t>
            </w:r>
          </w:p>
        </w:tc>
        <w:tc>
          <w:tcPr>
            <w:tcW w:w="3827" w:type="dxa"/>
          </w:tcPr>
          <w:p w14:paraId="4523E984" w14:textId="77777777" w:rsidR="00DA047E" w:rsidRPr="00A1646B" w:rsidRDefault="00DA047E" w:rsidP="00CB7DD7">
            <w:pPr>
              <w:spacing w:line="276" w:lineRule="auto"/>
              <w:rPr>
                <w:color w:val="auto"/>
                <w:szCs w:val="24"/>
              </w:rPr>
            </w:pPr>
            <w:r w:rsidRPr="00A1646B">
              <w:rPr>
                <w:rFonts w:eastAsia="Calibri"/>
                <w:color w:val="auto"/>
                <w:szCs w:val="24"/>
                <w:shd w:val="clear" w:color="auto" w:fill="FFFFFF"/>
              </w:rPr>
              <w:t>III vieta</w:t>
            </w:r>
          </w:p>
        </w:tc>
      </w:tr>
      <w:tr w:rsidR="00A1646B" w:rsidRPr="00A1646B" w14:paraId="43BC3523" w14:textId="77777777" w:rsidTr="00A1646B">
        <w:trPr>
          <w:trHeight w:val="510"/>
          <w:jc w:val="center"/>
        </w:trPr>
        <w:tc>
          <w:tcPr>
            <w:tcW w:w="686" w:type="dxa"/>
          </w:tcPr>
          <w:p w14:paraId="7008F817" w14:textId="77777777" w:rsidR="00DA047E" w:rsidRPr="00A1646B" w:rsidRDefault="00DA047E" w:rsidP="00CB7DD7">
            <w:pPr>
              <w:spacing w:line="276" w:lineRule="auto"/>
              <w:rPr>
                <w:color w:val="auto"/>
                <w:szCs w:val="24"/>
              </w:rPr>
            </w:pPr>
            <w:r w:rsidRPr="00A1646B">
              <w:rPr>
                <w:color w:val="auto"/>
                <w:szCs w:val="24"/>
              </w:rPr>
              <w:t xml:space="preserve">3. </w:t>
            </w:r>
          </w:p>
        </w:tc>
        <w:tc>
          <w:tcPr>
            <w:tcW w:w="7106" w:type="dxa"/>
            <w:vAlign w:val="center"/>
          </w:tcPr>
          <w:p w14:paraId="232277FA" w14:textId="77777777" w:rsidR="00DA047E" w:rsidRPr="00A1646B" w:rsidRDefault="00DA047E" w:rsidP="00A1646B">
            <w:pPr>
              <w:spacing w:line="276" w:lineRule="auto"/>
              <w:jc w:val="left"/>
              <w:rPr>
                <w:color w:val="auto"/>
                <w:szCs w:val="24"/>
              </w:rPr>
            </w:pPr>
            <w:r w:rsidRPr="00A1646B">
              <w:rPr>
                <w:color w:val="auto"/>
                <w:szCs w:val="24"/>
              </w:rPr>
              <w:t>Respublikinis kūrybinis mokinių konkursas „Skaidrumą kuriame kartu ‘25</w:t>
            </w:r>
          </w:p>
        </w:tc>
        <w:tc>
          <w:tcPr>
            <w:tcW w:w="3827" w:type="dxa"/>
          </w:tcPr>
          <w:p w14:paraId="7C6181C4" w14:textId="77777777" w:rsidR="00DA047E" w:rsidRPr="00A1646B" w:rsidRDefault="00DA047E" w:rsidP="00CB7DD7">
            <w:pPr>
              <w:spacing w:line="276" w:lineRule="auto"/>
              <w:rPr>
                <w:color w:val="auto"/>
                <w:szCs w:val="24"/>
              </w:rPr>
            </w:pPr>
            <w:r w:rsidRPr="00A1646B">
              <w:rPr>
                <w:color w:val="auto"/>
                <w:szCs w:val="24"/>
              </w:rPr>
              <w:t>II vieta</w:t>
            </w:r>
          </w:p>
        </w:tc>
      </w:tr>
      <w:tr w:rsidR="00A1646B" w:rsidRPr="00A1646B" w14:paraId="642E9619" w14:textId="77777777" w:rsidTr="00A1646B">
        <w:trPr>
          <w:trHeight w:val="510"/>
          <w:jc w:val="center"/>
        </w:trPr>
        <w:tc>
          <w:tcPr>
            <w:tcW w:w="686" w:type="dxa"/>
          </w:tcPr>
          <w:p w14:paraId="264F6026" w14:textId="77777777" w:rsidR="00DA047E" w:rsidRPr="00A1646B" w:rsidRDefault="00DA047E" w:rsidP="00CB7DD7">
            <w:pPr>
              <w:spacing w:line="276" w:lineRule="auto"/>
              <w:rPr>
                <w:color w:val="auto"/>
                <w:szCs w:val="24"/>
              </w:rPr>
            </w:pPr>
            <w:r w:rsidRPr="00A1646B">
              <w:rPr>
                <w:color w:val="auto"/>
                <w:szCs w:val="24"/>
              </w:rPr>
              <w:t>4.</w:t>
            </w:r>
          </w:p>
        </w:tc>
        <w:tc>
          <w:tcPr>
            <w:tcW w:w="7106" w:type="dxa"/>
            <w:vAlign w:val="center"/>
          </w:tcPr>
          <w:p w14:paraId="4E2862E0" w14:textId="77777777" w:rsidR="00DA047E" w:rsidRPr="00A1646B" w:rsidRDefault="00DA047E" w:rsidP="00A1646B">
            <w:pPr>
              <w:spacing w:line="276" w:lineRule="auto"/>
              <w:jc w:val="left"/>
              <w:rPr>
                <w:color w:val="auto"/>
                <w:szCs w:val="24"/>
              </w:rPr>
            </w:pPr>
            <w:r w:rsidRPr="00A1646B">
              <w:rPr>
                <w:color w:val="auto"/>
                <w:szCs w:val="24"/>
              </w:rPr>
              <w:t>V-</w:t>
            </w:r>
            <w:proofErr w:type="spellStart"/>
            <w:r w:rsidRPr="00A1646B">
              <w:rPr>
                <w:color w:val="auto"/>
                <w:szCs w:val="24"/>
              </w:rPr>
              <w:t>os</w:t>
            </w:r>
            <w:proofErr w:type="spellEnd"/>
            <w:r w:rsidRPr="00A1646B">
              <w:rPr>
                <w:color w:val="auto"/>
                <w:szCs w:val="24"/>
              </w:rPr>
              <w:t xml:space="preserve"> nacionalinė 7–8 klasių geografijos olimpiada. Atrankos etapas.</w:t>
            </w:r>
          </w:p>
        </w:tc>
        <w:tc>
          <w:tcPr>
            <w:tcW w:w="3827" w:type="dxa"/>
          </w:tcPr>
          <w:p w14:paraId="7E6619BE" w14:textId="77777777" w:rsidR="00DA047E" w:rsidRPr="00A1646B" w:rsidRDefault="00DA047E" w:rsidP="00CB7DD7">
            <w:pPr>
              <w:spacing w:line="276" w:lineRule="auto"/>
              <w:rPr>
                <w:color w:val="auto"/>
                <w:szCs w:val="24"/>
              </w:rPr>
            </w:pPr>
            <w:r w:rsidRPr="00A1646B">
              <w:rPr>
                <w:color w:val="auto"/>
                <w:szCs w:val="24"/>
              </w:rPr>
              <w:t>I vieta</w:t>
            </w:r>
          </w:p>
          <w:p w14:paraId="2DF67D38" w14:textId="77777777" w:rsidR="00DA047E" w:rsidRPr="00A1646B" w:rsidRDefault="00DA047E" w:rsidP="00CB7DD7">
            <w:pPr>
              <w:spacing w:line="276" w:lineRule="auto"/>
              <w:rPr>
                <w:color w:val="auto"/>
                <w:szCs w:val="24"/>
              </w:rPr>
            </w:pPr>
            <w:r w:rsidRPr="00A1646B">
              <w:rPr>
                <w:color w:val="auto"/>
                <w:szCs w:val="24"/>
              </w:rPr>
              <w:t>III vieta</w:t>
            </w:r>
          </w:p>
        </w:tc>
      </w:tr>
      <w:tr w:rsidR="00A1646B" w:rsidRPr="00A1646B" w14:paraId="2DCEE4F0" w14:textId="77777777" w:rsidTr="00A1646B">
        <w:trPr>
          <w:trHeight w:val="510"/>
          <w:jc w:val="center"/>
        </w:trPr>
        <w:tc>
          <w:tcPr>
            <w:tcW w:w="686" w:type="dxa"/>
          </w:tcPr>
          <w:p w14:paraId="6A41253B" w14:textId="77777777" w:rsidR="00DA047E" w:rsidRPr="00A1646B" w:rsidRDefault="00DA047E" w:rsidP="00CB7DD7">
            <w:pPr>
              <w:spacing w:line="276" w:lineRule="auto"/>
              <w:rPr>
                <w:color w:val="auto"/>
                <w:szCs w:val="24"/>
              </w:rPr>
            </w:pPr>
            <w:r w:rsidRPr="00A1646B">
              <w:rPr>
                <w:color w:val="auto"/>
                <w:szCs w:val="24"/>
              </w:rPr>
              <w:t>5.</w:t>
            </w:r>
          </w:p>
        </w:tc>
        <w:tc>
          <w:tcPr>
            <w:tcW w:w="7106" w:type="dxa"/>
            <w:vAlign w:val="center"/>
          </w:tcPr>
          <w:p w14:paraId="603E34B4" w14:textId="77777777" w:rsidR="00DA047E" w:rsidRPr="00A1646B" w:rsidRDefault="00DA047E" w:rsidP="00A1646B">
            <w:pPr>
              <w:spacing w:line="276" w:lineRule="auto"/>
              <w:jc w:val="left"/>
              <w:rPr>
                <w:color w:val="auto"/>
                <w:szCs w:val="24"/>
              </w:rPr>
            </w:pPr>
            <w:r w:rsidRPr="00A1646B">
              <w:rPr>
                <w:color w:val="auto"/>
                <w:szCs w:val="24"/>
              </w:rPr>
              <w:t>V-</w:t>
            </w:r>
            <w:proofErr w:type="spellStart"/>
            <w:r w:rsidRPr="00A1646B">
              <w:rPr>
                <w:color w:val="auto"/>
                <w:szCs w:val="24"/>
              </w:rPr>
              <w:t>os</w:t>
            </w:r>
            <w:proofErr w:type="spellEnd"/>
            <w:r w:rsidRPr="00A1646B">
              <w:rPr>
                <w:color w:val="auto"/>
                <w:szCs w:val="24"/>
              </w:rPr>
              <w:t xml:space="preserve"> nacionalinė 7–8 klasių geografijos olimpiada. Šalies etapas.</w:t>
            </w:r>
          </w:p>
        </w:tc>
        <w:tc>
          <w:tcPr>
            <w:tcW w:w="3827" w:type="dxa"/>
          </w:tcPr>
          <w:p w14:paraId="4D78C949" w14:textId="77777777" w:rsidR="00DA047E" w:rsidRPr="00A1646B" w:rsidRDefault="00DA047E" w:rsidP="00CB7DD7">
            <w:pPr>
              <w:spacing w:after="120" w:line="276" w:lineRule="auto"/>
              <w:rPr>
                <w:color w:val="auto"/>
                <w:szCs w:val="24"/>
              </w:rPr>
            </w:pPr>
            <w:r w:rsidRPr="00A1646B">
              <w:rPr>
                <w:color w:val="auto"/>
                <w:szCs w:val="24"/>
              </w:rPr>
              <w:t>V vieta</w:t>
            </w:r>
          </w:p>
        </w:tc>
      </w:tr>
      <w:tr w:rsidR="00A1646B" w:rsidRPr="00A1646B" w14:paraId="6A0EC6F2" w14:textId="77777777" w:rsidTr="00A1646B">
        <w:trPr>
          <w:trHeight w:val="510"/>
          <w:jc w:val="center"/>
        </w:trPr>
        <w:tc>
          <w:tcPr>
            <w:tcW w:w="686" w:type="dxa"/>
          </w:tcPr>
          <w:p w14:paraId="7531A8D8" w14:textId="77777777" w:rsidR="00DA047E" w:rsidRPr="00A1646B" w:rsidRDefault="00DA047E" w:rsidP="00CB7DD7">
            <w:pPr>
              <w:spacing w:line="276" w:lineRule="auto"/>
              <w:rPr>
                <w:color w:val="auto"/>
                <w:szCs w:val="24"/>
              </w:rPr>
            </w:pPr>
            <w:r w:rsidRPr="00A1646B">
              <w:rPr>
                <w:color w:val="auto"/>
                <w:szCs w:val="24"/>
              </w:rPr>
              <w:t>6.</w:t>
            </w:r>
          </w:p>
        </w:tc>
        <w:tc>
          <w:tcPr>
            <w:tcW w:w="7106" w:type="dxa"/>
            <w:vAlign w:val="center"/>
          </w:tcPr>
          <w:p w14:paraId="0D27689F" w14:textId="77777777" w:rsidR="00DA047E" w:rsidRPr="00A1646B" w:rsidRDefault="00DA047E" w:rsidP="00A1646B">
            <w:pPr>
              <w:spacing w:line="276" w:lineRule="auto"/>
              <w:jc w:val="left"/>
              <w:rPr>
                <w:color w:val="auto"/>
                <w:szCs w:val="24"/>
              </w:rPr>
            </w:pPr>
            <w:r w:rsidRPr="00A1646B">
              <w:rPr>
                <w:color w:val="auto"/>
                <w:szCs w:val="24"/>
              </w:rPr>
              <w:t>Dalyvavimas „Atliekų kultūra“ egzamine (7-8 kl.)</w:t>
            </w:r>
          </w:p>
        </w:tc>
        <w:tc>
          <w:tcPr>
            <w:tcW w:w="3827" w:type="dxa"/>
          </w:tcPr>
          <w:p w14:paraId="3BE562DF" w14:textId="77777777" w:rsidR="00DA047E" w:rsidRPr="00A1646B" w:rsidRDefault="00DA047E" w:rsidP="00CB7DD7">
            <w:pPr>
              <w:spacing w:line="276" w:lineRule="auto"/>
              <w:rPr>
                <w:b/>
                <w:bCs/>
                <w:color w:val="auto"/>
                <w:szCs w:val="24"/>
              </w:rPr>
            </w:pPr>
            <w:r w:rsidRPr="00A1646B">
              <w:rPr>
                <w:color w:val="auto"/>
                <w:szCs w:val="24"/>
              </w:rPr>
              <w:t xml:space="preserve">I  </w:t>
            </w:r>
            <w:proofErr w:type="spellStart"/>
            <w:r w:rsidRPr="00A1646B">
              <w:rPr>
                <w:color w:val="auto"/>
                <w:szCs w:val="24"/>
              </w:rPr>
              <w:t>ieta</w:t>
            </w:r>
            <w:proofErr w:type="spellEnd"/>
          </w:p>
        </w:tc>
      </w:tr>
      <w:tr w:rsidR="00A1646B" w:rsidRPr="00A1646B" w14:paraId="3CBE7A43" w14:textId="77777777" w:rsidTr="00A1646B">
        <w:trPr>
          <w:trHeight w:val="510"/>
          <w:jc w:val="center"/>
        </w:trPr>
        <w:tc>
          <w:tcPr>
            <w:tcW w:w="686" w:type="dxa"/>
          </w:tcPr>
          <w:p w14:paraId="53F32C1F" w14:textId="77777777" w:rsidR="00DA047E" w:rsidRPr="00A1646B" w:rsidRDefault="00DA047E" w:rsidP="00CB7DD7">
            <w:pPr>
              <w:spacing w:line="276" w:lineRule="auto"/>
              <w:rPr>
                <w:color w:val="auto"/>
                <w:szCs w:val="24"/>
              </w:rPr>
            </w:pPr>
            <w:r w:rsidRPr="00A1646B">
              <w:rPr>
                <w:color w:val="auto"/>
                <w:szCs w:val="24"/>
              </w:rPr>
              <w:t>7.</w:t>
            </w:r>
          </w:p>
        </w:tc>
        <w:tc>
          <w:tcPr>
            <w:tcW w:w="7106" w:type="dxa"/>
            <w:vAlign w:val="center"/>
          </w:tcPr>
          <w:p w14:paraId="32F084EB" w14:textId="77777777" w:rsidR="00DA047E" w:rsidRPr="00A1646B" w:rsidRDefault="00DA047E" w:rsidP="00A1646B">
            <w:pPr>
              <w:spacing w:line="276" w:lineRule="auto"/>
              <w:jc w:val="left"/>
              <w:rPr>
                <w:color w:val="auto"/>
                <w:szCs w:val="24"/>
              </w:rPr>
            </w:pPr>
            <w:r w:rsidRPr="00A1646B">
              <w:rPr>
                <w:color w:val="auto"/>
                <w:szCs w:val="24"/>
              </w:rPr>
              <w:t>Mokinių dalyvavimas respublikiniame informacinių technologijų  konkurse „Bebras“</w:t>
            </w:r>
          </w:p>
        </w:tc>
        <w:tc>
          <w:tcPr>
            <w:tcW w:w="3827" w:type="dxa"/>
          </w:tcPr>
          <w:p w14:paraId="5027F52D" w14:textId="77777777" w:rsidR="00DA047E" w:rsidRPr="00A1646B" w:rsidRDefault="00DA047E" w:rsidP="00CB7DD7">
            <w:pPr>
              <w:spacing w:line="276" w:lineRule="auto"/>
              <w:rPr>
                <w:color w:val="auto"/>
                <w:szCs w:val="24"/>
              </w:rPr>
            </w:pPr>
            <w:r w:rsidRPr="00A1646B">
              <w:rPr>
                <w:color w:val="auto"/>
                <w:szCs w:val="24"/>
              </w:rPr>
              <w:t>I vieta (savivaldybės etapas)</w:t>
            </w:r>
          </w:p>
          <w:p w14:paraId="27F595F7" w14:textId="77777777" w:rsidR="00DA047E" w:rsidRPr="00A1646B" w:rsidRDefault="00DA047E" w:rsidP="00CB7DD7">
            <w:pPr>
              <w:spacing w:line="276" w:lineRule="auto"/>
              <w:rPr>
                <w:color w:val="auto"/>
                <w:szCs w:val="24"/>
              </w:rPr>
            </w:pPr>
            <w:r w:rsidRPr="00A1646B">
              <w:rPr>
                <w:color w:val="auto"/>
                <w:szCs w:val="24"/>
              </w:rPr>
              <w:t>II vieta (savivaldybės etapas)</w:t>
            </w:r>
          </w:p>
          <w:p w14:paraId="1386FDAC" w14:textId="77777777" w:rsidR="00DA047E" w:rsidRPr="00A1646B" w:rsidRDefault="00DA047E" w:rsidP="00CB7DD7">
            <w:pPr>
              <w:spacing w:line="276" w:lineRule="auto"/>
              <w:rPr>
                <w:color w:val="auto"/>
                <w:szCs w:val="24"/>
              </w:rPr>
            </w:pPr>
            <w:r w:rsidRPr="00A1646B">
              <w:rPr>
                <w:color w:val="auto"/>
                <w:szCs w:val="24"/>
              </w:rPr>
              <w:t>III vieta (savivaldybės etapas)</w:t>
            </w:r>
          </w:p>
        </w:tc>
      </w:tr>
      <w:tr w:rsidR="00A1646B" w:rsidRPr="00A1646B" w14:paraId="48B9B74B" w14:textId="77777777" w:rsidTr="00A1646B">
        <w:trPr>
          <w:trHeight w:val="510"/>
          <w:jc w:val="center"/>
        </w:trPr>
        <w:tc>
          <w:tcPr>
            <w:tcW w:w="686" w:type="dxa"/>
          </w:tcPr>
          <w:p w14:paraId="726540D1" w14:textId="77777777" w:rsidR="00DA047E" w:rsidRPr="00A1646B" w:rsidRDefault="00DA047E" w:rsidP="00CB7DD7">
            <w:pPr>
              <w:spacing w:line="276" w:lineRule="auto"/>
              <w:rPr>
                <w:color w:val="auto"/>
                <w:szCs w:val="24"/>
              </w:rPr>
            </w:pPr>
            <w:r w:rsidRPr="00A1646B">
              <w:rPr>
                <w:color w:val="auto"/>
                <w:szCs w:val="24"/>
              </w:rPr>
              <w:t>8.</w:t>
            </w:r>
          </w:p>
        </w:tc>
        <w:tc>
          <w:tcPr>
            <w:tcW w:w="7106" w:type="dxa"/>
            <w:vAlign w:val="center"/>
          </w:tcPr>
          <w:p w14:paraId="31748205" w14:textId="77777777" w:rsidR="00DA047E" w:rsidRPr="00A1646B" w:rsidRDefault="00DA047E" w:rsidP="00A1646B">
            <w:pPr>
              <w:spacing w:line="276" w:lineRule="auto"/>
              <w:jc w:val="left"/>
              <w:rPr>
                <w:color w:val="auto"/>
                <w:szCs w:val="24"/>
              </w:rPr>
            </w:pPr>
            <w:r w:rsidRPr="00A1646B">
              <w:rPr>
                <w:color w:val="auto"/>
                <w:szCs w:val="24"/>
              </w:rPr>
              <w:t>Visagino savivaldybės STEAM informacinių technologijų konkursas</w:t>
            </w:r>
          </w:p>
        </w:tc>
        <w:tc>
          <w:tcPr>
            <w:tcW w:w="3827" w:type="dxa"/>
          </w:tcPr>
          <w:p w14:paraId="5DACC977" w14:textId="77777777" w:rsidR="00DA047E" w:rsidRPr="00A1646B" w:rsidRDefault="00DA047E" w:rsidP="00CB7DD7">
            <w:pPr>
              <w:spacing w:line="276" w:lineRule="auto"/>
              <w:rPr>
                <w:color w:val="auto"/>
                <w:szCs w:val="24"/>
              </w:rPr>
            </w:pPr>
            <w:r w:rsidRPr="00A1646B">
              <w:rPr>
                <w:color w:val="auto"/>
                <w:szCs w:val="24"/>
              </w:rPr>
              <w:t>III vieta</w:t>
            </w:r>
          </w:p>
        </w:tc>
      </w:tr>
      <w:tr w:rsidR="00A1646B" w:rsidRPr="00A1646B" w14:paraId="0FA7BC43" w14:textId="77777777" w:rsidTr="00A1646B">
        <w:trPr>
          <w:trHeight w:val="510"/>
          <w:jc w:val="center"/>
        </w:trPr>
        <w:tc>
          <w:tcPr>
            <w:tcW w:w="686" w:type="dxa"/>
          </w:tcPr>
          <w:p w14:paraId="17B982A7" w14:textId="77777777" w:rsidR="00DA047E" w:rsidRPr="00A1646B" w:rsidRDefault="00DA047E" w:rsidP="00CB7DD7">
            <w:pPr>
              <w:spacing w:line="276" w:lineRule="auto"/>
              <w:rPr>
                <w:color w:val="auto"/>
                <w:szCs w:val="24"/>
              </w:rPr>
            </w:pPr>
            <w:r w:rsidRPr="00A1646B">
              <w:rPr>
                <w:color w:val="auto"/>
                <w:szCs w:val="24"/>
              </w:rPr>
              <w:t>9.</w:t>
            </w:r>
          </w:p>
        </w:tc>
        <w:tc>
          <w:tcPr>
            <w:tcW w:w="7106" w:type="dxa"/>
            <w:vAlign w:val="center"/>
          </w:tcPr>
          <w:p w14:paraId="42D6024E" w14:textId="77777777" w:rsidR="00DA047E" w:rsidRPr="00A1646B" w:rsidRDefault="00DA047E" w:rsidP="00A1646B">
            <w:pPr>
              <w:spacing w:line="276" w:lineRule="auto"/>
              <w:jc w:val="left"/>
              <w:rPr>
                <w:color w:val="auto"/>
                <w:szCs w:val="24"/>
              </w:rPr>
            </w:pPr>
            <w:r w:rsidRPr="00A1646B">
              <w:rPr>
                <w:color w:val="auto"/>
                <w:szCs w:val="24"/>
              </w:rPr>
              <w:t>STEAM olimpiados Visagino savivaldybės etapas</w:t>
            </w:r>
          </w:p>
        </w:tc>
        <w:tc>
          <w:tcPr>
            <w:tcW w:w="3827" w:type="dxa"/>
          </w:tcPr>
          <w:p w14:paraId="272348AC" w14:textId="77777777" w:rsidR="00DA047E" w:rsidRPr="00A1646B" w:rsidRDefault="00DA047E" w:rsidP="00CB7DD7">
            <w:pPr>
              <w:spacing w:line="276" w:lineRule="auto"/>
              <w:rPr>
                <w:color w:val="auto"/>
                <w:szCs w:val="24"/>
              </w:rPr>
            </w:pPr>
            <w:r w:rsidRPr="00A1646B">
              <w:rPr>
                <w:color w:val="auto"/>
                <w:szCs w:val="24"/>
              </w:rPr>
              <w:t>III vieta</w:t>
            </w:r>
          </w:p>
        </w:tc>
      </w:tr>
      <w:tr w:rsidR="00A1646B" w:rsidRPr="00A1646B" w14:paraId="45E749E8" w14:textId="77777777" w:rsidTr="00A1646B">
        <w:trPr>
          <w:trHeight w:val="510"/>
          <w:jc w:val="center"/>
        </w:trPr>
        <w:tc>
          <w:tcPr>
            <w:tcW w:w="686" w:type="dxa"/>
          </w:tcPr>
          <w:p w14:paraId="30EE1EA6" w14:textId="77777777" w:rsidR="00DA047E" w:rsidRPr="00A1646B" w:rsidRDefault="00DA047E" w:rsidP="00CB7DD7">
            <w:pPr>
              <w:spacing w:line="276" w:lineRule="auto"/>
              <w:rPr>
                <w:color w:val="auto"/>
                <w:szCs w:val="24"/>
              </w:rPr>
            </w:pPr>
            <w:r w:rsidRPr="00A1646B">
              <w:rPr>
                <w:color w:val="auto"/>
                <w:szCs w:val="24"/>
              </w:rPr>
              <w:t>10.</w:t>
            </w:r>
          </w:p>
        </w:tc>
        <w:tc>
          <w:tcPr>
            <w:tcW w:w="7106" w:type="dxa"/>
            <w:vAlign w:val="center"/>
          </w:tcPr>
          <w:p w14:paraId="3A1A84A5" w14:textId="77777777" w:rsidR="00DA047E" w:rsidRPr="00A1646B" w:rsidRDefault="00DA047E" w:rsidP="00A1646B">
            <w:pPr>
              <w:spacing w:line="276" w:lineRule="auto"/>
              <w:jc w:val="left"/>
              <w:rPr>
                <w:color w:val="auto"/>
                <w:szCs w:val="24"/>
              </w:rPr>
            </w:pPr>
            <w:r w:rsidRPr="00A1646B">
              <w:rPr>
                <w:color w:val="auto"/>
                <w:szCs w:val="24"/>
              </w:rPr>
              <w:t>Lietuvos mokinių (5-8 kl.) biologijos olimpiados rajono etapas.</w:t>
            </w:r>
          </w:p>
        </w:tc>
        <w:tc>
          <w:tcPr>
            <w:tcW w:w="3827" w:type="dxa"/>
          </w:tcPr>
          <w:p w14:paraId="265F8C94" w14:textId="77777777" w:rsidR="00DA047E" w:rsidRPr="00A1646B" w:rsidRDefault="00DA047E" w:rsidP="00CB7DD7">
            <w:pPr>
              <w:suppressAutoHyphens/>
              <w:spacing w:line="276" w:lineRule="auto"/>
              <w:textAlignment w:val="baseline"/>
              <w:rPr>
                <w:color w:val="auto"/>
                <w:szCs w:val="24"/>
                <w:lang w:eastAsia="ru-RU"/>
              </w:rPr>
            </w:pPr>
            <w:r w:rsidRPr="00A1646B">
              <w:rPr>
                <w:color w:val="auto"/>
                <w:szCs w:val="24"/>
                <w:lang w:eastAsia="ru-RU"/>
              </w:rPr>
              <w:t xml:space="preserve">I vieta </w:t>
            </w:r>
          </w:p>
          <w:p w14:paraId="3AA0CD0D" w14:textId="77777777" w:rsidR="00DA047E" w:rsidRPr="00A1646B" w:rsidRDefault="00DA047E" w:rsidP="00CB7DD7">
            <w:pPr>
              <w:suppressAutoHyphens/>
              <w:spacing w:line="276" w:lineRule="auto"/>
              <w:textAlignment w:val="baseline"/>
              <w:rPr>
                <w:color w:val="auto"/>
                <w:szCs w:val="24"/>
                <w:lang w:eastAsia="ru-RU"/>
              </w:rPr>
            </w:pPr>
            <w:r w:rsidRPr="00A1646B">
              <w:rPr>
                <w:color w:val="auto"/>
                <w:szCs w:val="24"/>
                <w:lang w:eastAsia="ru-RU"/>
              </w:rPr>
              <w:t>III vieta</w:t>
            </w:r>
          </w:p>
        </w:tc>
      </w:tr>
      <w:tr w:rsidR="00A1646B" w:rsidRPr="00A1646B" w14:paraId="3991D4AA" w14:textId="77777777" w:rsidTr="00A1646B">
        <w:trPr>
          <w:trHeight w:val="510"/>
          <w:jc w:val="center"/>
        </w:trPr>
        <w:tc>
          <w:tcPr>
            <w:tcW w:w="686" w:type="dxa"/>
          </w:tcPr>
          <w:p w14:paraId="550B2F7C" w14:textId="77777777" w:rsidR="00DA047E" w:rsidRPr="00A1646B" w:rsidRDefault="00DA047E" w:rsidP="00CB7DD7">
            <w:pPr>
              <w:spacing w:line="276" w:lineRule="auto"/>
              <w:rPr>
                <w:color w:val="auto"/>
                <w:szCs w:val="24"/>
              </w:rPr>
            </w:pPr>
            <w:r w:rsidRPr="00A1646B">
              <w:rPr>
                <w:color w:val="auto"/>
                <w:szCs w:val="24"/>
              </w:rPr>
              <w:t>11.</w:t>
            </w:r>
          </w:p>
        </w:tc>
        <w:tc>
          <w:tcPr>
            <w:tcW w:w="7106" w:type="dxa"/>
            <w:vAlign w:val="center"/>
          </w:tcPr>
          <w:p w14:paraId="29297899" w14:textId="77777777" w:rsidR="00DA047E" w:rsidRPr="00A1646B" w:rsidRDefault="00DA047E" w:rsidP="00A1646B">
            <w:pPr>
              <w:spacing w:line="276" w:lineRule="auto"/>
              <w:jc w:val="left"/>
              <w:rPr>
                <w:color w:val="auto"/>
                <w:szCs w:val="24"/>
              </w:rPr>
            </w:pPr>
            <w:r w:rsidRPr="00A1646B">
              <w:rPr>
                <w:color w:val="auto"/>
                <w:szCs w:val="24"/>
              </w:rPr>
              <w:t xml:space="preserve">Mokinių dalyvavimo Regioninėse FIRST LEGO </w:t>
            </w:r>
            <w:proofErr w:type="spellStart"/>
            <w:r w:rsidRPr="00A1646B">
              <w:rPr>
                <w:color w:val="auto"/>
                <w:szCs w:val="24"/>
              </w:rPr>
              <w:t>League</w:t>
            </w:r>
            <w:proofErr w:type="spellEnd"/>
            <w:r w:rsidRPr="00A1646B">
              <w:rPr>
                <w:color w:val="auto"/>
                <w:szCs w:val="24"/>
              </w:rPr>
              <w:t xml:space="preserve"> </w:t>
            </w:r>
            <w:proofErr w:type="spellStart"/>
            <w:r w:rsidRPr="00A1646B">
              <w:rPr>
                <w:color w:val="auto"/>
                <w:szCs w:val="24"/>
              </w:rPr>
              <w:t>robotikos</w:t>
            </w:r>
            <w:proofErr w:type="spellEnd"/>
            <w:r w:rsidRPr="00A1646B">
              <w:rPr>
                <w:color w:val="auto"/>
                <w:szCs w:val="24"/>
              </w:rPr>
              <w:t xml:space="preserve"> varžybose</w:t>
            </w:r>
          </w:p>
        </w:tc>
        <w:tc>
          <w:tcPr>
            <w:tcW w:w="3827" w:type="dxa"/>
          </w:tcPr>
          <w:p w14:paraId="3704432D" w14:textId="77777777" w:rsidR="00DA047E" w:rsidRPr="00A1646B" w:rsidRDefault="00DA047E" w:rsidP="00CB7DD7">
            <w:pPr>
              <w:spacing w:line="276" w:lineRule="auto"/>
              <w:rPr>
                <w:color w:val="auto"/>
                <w:szCs w:val="24"/>
              </w:rPr>
            </w:pPr>
            <w:r w:rsidRPr="00A1646B">
              <w:rPr>
                <w:color w:val="auto"/>
                <w:szCs w:val="24"/>
                <w:lang w:eastAsia="ru-RU"/>
              </w:rPr>
              <w:t>III vieta</w:t>
            </w:r>
          </w:p>
        </w:tc>
      </w:tr>
      <w:tr w:rsidR="00A1646B" w:rsidRPr="00A1646B" w14:paraId="2EA8AD42" w14:textId="77777777" w:rsidTr="00A1646B">
        <w:trPr>
          <w:trHeight w:val="510"/>
          <w:jc w:val="center"/>
        </w:trPr>
        <w:tc>
          <w:tcPr>
            <w:tcW w:w="686" w:type="dxa"/>
          </w:tcPr>
          <w:p w14:paraId="2A9843E4" w14:textId="77777777" w:rsidR="00DA047E" w:rsidRPr="00A1646B" w:rsidRDefault="00DA047E" w:rsidP="00CB7DD7">
            <w:pPr>
              <w:spacing w:line="276" w:lineRule="auto"/>
              <w:rPr>
                <w:color w:val="auto"/>
                <w:szCs w:val="24"/>
              </w:rPr>
            </w:pPr>
            <w:r w:rsidRPr="00A1646B">
              <w:rPr>
                <w:color w:val="auto"/>
                <w:szCs w:val="24"/>
              </w:rPr>
              <w:t>13.</w:t>
            </w:r>
          </w:p>
        </w:tc>
        <w:tc>
          <w:tcPr>
            <w:tcW w:w="7106" w:type="dxa"/>
            <w:vAlign w:val="center"/>
          </w:tcPr>
          <w:p w14:paraId="2E715C45" w14:textId="77777777" w:rsidR="00DA047E" w:rsidRPr="00A1646B" w:rsidRDefault="00DA047E" w:rsidP="00A1646B">
            <w:pPr>
              <w:spacing w:line="276" w:lineRule="auto"/>
              <w:jc w:val="left"/>
              <w:rPr>
                <w:color w:val="auto"/>
                <w:szCs w:val="24"/>
              </w:rPr>
            </w:pPr>
            <w:r w:rsidRPr="00A1646B">
              <w:rPr>
                <w:color w:val="auto"/>
                <w:szCs w:val="24"/>
              </w:rPr>
              <w:t>Mokinių dalyvavimas Tarptautinio matematikos konkurse „Kengūra 2025“</w:t>
            </w:r>
          </w:p>
        </w:tc>
        <w:tc>
          <w:tcPr>
            <w:tcW w:w="3827" w:type="dxa"/>
          </w:tcPr>
          <w:p w14:paraId="4DED7FC2" w14:textId="77777777" w:rsidR="00DA047E" w:rsidRPr="00A1646B" w:rsidRDefault="00DA047E" w:rsidP="00CB7DD7">
            <w:pPr>
              <w:rPr>
                <w:bCs/>
                <w:color w:val="auto"/>
                <w:szCs w:val="24"/>
              </w:rPr>
            </w:pPr>
            <w:r w:rsidRPr="00A1646B">
              <w:rPr>
                <w:bCs/>
                <w:color w:val="auto"/>
                <w:szCs w:val="24"/>
              </w:rPr>
              <w:t>II vieta savivaldybėje</w:t>
            </w:r>
          </w:p>
          <w:p w14:paraId="2B4B1443" w14:textId="77777777" w:rsidR="00DA047E" w:rsidRPr="00A1646B" w:rsidRDefault="00DA047E" w:rsidP="00CB7DD7">
            <w:pPr>
              <w:ind w:left="0" w:firstLine="0"/>
              <w:rPr>
                <w:color w:val="auto"/>
                <w:szCs w:val="24"/>
              </w:rPr>
            </w:pPr>
            <w:r w:rsidRPr="00A1646B">
              <w:rPr>
                <w:bCs/>
                <w:color w:val="auto"/>
                <w:szCs w:val="24"/>
              </w:rPr>
              <w:t xml:space="preserve">  III vieta savivaldybėje</w:t>
            </w:r>
          </w:p>
          <w:p w14:paraId="7A551F8F" w14:textId="77777777" w:rsidR="00DA047E" w:rsidRPr="00A1646B" w:rsidRDefault="00DA047E" w:rsidP="00CB7DD7">
            <w:pPr>
              <w:spacing w:line="276" w:lineRule="auto"/>
              <w:rPr>
                <w:b/>
                <w:bCs/>
                <w:color w:val="auto"/>
                <w:szCs w:val="24"/>
              </w:rPr>
            </w:pPr>
          </w:p>
        </w:tc>
      </w:tr>
      <w:tr w:rsidR="00A1646B" w:rsidRPr="00A1646B" w14:paraId="2254318E" w14:textId="77777777" w:rsidTr="00A1646B">
        <w:trPr>
          <w:trHeight w:val="510"/>
          <w:jc w:val="center"/>
        </w:trPr>
        <w:tc>
          <w:tcPr>
            <w:tcW w:w="686" w:type="dxa"/>
          </w:tcPr>
          <w:p w14:paraId="180B7DA4" w14:textId="77777777" w:rsidR="00DA047E" w:rsidRPr="00A1646B" w:rsidRDefault="00DA047E" w:rsidP="00CB7DD7">
            <w:pPr>
              <w:spacing w:line="276" w:lineRule="auto"/>
              <w:rPr>
                <w:color w:val="auto"/>
                <w:szCs w:val="24"/>
              </w:rPr>
            </w:pPr>
            <w:r w:rsidRPr="00A1646B">
              <w:rPr>
                <w:color w:val="auto"/>
                <w:szCs w:val="24"/>
              </w:rPr>
              <w:lastRenderedPageBreak/>
              <w:t>14.</w:t>
            </w:r>
          </w:p>
        </w:tc>
        <w:tc>
          <w:tcPr>
            <w:tcW w:w="7106" w:type="dxa"/>
            <w:shd w:val="clear" w:color="auto" w:fill="FFFFFF"/>
            <w:vAlign w:val="center"/>
          </w:tcPr>
          <w:p w14:paraId="0BDFCD0E" w14:textId="77777777" w:rsidR="00DA047E" w:rsidRPr="00A1646B" w:rsidRDefault="00DA047E" w:rsidP="00A1646B">
            <w:pPr>
              <w:suppressAutoHyphens/>
              <w:spacing w:after="120" w:line="276" w:lineRule="auto"/>
              <w:jc w:val="left"/>
              <w:rPr>
                <w:color w:val="auto"/>
                <w:szCs w:val="24"/>
              </w:rPr>
            </w:pPr>
            <w:r w:rsidRPr="00A1646B">
              <w:rPr>
                <w:color w:val="auto"/>
                <w:szCs w:val="24"/>
              </w:rPr>
              <w:t xml:space="preserve">Šokių konkursas- festivalis ,,Šokių šėlsmas“ </w:t>
            </w:r>
          </w:p>
        </w:tc>
        <w:tc>
          <w:tcPr>
            <w:tcW w:w="3827" w:type="dxa"/>
            <w:shd w:val="clear" w:color="auto" w:fill="FFFFFF"/>
            <w:vAlign w:val="center"/>
          </w:tcPr>
          <w:p w14:paraId="23CA48B6" w14:textId="77777777" w:rsidR="00DA047E" w:rsidRPr="00A1646B" w:rsidRDefault="00DA047E" w:rsidP="00CB7DD7">
            <w:pPr>
              <w:suppressAutoHyphens/>
              <w:spacing w:before="20" w:after="20" w:line="276" w:lineRule="auto"/>
              <w:rPr>
                <w:bCs/>
                <w:color w:val="auto"/>
                <w:szCs w:val="24"/>
              </w:rPr>
            </w:pPr>
            <w:r w:rsidRPr="00A1646B">
              <w:rPr>
                <w:bCs/>
                <w:color w:val="auto"/>
                <w:szCs w:val="24"/>
              </w:rPr>
              <w:t>I vieta</w:t>
            </w:r>
          </w:p>
        </w:tc>
      </w:tr>
      <w:tr w:rsidR="00A1646B" w:rsidRPr="00A1646B" w14:paraId="435B1563" w14:textId="77777777" w:rsidTr="00A1646B">
        <w:trPr>
          <w:trHeight w:val="510"/>
          <w:jc w:val="center"/>
        </w:trPr>
        <w:tc>
          <w:tcPr>
            <w:tcW w:w="686" w:type="dxa"/>
          </w:tcPr>
          <w:p w14:paraId="12FDDA59" w14:textId="77777777" w:rsidR="00DA047E" w:rsidRPr="00A1646B" w:rsidRDefault="00DA047E" w:rsidP="00CB7DD7">
            <w:pPr>
              <w:spacing w:line="276" w:lineRule="auto"/>
              <w:rPr>
                <w:color w:val="auto"/>
                <w:szCs w:val="24"/>
              </w:rPr>
            </w:pPr>
            <w:r w:rsidRPr="00A1646B">
              <w:rPr>
                <w:color w:val="auto"/>
                <w:szCs w:val="24"/>
              </w:rPr>
              <w:t>15.</w:t>
            </w:r>
          </w:p>
        </w:tc>
        <w:tc>
          <w:tcPr>
            <w:tcW w:w="7106" w:type="dxa"/>
            <w:shd w:val="clear" w:color="auto" w:fill="FFFFFF"/>
            <w:vAlign w:val="center"/>
          </w:tcPr>
          <w:p w14:paraId="2FAE3FEE" w14:textId="77777777" w:rsidR="00DA047E" w:rsidRPr="00A1646B" w:rsidRDefault="00DA047E" w:rsidP="00A1646B">
            <w:pPr>
              <w:suppressAutoHyphens/>
              <w:spacing w:after="120" w:line="276" w:lineRule="auto"/>
              <w:jc w:val="left"/>
              <w:rPr>
                <w:color w:val="auto"/>
                <w:szCs w:val="24"/>
              </w:rPr>
            </w:pPr>
            <w:r w:rsidRPr="00A1646B">
              <w:rPr>
                <w:color w:val="auto"/>
                <w:szCs w:val="24"/>
              </w:rPr>
              <w:t>Respublikinė viktorina ,,Auginame čia, Lietuvoje“</w:t>
            </w:r>
          </w:p>
        </w:tc>
        <w:tc>
          <w:tcPr>
            <w:tcW w:w="3827" w:type="dxa"/>
            <w:shd w:val="clear" w:color="auto" w:fill="FFFFFF"/>
            <w:vAlign w:val="center"/>
          </w:tcPr>
          <w:p w14:paraId="4AD75EC2" w14:textId="77777777" w:rsidR="00DA047E" w:rsidRPr="00A1646B" w:rsidRDefault="00DA047E" w:rsidP="00CB7DD7">
            <w:pPr>
              <w:suppressAutoHyphens/>
              <w:spacing w:line="276" w:lineRule="auto"/>
              <w:textAlignment w:val="baseline"/>
              <w:rPr>
                <w:color w:val="auto"/>
                <w:szCs w:val="24"/>
                <w:lang w:eastAsia="ru-RU"/>
              </w:rPr>
            </w:pPr>
            <w:r w:rsidRPr="00A1646B">
              <w:rPr>
                <w:color w:val="auto"/>
                <w:szCs w:val="24"/>
                <w:lang w:eastAsia="ru-RU"/>
              </w:rPr>
              <w:t>I laipsnio diplomas</w:t>
            </w:r>
          </w:p>
        </w:tc>
      </w:tr>
      <w:tr w:rsidR="00A1646B" w:rsidRPr="00A1646B" w14:paraId="5C6F57F4" w14:textId="77777777" w:rsidTr="00A1646B">
        <w:trPr>
          <w:trHeight w:val="510"/>
          <w:jc w:val="center"/>
        </w:trPr>
        <w:tc>
          <w:tcPr>
            <w:tcW w:w="686" w:type="dxa"/>
          </w:tcPr>
          <w:p w14:paraId="185059CC" w14:textId="77777777" w:rsidR="00DA047E" w:rsidRPr="00A1646B" w:rsidRDefault="00DA047E" w:rsidP="00CB7DD7">
            <w:pPr>
              <w:spacing w:line="276" w:lineRule="auto"/>
              <w:rPr>
                <w:color w:val="auto"/>
                <w:szCs w:val="24"/>
              </w:rPr>
            </w:pPr>
            <w:r w:rsidRPr="00A1646B">
              <w:rPr>
                <w:color w:val="auto"/>
                <w:szCs w:val="24"/>
              </w:rPr>
              <w:t>16.</w:t>
            </w:r>
          </w:p>
        </w:tc>
        <w:tc>
          <w:tcPr>
            <w:tcW w:w="7106" w:type="dxa"/>
            <w:shd w:val="clear" w:color="auto" w:fill="FFFFFF"/>
            <w:vAlign w:val="center"/>
          </w:tcPr>
          <w:p w14:paraId="5D91B0FD" w14:textId="77777777" w:rsidR="00DA047E" w:rsidRPr="00A1646B" w:rsidRDefault="00DA047E" w:rsidP="00A1646B">
            <w:pPr>
              <w:spacing w:line="276" w:lineRule="auto"/>
              <w:jc w:val="left"/>
              <w:rPr>
                <w:color w:val="auto"/>
                <w:szCs w:val="24"/>
              </w:rPr>
            </w:pPr>
            <w:r w:rsidRPr="00A1646B">
              <w:rPr>
                <w:rStyle w:val="Grietas"/>
                <w:b w:val="0"/>
                <w:color w:val="auto"/>
                <w:szCs w:val="24"/>
                <w:bdr w:val="none" w:sz="0" w:space="0" w:color="auto" w:frame="1"/>
                <w:shd w:val="clear" w:color="auto" w:fill="FFFFFF"/>
              </w:rPr>
              <w:t xml:space="preserve">Visagino miesto estafečių varžybos ,,Drąsūs, stiprūs, vikrūs“ 3- 4 klasių. </w:t>
            </w:r>
          </w:p>
        </w:tc>
        <w:tc>
          <w:tcPr>
            <w:tcW w:w="3827" w:type="dxa"/>
            <w:shd w:val="clear" w:color="auto" w:fill="FFFFFF"/>
            <w:vAlign w:val="center"/>
          </w:tcPr>
          <w:p w14:paraId="393FB77F" w14:textId="77777777" w:rsidR="00DA047E" w:rsidRPr="00A1646B" w:rsidRDefault="00DA047E" w:rsidP="00CB7DD7">
            <w:pPr>
              <w:suppressAutoHyphens/>
              <w:spacing w:before="20" w:after="20" w:line="276" w:lineRule="auto"/>
              <w:rPr>
                <w:bCs/>
                <w:color w:val="auto"/>
                <w:szCs w:val="24"/>
              </w:rPr>
            </w:pPr>
            <w:r w:rsidRPr="00A1646B">
              <w:rPr>
                <w:bCs/>
                <w:color w:val="auto"/>
                <w:szCs w:val="24"/>
              </w:rPr>
              <w:t>I vieta</w:t>
            </w:r>
          </w:p>
        </w:tc>
      </w:tr>
      <w:tr w:rsidR="00A1646B" w:rsidRPr="00A1646B" w14:paraId="35CF6F14" w14:textId="77777777" w:rsidTr="00A1646B">
        <w:trPr>
          <w:trHeight w:val="510"/>
          <w:jc w:val="center"/>
        </w:trPr>
        <w:tc>
          <w:tcPr>
            <w:tcW w:w="686" w:type="dxa"/>
          </w:tcPr>
          <w:p w14:paraId="368E1D28" w14:textId="77777777" w:rsidR="00DA047E" w:rsidRPr="00A1646B" w:rsidRDefault="00DA047E" w:rsidP="00CB7DD7">
            <w:pPr>
              <w:spacing w:line="276" w:lineRule="auto"/>
              <w:rPr>
                <w:color w:val="auto"/>
                <w:szCs w:val="24"/>
              </w:rPr>
            </w:pPr>
            <w:r w:rsidRPr="00A1646B">
              <w:rPr>
                <w:color w:val="auto"/>
                <w:szCs w:val="24"/>
              </w:rPr>
              <w:t>17.</w:t>
            </w:r>
          </w:p>
        </w:tc>
        <w:tc>
          <w:tcPr>
            <w:tcW w:w="7106" w:type="dxa"/>
            <w:shd w:val="clear" w:color="auto" w:fill="FFFFFF"/>
            <w:vAlign w:val="center"/>
          </w:tcPr>
          <w:p w14:paraId="0501687E" w14:textId="77777777" w:rsidR="00DA047E" w:rsidRPr="00A1646B" w:rsidRDefault="00DA047E" w:rsidP="00A1646B">
            <w:pPr>
              <w:spacing w:line="276" w:lineRule="auto"/>
              <w:jc w:val="left"/>
              <w:rPr>
                <w:color w:val="auto"/>
                <w:szCs w:val="24"/>
              </w:rPr>
            </w:pPr>
            <w:r w:rsidRPr="00A1646B">
              <w:rPr>
                <w:color w:val="auto"/>
                <w:szCs w:val="24"/>
              </w:rPr>
              <w:t xml:space="preserve">Tarpmokyklinės futbolo varžybos </w:t>
            </w:r>
          </w:p>
        </w:tc>
        <w:tc>
          <w:tcPr>
            <w:tcW w:w="3827" w:type="dxa"/>
            <w:shd w:val="clear" w:color="auto" w:fill="FFFFFF"/>
            <w:vAlign w:val="center"/>
          </w:tcPr>
          <w:p w14:paraId="22125EE6" w14:textId="77777777" w:rsidR="00DA047E" w:rsidRPr="00A1646B" w:rsidRDefault="00DA047E" w:rsidP="00CB7DD7">
            <w:pPr>
              <w:suppressAutoHyphens/>
              <w:spacing w:before="20" w:after="20" w:line="276" w:lineRule="auto"/>
              <w:rPr>
                <w:bCs/>
                <w:color w:val="auto"/>
                <w:szCs w:val="24"/>
              </w:rPr>
            </w:pPr>
            <w:r w:rsidRPr="00A1646B">
              <w:rPr>
                <w:bCs/>
                <w:color w:val="auto"/>
                <w:szCs w:val="24"/>
              </w:rPr>
              <w:t>III vieta</w:t>
            </w:r>
          </w:p>
        </w:tc>
      </w:tr>
      <w:tr w:rsidR="00A1646B" w:rsidRPr="00A1646B" w14:paraId="3F26C903" w14:textId="77777777" w:rsidTr="00A1646B">
        <w:trPr>
          <w:trHeight w:val="510"/>
          <w:jc w:val="center"/>
        </w:trPr>
        <w:tc>
          <w:tcPr>
            <w:tcW w:w="686" w:type="dxa"/>
          </w:tcPr>
          <w:p w14:paraId="71E51DB7" w14:textId="77777777" w:rsidR="00DA047E" w:rsidRPr="00A1646B" w:rsidRDefault="00DA047E" w:rsidP="00CB7DD7">
            <w:pPr>
              <w:spacing w:line="276" w:lineRule="auto"/>
              <w:rPr>
                <w:color w:val="auto"/>
                <w:szCs w:val="24"/>
              </w:rPr>
            </w:pPr>
            <w:r w:rsidRPr="00A1646B">
              <w:rPr>
                <w:color w:val="auto"/>
                <w:szCs w:val="24"/>
              </w:rPr>
              <w:t>19.</w:t>
            </w:r>
          </w:p>
        </w:tc>
        <w:tc>
          <w:tcPr>
            <w:tcW w:w="7106" w:type="dxa"/>
            <w:shd w:val="clear" w:color="auto" w:fill="FFFFFF"/>
            <w:vAlign w:val="center"/>
          </w:tcPr>
          <w:p w14:paraId="7DB1F24F" w14:textId="77777777" w:rsidR="00DA047E" w:rsidRPr="00A1646B" w:rsidRDefault="00DA047E" w:rsidP="00A1646B">
            <w:pPr>
              <w:spacing w:line="276" w:lineRule="auto"/>
              <w:jc w:val="left"/>
              <w:rPr>
                <w:color w:val="auto"/>
                <w:szCs w:val="24"/>
              </w:rPr>
            </w:pPr>
            <w:r w:rsidRPr="00A1646B">
              <w:rPr>
                <w:color w:val="auto"/>
                <w:szCs w:val="24"/>
              </w:rPr>
              <w:t>Miesto kvadrato varžybos 3-4 kl.</w:t>
            </w:r>
          </w:p>
        </w:tc>
        <w:tc>
          <w:tcPr>
            <w:tcW w:w="3827" w:type="dxa"/>
            <w:shd w:val="clear" w:color="auto" w:fill="FFFFFF"/>
            <w:vAlign w:val="center"/>
          </w:tcPr>
          <w:p w14:paraId="2EA9B238" w14:textId="77777777" w:rsidR="00DA047E" w:rsidRPr="00A1646B" w:rsidRDefault="00DA047E" w:rsidP="00CB7DD7">
            <w:pPr>
              <w:suppressAutoHyphens/>
              <w:spacing w:before="20" w:after="20" w:line="276" w:lineRule="auto"/>
              <w:rPr>
                <w:bCs/>
                <w:color w:val="auto"/>
                <w:szCs w:val="24"/>
              </w:rPr>
            </w:pPr>
            <w:r w:rsidRPr="00A1646B">
              <w:rPr>
                <w:bCs/>
                <w:color w:val="auto"/>
                <w:szCs w:val="24"/>
              </w:rPr>
              <w:t>III vieta</w:t>
            </w:r>
          </w:p>
        </w:tc>
      </w:tr>
      <w:tr w:rsidR="00A1646B" w:rsidRPr="00A1646B" w14:paraId="1684CC92" w14:textId="77777777" w:rsidTr="00A1646B">
        <w:trPr>
          <w:trHeight w:val="510"/>
          <w:jc w:val="center"/>
        </w:trPr>
        <w:tc>
          <w:tcPr>
            <w:tcW w:w="686" w:type="dxa"/>
          </w:tcPr>
          <w:p w14:paraId="4DFA5A8C" w14:textId="77777777" w:rsidR="00DA047E" w:rsidRPr="00A1646B" w:rsidRDefault="00DA047E" w:rsidP="00CB7DD7">
            <w:pPr>
              <w:spacing w:line="276" w:lineRule="auto"/>
              <w:rPr>
                <w:color w:val="auto"/>
                <w:szCs w:val="24"/>
              </w:rPr>
            </w:pPr>
            <w:r w:rsidRPr="00A1646B">
              <w:rPr>
                <w:color w:val="auto"/>
                <w:szCs w:val="24"/>
              </w:rPr>
              <w:t>20.</w:t>
            </w:r>
          </w:p>
        </w:tc>
        <w:tc>
          <w:tcPr>
            <w:tcW w:w="7106" w:type="dxa"/>
            <w:shd w:val="clear" w:color="auto" w:fill="FFFFFF"/>
            <w:vAlign w:val="center"/>
          </w:tcPr>
          <w:p w14:paraId="18707A43" w14:textId="77777777" w:rsidR="00DA047E" w:rsidRPr="00A1646B" w:rsidRDefault="00DA047E" w:rsidP="00A1646B">
            <w:pPr>
              <w:spacing w:line="276" w:lineRule="auto"/>
              <w:jc w:val="left"/>
              <w:rPr>
                <w:color w:val="auto"/>
                <w:szCs w:val="24"/>
              </w:rPr>
            </w:pPr>
            <w:r w:rsidRPr="00A1646B">
              <w:rPr>
                <w:color w:val="auto"/>
                <w:szCs w:val="24"/>
              </w:rPr>
              <w:t>Visagino miesto futbolo varžybos-berniukai</w:t>
            </w:r>
          </w:p>
        </w:tc>
        <w:tc>
          <w:tcPr>
            <w:tcW w:w="3827" w:type="dxa"/>
            <w:shd w:val="clear" w:color="auto" w:fill="FFFFFF"/>
            <w:vAlign w:val="center"/>
          </w:tcPr>
          <w:p w14:paraId="2E0F282B" w14:textId="77777777" w:rsidR="00DA047E" w:rsidRPr="00A1646B" w:rsidRDefault="00DA047E" w:rsidP="00CB7DD7">
            <w:pPr>
              <w:suppressAutoHyphens/>
              <w:spacing w:before="20" w:after="20" w:line="276" w:lineRule="auto"/>
              <w:rPr>
                <w:bCs/>
                <w:color w:val="auto"/>
                <w:szCs w:val="24"/>
              </w:rPr>
            </w:pPr>
            <w:r w:rsidRPr="00A1646B">
              <w:rPr>
                <w:bCs/>
                <w:color w:val="auto"/>
                <w:szCs w:val="24"/>
              </w:rPr>
              <w:t>II vieta</w:t>
            </w:r>
          </w:p>
        </w:tc>
      </w:tr>
      <w:bookmarkEnd w:id="2"/>
    </w:tbl>
    <w:p w14:paraId="7FA8B36F" w14:textId="77777777" w:rsidR="00DA047E" w:rsidRPr="00CB6755" w:rsidRDefault="00DA047E" w:rsidP="00DA047E">
      <w:pPr>
        <w:shd w:val="clear" w:color="auto" w:fill="FFFFFF"/>
        <w:spacing w:line="276" w:lineRule="auto"/>
        <w:ind w:left="0" w:firstLine="851"/>
        <w:textAlignment w:val="baseline"/>
        <w:rPr>
          <w:color w:val="auto"/>
          <w:szCs w:val="24"/>
        </w:rPr>
      </w:pPr>
    </w:p>
    <w:p w14:paraId="05F8A496" w14:textId="77777777" w:rsidR="00DA047E" w:rsidRPr="00CB6755" w:rsidRDefault="00DA047E" w:rsidP="00A1646B">
      <w:pPr>
        <w:shd w:val="clear" w:color="auto" w:fill="FFFFFF"/>
        <w:spacing w:after="0" w:line="276" w:lineRule="auto"/>
        <w:ind w:left="0" w:firstLine="851"/>
        <w:textAlignment w:val="baseline"/>
        <w:rPr>
          <w:color w:val="000000" w:themeColor="text1"/>
          <w:szCs w:val="24"/>
          <w:lang w:eastAsia="en-GB"/>
        </w:rPr>
      </w:pPr>
      <w:r w:rsidRPr="00CB6755">
        <w:rPr>
          <w:color w:val="000000" w:themeColor="text1"/>
          <w:szCs w:val="24"/>
        </w:rPr>
        <w:t>Stebima ir analizuojama mokinių pažanga, pagal poreikį sudaromos sąlygos lankyti konsultacijas: lietuvių k., anglų k., matematikos, istorijos, biologijos, chemijos, fizikos, geografijos, informacinių technologijų. Gabiems mokiniams pagal poreikį sudaromos sąlygos lankyti matematikos ir fizikos konsultacijos.</w:t>
      </w:r>
    </w:p>
    <w:p w14:paraId="2ECEBA54" w14:textId="77777777" w:rsidR="00DA047E" w:rsidRPr="00CB6755" w:rsidRDefault="00DA047E" w:rsidP="00A1646B">
      <w:pPr>
        <w:shd w:val="clear" w:color="auto" w:fill="FFFFFF"/>
        <w:spacing w:after="0" w:line="276" w:lineRule="auto"/>
        <w:ind w:left="0" w:firstLine="851"/>
        <w:textAlignment w:val="baseline"/>
        <w:rPr>
          <w:color w:val="000000" w:themeColor="text1"/>
          <w:szCs w:val="24"/>
          <w:lang w:eastAsia="en-GB"/>
        </w:rPr>
      </w:pPr>
      <w:r w:rsidRPr="00CB6755">
        <w:rPr>
          <w:color w:val="000000" w:themeColor="text1"/>
          <w:szCs w:val="24"/>
          <w:lang w:eastAsia="en-GB"/>
        </w:rPr>
        <w:t>Pradinių klasių mokinių žinių kokybė kyla trečius metus iš eilės: 2022-2023- 61,25 proc., 2023-2024- 63,2 proc., 2024-2025 – 63,53. 2024-2025 m. m. 5-8 klasių mokinių pasiekimų vidurkis 7,63 proc.</w:t>
      </w:r>
    </w:p>
    <w:p w14:paraId="4BCEE5F5" w14:textId="77777777" w:rsidR="00DA047E" w:rsidRPr="00CB6755" w:rsidRDefault="00DA047E" w:rsidP="00A1646B">
      <w:pPr>
        <w:pStyle w:val="prastasiniatinklio"/>
        <w:spacing w:before="0" w:beforeAutospacing="0" w:after="0" w:afterAutospacing="0" w:line="276" w:lineRule="auto"/>
        <w:ind w:firstLine="851"/>
        <w:jc w:val="both"/>
        <w:rPr>
          <w:color w:val="FF0000"/>
          <w:lang w:val="lt-LT"/>
        </w:rPr>
      </w:pPr>
      <w:r w:rsidRPr="00CB6755">
        <w:rPr>
          <w:lang w:val="lt-LT"/>
        </w:rPr>
        <w:t xml:space="preserve">7-8 klasių mokiniams pasiūlyti lietuvių k. skaitymo ir teksto suvokimo bei rašybos įgūdžių tobulinimo moduliai. Siekiant diferencijuoti ir individualizuoti ugdymo turinį, mokytojai naudoja skaitmeninę priemonę EDUKA, bendradarbiavimo programą „Microsoft </w:t>
      </w:r>
      <w:proofErr w:type="spellStart"/>
      <w:r w:rsidRPr="00CB6755">
        <w:rPr>
          <w:lang w:val="lt-LT"/>
        </w:rPr>
        <w:t>Teams</w:t>
      </w:r>
      <w:proofErr w:type="spellEnd"/>
      <w:r w:rsidRPr="00CB6755">
        <w:rPr>
          <w:lang w:val="lt-LT"/>
        </w:rPr>
        <w:t>“. Pamokose ugdymo turinio turtinimui naudojama interaktyvi edukacinė platforma MOZABOOK.</w:t>
      </w:r>
    </w:p>
    <w:p w14:paraId="5B58BFBE" w14:textId="4898668C" w:rsidR="00DA047E" w:rsidRPr="00CB6755" w:rsidRDefault="00DA047E" w:rsidP="00A1646B">
      <w:pPr>
        <w:pStyle w:val="prastasiniatinklio"/>
        <w:spacing w:before="0" w:beforeAutospacing="0" w:after="0" w:afterAutospacing="0" w:line="276" w:lineRule="auto"/>
        <w:ind w:firstLine="851"/>
        <w:jc w:val="both"/>
        <w:rPr>
          <w:lang w:val="lt-LT"/>
        </w:rPr>
      </w:pPr>
      <w:r w:rsidRPr="00CB6755">
        <w:rPr>
          <w:lang w:val="lt-LT"/>
        </w:rPr>
        <w:t xml:space="preserve">2024-2025 m. m. </w:t>
      </w:r>
      <w:r w:rsidR="00A710D1" w:rsidRPr="00CB6755">
        <w:rPr>
          <w:lang w:val="lt-LT"/>
        </w:rPr>
        <w:t xml:space="preserve">40 </w:t>
      </w:r>
      <w:r w:rsidRPr="00CB6755">
        <w:rPr>
          <w:lang w:val="lt-LT"/>
        </w:rPr>
        <w:t>mokini</w:t>
      </w:r>
      <w:r w:rsidR="00A710D1" w:rsidRPr="00CB6755">
        <w:rPr>
          <w:lang w:val="lt-LT"/>
        </w:rPr>
        <w:t>ų</w:t>
      </w:r>
      <w:r w:rsidRPr="00CB6755">
        <w:rPr>
          <w:lang w:val="lt-LT"/>
        </w:rPr>
        <w:t xml:space="preserve"> vyko į Utenos STEAM centrą, </w:t>
      </w:r>
      <w:r w:rsidR="00A710D1" w:rsidRPr="00CB6755">
        <w:rPr>
          <w:lang w:val="lt-LT"/>
        </w:rPr>
        <w:t xml:space="preserve">visi mokiniai vyko į </w:t>
      </w:r>
      <w:r w:rsidRPr="00CB6755">
        <w:rPr>
          <w:lang w:val="lt-LT"/>
        </w:rPr>
        <w:t xml:space="preserve">Niutono kambarius. Progimnazijoje aktyviai veikė Mokinių taryba.  2025 m. progimnazijoje įgyvendintas dalyvaujamasis biudžetas kartu su Britų taryba ir </w:t>
      </w:r>
      <w:proofErr w:type="spellStart"/>
      <w:r w:rsidRPr="00CB6755">
        <w:rPr>
          <w:lang w:val="lt-LT"/>
        </w:rPr>
        <w:t>Transparency</w:t>
      </w:r>
      <w:proofErr w:type="spellEnd"/>
      <w:r w:rsidRPr="00CB6755">
        <w:rPr>
          <w:lang w:val="lt-LT"/>
        </w:rPr>
        <w:t xml:space="preserve"> International Lietuvos skyriumi.   </w:t>
      </w:r>
    </w:p>
    <w:p w14:paraId="76C0D0C2" w14:textId="77777777" w:rsidR="00DA047E" w:rsidRPr="00CB6755" w:rsidRDefault="00DA047E" w:rsidP="00A1646B">
      <w:pPr>
        <w:shd w:val="clear" w:color="auto" w:fill="FFFFFF"/>
        <w:spacing w:after="0" w:line="276" w:lineRule="auto"/>
        <w:ind w:left="0" w:firstLine="851"/>
        <w:textAlignment w:val="baseline"/>
        <w:rPr>
          <w:color w:val="000000" w:themeColor="text1"/>
          <w:szCs w:val="24"/>
        </w:rPr>
      </w:pPr>
      <w:r w:rsidRPr="00CB6755">
        <w:rPr>
          <w:color w:val="000000" w:themeColor="text1"/>
          <w:szCs w:val="24"/>
        </w:rPr>
        <w:t>Visagino ,,Gerosios vilties“ progimnazijoje didelis dėmesys skiriamas mokinių gamtamoksliniam ugdymui, aplinkosauginio raštingumo tobulinimui. Organizuojant inovatyvias aplinkosaugines ir gamtos pažinimo edukacijas, eksperimentines bei tiriamąsias veiklas buvo plėtojama bendruomenės narių aplinkosauginė komunikacija, vykdomas bendruomenės narių gamtamokslinės kompetencijos tobulinimas bei tvaraus gyvenimo būdo įgūdžių bei nuostatų formavimas, kad žmogus yra ne vien aplinkos vertybių vartotojas, bet ir jų kūrėjas, atsakingas už aplinkos pokyčius ir identiteto išsaugojimą.</w:t>
      </w:r>
    </w:p>
    <w:p w14:paraId="5E15A287" w14:textId="77777777" w:rsidR="00DA047E" w:rsidRPr="00CB6755" w:rsidRDefault="00DA047E" w:rsidP="00A1646B">
      <w:pPr>
        <w:shd w:val="clear" w:color="auto" w:fill="FFFFFF"/>
        <w:spacing w:after="0" w:line="276" w:lineRule="auto"/>
        <w:ind w:left="0" w:firstLine="851"/>
        <w:textAlignment w:val="baseline"/>
        <w:rPr>
          <w:color w:val="000000" w:themeColor="text1"/>
          <w:szCs w:val="24"/>
          <w:lang w:eastAsia="en-GB"/>
        </w:rPr>
      </w:pPr>
      <w:r w:rsidRPr="00CB6755">
        <w:rPr>
          <w:color w:val="000000" w:themeColor="text1"/>
          <w:szCs w:val="24"/>
          <w:lang w:eastAsia="en-GB"/>
        </w:rPr>
        <w:t>2025 m. baigė ugdymo programas ir įgijo išsilavinimą: pradinį - 56 mokiniai, pagrindinio ugdymo I dalies – 52 mokiniai.</w:t>
      </w:r>
    </w:p>
    <w:p w14:paraId="7F08FF36" w14:textId="49FA3832" w:rsidR="00DA047E" w:rsidRPr="00CB6755" w:rsidRDefault="00DA047E" w:rsidP="00A1646B">
      <w:pPr>
        <w:shd w:val="clear" w:color="auto" w:fill="FFFFFF"/>
        <w:spacing w:after="0" w:line="276" w:lineRule="auto"/>
        <w:ind w:left="0" w:firstLine="851"/>
        <w:textAlignment w:val="baseline"/>
        <w:rPr>
          <w:color w:val="000000" w:themeColor="text1"/>
          <w:szCs w:val="24"/>
          <w:lang w:eastAsia="en-GB"/>
        </w:rPr>
      </w:pPr>
      <w:r w:rsidRPr="00CB6755">
        <w:rPr>
          <w:color w:val="000000" w:themeColor="text1"/>
          <w:szCs w:val="24"/>
          <w:lang w:eastAsia="en-GB"/>
        </w:rPr>
        <w:t>Mokinių karjeros pasirinkimas: pasirinko mokytis Visagino „Atgimimo” gimnazijoje – 11 mokinių, Visagino technologijų ir verslo profesinio mokymo centre – 41 mokinys, ,,Verdenės" gimnazijoje - 2 mokiniai.</w:t>
      </w:r>
    </w:p>
    <w:p w14:paraId="1733C995" w14:textId="77777777" w:rsidR="00DA047E" w:rsidRPr="00A1646B" w:rsidRDefault="00DA047E" w:rsidP="00A1646B">
      <w:pPr>
        <w:autoSpaceDE w:val="0"/>
        <w:autoSpaceDN w:val="0"/>
        <w:adjustRightInd w:val="0"/>
        <w:spacing w:before="240" w:after="0" w:line="240" w:lineRule="auto"/>
        <w:ind w:left="0" w:firstLine="851"/>
        <w:rPr>
          <w:rFonts w:eastAsiaTheme="minorHAnsi"/>
          <w:color w:val="000000" w:themeColor="text1"/>
          <w:szCs w:val="24"/>
          <w:lang w:eastAsia="en-US"/>
        </w:rPr>
      </w:pPr>
      <w:r w:rsidRPr="00A1646B">
        <w:rPr>
          <w:rFonts w:eastAsiaTheme="minorHAnsi"/>
          <w:b/>
          <w:bCs/>
          <w:color w:val="000000" w:themeColor="text1"/>
          <w:szCs w:val="24"/>
          <w:lang w:eastAsia="en-US"/>
        </w:rPr>
        <w:lastRenderedPageBreak/>
        <w:t xml:space="preserve">9. Mokytojų ir pagalbos mokiniui specialistų skaičius, pareigybių dydžiai, skaičius pagal kvalifikacines kategorijas. </w:t>
      </w:r>
    </w:p>
    <w:p w14:paraId="38C9227C" w14:textId="77777777" w:rsidR="00DA047E" w:rsidRPr="00A1646B" w:rsidRDefault="00DA047E" w:rsidP="00A1646B">
      <w:pPr>
        <w:shd w:val="clear" w:color="auto" w:fill="FFFFFF"/>
        <w:spacing w:line="276" w:lineRule="auto"/>
        <w:ind w:left="0" w:firstLine="851"/>
        <w:textAlignment w:val="baseline"/>
        <w:rPr>
          <w:color w:val="000000" w:themeColor="text1"/>
          <w:szCs w:val="24"/>
          <w:lang w:eastAsia="en-GB"/>
        </w:rPr>
      </w:pPr>
      <w:r w:rsidRPr="00A1646B">
        <w:rPr>
          <w:color w:val="000000" w:themeColor="text1"/>
          <w:szCs w:val="24"/>
          <w:bdr w:val="none" w:sz="0" w:space="0" w:color="auto" w:frame="1"/>
          <w:lang w:eastAsia="en-GB"/>
        </w:rPr>
        <w:t>2025 m. rugsėjo 1 d. duomenimis progimnazijoje dirbo 42 mokytojai. Iš jų 24 mokytojai metodininkai, 8 vyr. mokytojai, 10 mokytojų (40,73 et.).</w:t>
      </w:r>
    </w:p>
    <w:p w14:paraId="173CC238" w14:textId="0854F683" w:rsidR="00DA047E" w:rsidRPr="00A1646B" w:rsidRDefault="00DA047E" w:rsidP="00A1646B">
      <w:pPr>
        <w:spacing w:line="276" w:lineRule="auto"/>
        <w:ind w:left="0" w:firstLine="851"/>
        <w:rPr>
          <w:color w:val="000000" w:themeColor="text1"/>
          <w:szCs w:val="24"/>
          <w:lang w:eastAsia="en-GB"/>
        </w:rPr>
      </w:pPr>
      <w:r w:rsidRPr="00A1646B">
        <w:rPr>
          <w:color w:val="000000" w:themeColor="text1"/>
          <w:szCs w:val="24"/>
          <w:bdr w:val="none" w:sz="0" w:space="0" w:color="auto" w:frame="1"/>
          <w:lang w:eastAsia="en-GB"/>
        </w:rPr>
        <w:t>Pagalbos specialistai: 1 specialusis pedagogas (2 et.), 1 logopedas (1,5 et.), 1 psichologas (1,5 et.), 1 socialinis pedagogas (1,20 et.), 1 bibliotekos darbuotojas (1 et.), 1 karjeros specialistas (0,5 et.),</w:t>
      </w:r>
      <w:r w:rsidRPr="00A1646B">
        <w:rPr>
          <w:color w:val="000000" w:themeColor="text1"/>
          <w:szCs w:val="24"/>
          <w:lang w:eastAsia="en-GB"/>
        </w:rPr>
        <w:t xml:space="preserve"> 17 mok.</w:t>
      </w:r>
      <w:r w:rsidR="00A1646B">
        <w:rPr>
          <w:color w:val="000000" w:themeColor="text1"/>
          <w:szCs w:val="24"/>
          <w:lang w:eastAsia="en-GB"/>
        </w:rPr>
        <w:t xml:space="preserve"> </w:t>
      </w:r>
      <w:r w:rsidRPr="00A1646B">
        <w:rPr>
          <w:color w:val="000000" w:themeColor="text1"/>
          <w:szCs w:val="24"/>
          <w:lang w:eastAsia="en-GB"/>
        </w:rPr>
        <w:t>padėjėjų (11,059 et).</w:t>
      </w:r>
    </w:p>
    <w:p w14:paraId="10F3A9A6" w14:textId="1237668B" w:rsidR="00DA047E" w:rsidRPr="00A1646B" w:rsidRDefault="00DA047E" w:rsidP="00A1646B">
      <w:pPr>
        <w:spacing w:before="240" w:after="0" w:line="259" w:lineRule="auto"/>
        <w:ind w:left="0" w:firstLine="851"/>
        <w:rPr>
          <w:szCs w:val="24"/>
          <w:lang w:eastAsia="en-GB"/>
        </w:rPr>
      </w:pPr>
      <w:r w:rsidRPr="00A1646B">
        <w:rPr>
          <w:b/>
          <w:bCs/>
          <w:color w:val="auto"/>
          <w:szCs w:val="24"/>
        </w:rPr>
        <w:t>10. Mokytojų ir pagalbos mokiniui specialistų, tobulinusių kvalifikaciją, skaičius ir dalis nuo bendro pedagogų skaičiaus.</w:t>
      </w:r>
    </w:p>
    <w:p w14:paraId="6EC00DD5" w14:textId="77777777" w:rsidR="00DA047E" w:rsidRPr="00A1646B" w:rsidRDefault="00DA047E" w:rsidP="00A1646B">
      <w:pPr>
        <w:spacing w:after="0" w:line="276" w:lineRule="auto"/>
        <w:ind w:left="0" w:firstLine="851"/>
        <w:textAlignment w:val="baseline"/>
        <w:rPr>
          <w:szCs w:val="24"/>
        </w:rPr>
      </w:pPr>
      <w:r w:rsidRPr="00A1646B">
        <w:rPr>
          <w:szCs w:val="24"/>
        </w:rPr>
        <w:t>Pedagogų kvalifikacijos tobulinimas progimnazijoje organizuojamas vadovaujantis Pedagoginių darbuotojų (išskyrus aukštųjų mokyklų darbuotojus) 2023-2025 metų prioritetinėmis kvalifikacijos tobulinimo sritimis, patvirtintomis Lietuvos Respublikos švietimo, mokslo ir sporto ministro 2022 m. gruodžio 13 d. įsakymu Nr. V-1942 ,,Dėl pedagoginių darbuotojų (išskyrus aukštųjų mokyklų darbuotojus) 2023-2025 metų prioritetinių kvalifikacijos tobulinimo sričių patvirtinimo“ bei progimnazijos  darbuotojų kvalifikacijos tobulinimo tvarkos aprašu, patvirtintu progimnazijos direktoriaus 2023 m. sausio 24 d.  įsakymu V-10 ,,Visagino ,,Gerosios vilties”  progimnazijos darbuotojų kvalifikacijos tobulinimo tvarkos aprašo tvirtinimo“.</w:t>
      </w:r>
      <w:r w:rsidRPr="00A1646B">
        <w:rPr>
          <w:szCs w:val="24"/>
        </w:rPr>
        <w:br/>
        <w:t>2025 m. kvalifikaciją kėlė 100 proc. pedagogų, iš viso 586 dienas. </w:t>
      </w:r>
    </w:p>
    <w:p w14:paraId="58DF9DFD" w14:textId="77777777" w:rsidR="00DA047E" w:rsidRPr="00A1646B" w:rsidRDefault="00DA047E" w:rsidP="00A1646B">
      <w:pPr>
        <w:spacing w:after="0" w:line="276" w:lineRule="auto"/>
        <w:ind w:left="0" w:firstLine="851"/>
        <w:textAlignment w:val="baseline"/>
        <w:rPr>
          <w:szCs w:val="24"/>
        </w:rPr>
      </w:pPr>
      <w:r w:rsidRPr="00A1646B">
        <w:rPr>
          <w:szCs w:val="24"/>
        </w:rPr>
        <w:t>Mokytojai stiprino skaitmenines, informacinio raštingumo ir inovatyvaus ugdymo organizavimo kompetencijas, gilino gebėjimus taikyti šiuolaikines technologijas bei skaitmeninius įrankius ugdymo procese ir vadybinėje veikloje. Mokymų metu jie dalyvavo programose „Praktinis verslumo ugdymas, stiprinant skaitmenines kompetencijas (5–8 kl. mokiniams)“ (2 pedagogai) , „Informatika mokykloje: integrali, išmani, įtrauki“ (1 pedagogas), „Skaitmeninio raštingumo kursas“ (2 pedagogai) bei „Interaktyvūs įrankiai šiuolaikinėms lietuvių kalbos pamokoms“ (1 pedagogas). Progimnazijos administracija dalyvavo mokymuose „Dirbtinis intelektas mokyklų vadovų ir jų administracijų darbe: išmanieji sprendimai ir praktinės galimybės“. </w:t>
      </w:r>
    </w:p>
    <w:p w14:paraId="15BCC542" w14:textId="77777777" w:rsidR="00DA047E" w:rsidRPr="00A1646B" w:rsidRDefault="00DA047E" w:rsidP="00A1646B">
      <w:pPr>
        <w:spacing w:after="0" w:line="276" w:lineRule="auto"/>
        <w:ind w:left="0" w:firstLine="851"/>
        <w:textAlignment w:val="baseline"/>
        <w:rPr>
          <w:szCs w:val="24"/>
        </w:rPr>
      </w:pPr>
      <w:r w:rsidRPr="00A1646B">
        <w:rPr>
          <w:szCs w:val="24"/>
        </w:rPr>
        <w:t xml:space="preserve">Įtraukiojo ugdymo  kompetencijos tobulintos dalyvaujant mokymuose „Universalaus dizaino galia: </w:t>
      </w:r>
      <w:proofErr w:type="spellStart"/>
      <w:r w:rsidRPr="00A1646B">
        <w:rPr>
          <w:szCs w:val="24"/>
        </w:rPr>
        <w:t>įtraukties</w:t>
      </w:r>
      <w:proofErr w:type="spellEnd"/>
      <w:r w:rsidRPr="00A1646B">
        <w:rPr>
          <w:szCs w:val="24"/>
        </w:rPr>
        <w:t xml:space="preserve"> ir pasiekiamumo sprendimai šiuolaikinėje mokykloje“ (2 pedagogai) , „STEAM ugdymo principų taikymas pamokoje per Universalaus dizaino mokymuisi prieigą“ (3 pedagogai)ir „TŪM. Įtraukiojo ugdymo, STEAM ir kultūrinės srities patirčių įvairovė: nuo teorijos praktikos link “ (5 pedagogai). </w:t>
      </w:r>
    </w:p>
    <w:p w14:paraId="05E8405C" w14:textId="77777777" w:rsidR="00DA047E" w:rsidRPr="00A1646B" w:rsidRDefault="00DA047E" w:rsidP="00A1646B">
      <w:pPr>
        <w:spacing w:after="0" w:line="276" w:lineRule="auto"/>
        <w:ind w:left="0" w:firstLine="851"/>
        <w:textAlignment w:val="baseline"/>
        <w:rPr>
          <w:szCs w:val="24"/>
        </w:rPr>
      </w:pPr>
      <w:r w:rsidRPr="00A1646B">
        <w:rPr>
          <w:szCs w:val="24"/>
        </w:rPr>
        <w:t xml:space="preserve">Mokymai „Mokinio gerovė mokykloje: psichologinės saugos ir pagalbos svarba, emocinis intelektas“ (1 </w:t>
      </w:r>
      <w:proofErr w:type="spellStart"/>
      <w:r w:rsidRPr="00A1646B">
        <w:rPr>
          <w:szCs w:val="24"/>
        </w:rPr>
        <w:t>pedadogas</w:t>
      </w:r>
      <w:proofErr w:type="spellEnd"/>
      <w:r w:rsidRPr="00A1646B">
        <w:rPr>
          <w:szCs w:val="24"/>
        </w:rPr>
        <w:t>), „Bendruomenės vaidmuo stiprinant psichologinį atsparumą“ (62 progimnazijos bendruomenės nariai), „Pilnavertis jaunimas socialiniuose tinkluose“ (1 pedagogas), „</w:t>
      </w:r>
      <w:proofErr w:type="spellStart"/>
      <w:r w:rsidRPr="00A1646B">
        <w:rPr>
          <w:szCs w:val="24"/>
        </w:rPr>
        <w:t>Zipio</w:t>
      </w:r>
      <w:proofErr w:type="spellEnd"/>
      <w:r w:rsidRPr="00A1646B">
        <w:rPr>
          <w:szCs w:val="24"/>
        </w:rPr>
        <w:t xml:space="preserve"> draugai“ (3 pedagogai) bei „Fizinio pasyvumo pasekmės“ (1 pedagogas)buvo skirti mokinių emocinės ir fizinės gerovės stiprinimui.</w:t>
      </w:r>
    </w:p>
    <w:p w14:paraId="4610601C" w14:textId="3FEC50EE" w:rsidR="00DA047E" w:rsidRPr="00A1646B" w:rsidRDefault="00DA047E" w:rsidP="00A1646B">
      <w:pPr>
        <w:spacing w:after="0" w:line="276" w:lineRule="auto"/>
        <w:ind w:left="0" w:firstLine="851"/>
        <w:textAlignment w:val="baseline"/>
        <w:rPr>
          <w:szCs w:val="24"/>
        </w:rPr>
      </w:pPr>
      <w:r w:rsidRPr="00A1646B">
        <w:rPr>
          <w:szCs w:val="24"/>
        </w:rPr>
        <w:t>Mokytojai dalyvavo mokymuose „Mokinių pažangos stebėjimas, vertinimas, fiksavimas“ (3 pedagogai) bei „Formuojamasis ir apibendrinamasis vertinimas mokinio asmeninių kompetencijų ugdymui“ . Taip pat gilintos refleksijos kompetencijos mokymuose „Mokytojų bendradarbiavimas ir profesinis augimas stebint, analizuojant ir reflektuojant pamok</w:t>
      </w:r>
      <w:r w:rsidR="009870A9" w:rsidRPr="00A1646B">
        <w:rPr>
          <w:szCs w:val="24"/>
        </w:rPr>
        <w:t>a</w:t>
      </w:r>
      <w:r w:rsidRPr="00A1646B">
        <w:rPr>
          <w:szCs w:val="24"/>
        </w:rPr>
        <w:t>s pagal atnaujintą ugdymo turinį“.</w:t>
      </w:r>
    </w:p>
    <w:p w14:paraId="7D43F78C" w14:textId="77777777" w:rsidR="00DA047E" w:rsidRPr="00A1646B" w:rsidRDefault="00DA047E" w:rsidP="00A1646B">
      <w:pPr>
        <w:spacing w:after="0" w:line="276" w:lineRule="auto"/>
        <w:ind w:left="0" w:firstLine="851"/>
        <w:textAlignment w:val="baseline"/>
        <w:rPr>
          <w:szCs w:val="24"/>
        </w:rPr>
      </w:pPr>
      <w:r w:rsidRPr="00A1646B">
        <w:rPr>
          <w:szCs w:val="24"/>
        </w:rPr>
        <w:t>Mokytojai stiprino pilietinio ugdymo, finansinio raštingumo ir vertybinių nuostatų formavimo kompetencijas, gilino supratimą apie skaidrumo, sąžiningumo ir atsakingų sprendimų svarbą ugdymo procese. Šios kompetencijos buvo plėtojamos dalyvaujant mokymuose „Sąžiningumo pamokos: skaidrumo kelionė prasideda nuo pradinių klasių“, „Antikorupcijos tema įveikiama ir pradinukams“, „Skaidrumo akademija mokytojams: vertybių kelionę tęsiame kartu“ bei „Skaidrumo akademija. Vidinė atsakomybė: kas lemia mūsų pasirinkimus“.</w:t>
      </w:r>
    </w:p>
    <w:p w14:paraId="337CACD9" w14:textId="77777777" w:rsidR="00DA047E" w:rsidRPr="00A1646B" w:rsidRDefault="00DA047E" w:rsidP="00A1646B">
      <w:pPr>
        <w:spacing w:after="0" w:line="276" w:lineRule="auto"/>
        <w:ind w:left="0" w:firstLine="851"/>
        <w:textAlignment w:val="baseline"/>
        <w:rPr>
          <w:szCs w:val="24"/>
        </w:rPr>
      </w:pPr>
      <w:r w:rsidRPr="00A1646B">
        <w:rPr>
          <w:szCs w:val="24"/>
        </w:rPr>
        <w:lastRenderedPageBreak/>
        <w:t xml:space="preserve">Bendruomeniškumo, bendradarbiavimo ir profesinio dialogo kompetencijos buvo stiprinamos dalyvaujant mokymuose „Mokyklos ir tėvų partnerystė: kuriame bendrą viziją“ (40 pedagogų, bet TĖVŲ neturiu, gali būtų rašte vaikų teisėm) bei „Bendruomeniškumo kompetencijų gilinimas Utenos mieste“, kuriuose dalyvavo 40 pedagogų. Taip pat vyko dalijimasis gerąja patirtimi su Latvijos </w:t>
      </w:r>
      <w:proofErr w:type="spellStart"/>
      <w:r w:rsidRPr="00A1646B">
        <w:rPr>
          <w:szCs w:val="24"/>
        </w:rPr>
        <w:t>Kraslavos</w:t>
      </w:r>
      <w:proofErr w:type="spellEnd"/>
      <w:r w:rsidRPr="00A1646B">
        <w:rPr>
          <w:szCs w:val="24"/>
        </w:rPr>
        <w:t xml:space="preserve"> mokykla, skatinęs tarptautinį bendradarbiavimą ir profesinį mokymąsi. Metodinėje dienoje „Formuojamasis ir apibendrinamasis vertinimas mokinio asmeninių kompetencijų ugdymui“ abiejų šalių mokytojai gilino mokinių pažangos vertinimo kompetencijas, analizavo vertinimo poveikį mokinių motyvacijai, dalijosi praktinėmis patirtimis (8 pedagogai).  </w:t>
      </w:r>
    </w:p>
    <w:p w14:paraId="50FFC564" w14:textId="77777777" w:rsidR="00DA047E" w:rsidRPr="00A1646B" w:rsidRDefault="00DA047E" w:rsidP="00A1646B">
      <w:pPr>
        <w:spacing w:after="0" w:line="276" w:lineRule="auto"/>
        <w:ind w:left="0" w:firstLine="851"/>
        <w:textAlignment w:val="baseline"/>
        <w:rPr>
          <w:szCs w:val="24"/>
        </w:rPr>
      </w:pPr>
      <w:r w:rsidRPr="00A1646B">
        <w:rPr>
          <w:szCs w:val="24"/>
        </w:rPr>
        <w:t>Kultūrinio ir kūrybinio ugdymo kompetencijos plėtotos mokymuose „Kinas, teatras ir pilietinis švietimas: kaip menai padeda suprasti kitų požiūrį?“, „Kinas, teatras ir pilietinis švietimas, kaip menai padeda suprasti kitų požiūrį?“, „M. K. Čiurlionio įkvėpti: kūryba, patirtys, mokymas“ bei „Nuo tvariojo vartojimo iki skrebinimo“. Dalyvavo 3 pedagogai.</w:t>
      </w:r>
    </w:p>
    <w:p w14:paraId="7F446EE2" w14:textId="77777777" w:rsidR="00DA047E" w:rsidRPr="00A1646B" w:rsidRDefault="00DA047E" w:rsidP="00A1646B">
      <w:pPr>
        <w:spacing w:after="0" w:line="276" w:lineRule="auto"/>
        <w:ind w:left="0" w:firstLine="851"/>
        <w:textAlignment w:val="baseline"/>
        <w:rPr>
          <w:szCs w:val="24"/>
        </w:rPr>
      </w:pPr>
      <w:r w:rsidRPr="00A1646B">
        <w:rPr>
          <w:szCs w:val="24"/>
        </w:rPr>
        <w:t>Taip pat visi pedagogai dalyvavo 45 ak. val. kvalifikacijos tobulinimo programoje ,,Mokyklų be priklausomybių klubas". Dalyvaudami programoje mokytojai patobulino ankstyvojo rizikingo elgesio atpažinimo, veiksmingo reagavimo bei prevencinio darbo su paaugliais kompetencijas, taip pat įgijo konkrečių praktinių metodų darbui klasėje ir individualiose situacijose. </w:t>
      </w:r>
    </w:p>
    <w:p w14:paraId="7F5EC0F8" w14:textId="77777777" w:rsidR="00DA047E" w:rsidRPr="00A1646B" w:rsidRDefault="00DA047E" w:rsidP="00A1646B">
      <w:pPr>
        <w:spacing w:after="0" w:line="276" w:lineRule="auto"/>
        <w:ind w:left="0" w:firstLine="851"/>
        <w:textAlignment w:val="baseline"/>
        <w:rPr>
          <w:szCs w:val="24"/>
        </w:rPr>
      </w:pPr>
      <w:r w:rsidRPr="00A1646B">
        <w:rPr>
          <w:szCs w:val="24"/>
        </w:rPr>
        <w:t>5 mokytojai dalyvavo 70 valandų lietuvių kalbos kursuose „Lietuvių kalba mano gyvenime“, kuriuose tobulino savo asmenines lietuvių kalbos žinias ir įgūdžius: kalbos vartojimo taisyklingumą, žodyno plėtrą, teksto suvokimą ir raišką.  </w:t>
      </w:r>
    </w:p>
    <w:p w14:paraId="711DE772" w14:textId="77777777" w:rsidR="00DA047E" w:rsidRPr="00CB6755" w:rsidRDefault="00DA047E" w:rsidP="00DA047E">
      <w:pPr>
        <w:spacing w:after="0" w:line="240" w:lineRule="auto"/>
        <w:ind w:left="0" w:firstLine="1298"/>
        <w:jc w:val="left"/>
        <w:textAlignment w:val="baseline"/>
        <w:rPr>
          <w:szCs w:val="24"/>
        </w:rPr>
      </w:pPr>
    </w:p>
    <w:p w14:paraId="2344FC46" w14:textId="77777777" w:rsidR="00DA047E" w:rsidRPr="00CB6755" w:rsidRDefault="00DA047E" w:rsidP="00DA047E">
      <w:pPr>
        <w:autoSpaceDE w:val="0"/>
        <w:autoSpaceDN w:val="0"/>
        <w:adjustRightInd w:val="0"/>
        <w:spacing w:after="0" w:line="240" w:lineRule="auto"/>
        <w:ind w:left="0" w:firstLine="0"/>
        <w:jc w:val="center"/>
        <w:rPr>
          <w:rFonts w:eastAsiaTheme="minorHAnsi"/>
          <w:b/>
          <w:bCs/>
          <w:color w:val="000000" w:themeColor="text1"/>
          <w:sz w:val="23"/>
          <w:szCs w:val="23"/>
          <w:lang w:eastAsia="en-US"/>
        </w:rPr>
      </w:pPr>
      <w:r w:rsidRPr="00CB6755">
        <w:rPr>
          <w:rFonts w:eastAsiaTheme="minorHAnsi"/>
          <w:b/>
          <w:bCs/>
          <w:color w:val="000000" w:themeColor="text1"/>
          <w:sz w:val="23"/>
          <w:szCs w:val="23"/>
          <w:lang w:eastAsia="en-US"/>
        </w:rPr>
        <w:t>II. SITUACIJOS ANALIZĖ</w:t>
      </w:r>
    </w:p>
    <w:p w14:paraId="288EC6A6" w14:textId="77777777" w:rsidR="00DA047E" w:rsidRPr="00CB6755" w:rsidRDefault="00DA047E" w:rsidP="00DA047E">
      <w:pPr>
        <w:autoSpaceDE w:val="0"/>
        <w:autoSpaceDN w:val="0"/>
        <w:adjustRightInd w:val="0"/>
        <w:spacing w:after="0" w:line="240" w:lineRule="auto"/>
        <w:ind w:left="0" w:firstLine="0"/>
        <w:jc w:val="center"/>
        <w:rPr>
          <w:rFonts w:eastAsiaTheme="minorHAnsi"/>
          <w:color w:val="000000" w:themeColor="text1"/>
          <w:sz w:val="23"/>
          <w:szCs w:val="23"/>
          <w:lang w:eastAsia="en-US"/>
        </w:rPr>
      </w:pPr>
    </w:p>
    <w:p w14:paraId="08679125" w14:textId="67E99187" w:rsidR="00DA047E" w:rsidRPr="00CB6755" w:rsidRDefault="00DA047E" w:rsidP="00DA047E">
      <w:pPr>
        <w:autoSpaceDE w:val="0"/>
        <w:autoSpaceDN w:val="0"/>
        <w:adjustRightInd w:val="0"/>
        <w:spacing w:after="0" w:line="240" w:lineRule="auto"/>
        <w:ind w:left="0" w:firstLine="0"/>
        <w:jc w:val="center"/>
        <w:rPr>
          <w:rFonts w:eastAsiaTheme="minorHAnsi"/>
          <w:b/>
          <w:bCs/>
          <w:color w:val="auto"/>
          <w:sz w:val="23"/>
          <w:szCs w:val="23"/>
          <w:lang w:eastAsia="en-US"/>
        </w:rPr>
      </w:pPr>
      <w:r w:rsidRPr="00CB6755">
        <w:rPr>
          <w:rFonts w:eastAsiaTheme="minorHAnsi"/>
          <w:b/>
          <w:bCs/>
          <w:color w:val="auto"/>
          <w:sz w:val="23"/>
          <w:szCs w:val="23"/>
          <w:lang w:eastAsia="en-US"/>
        </w:rPr>
        <w:t>IŠORĖS AUDITAS.</w:t>
      </w:r>
      <w:r w:rsidR="004D52B5" w:rsidRPr="00CB6755">
        <w:rPr>
          <w:rFonts w:eastAsiaTheme="minorHAnsi"/>
          <w:b/>
          <w:bCs/>
          <w:color w:val="auto"/>
          <w:sz w:val="23"/>
          <w:szCs w:val="23"/>
          <w:lang w:eastAsia="en-US"/>
        </w:rPr>
        <w:t xml:space="preserve"> </w:t>
      </w:r>
      <w:r w:rsidRPr="00CB6755">
        <w:rPr>
          <w:rFonts w:eastAsiaTheme="minorHAnsi"/>
          <w:b/>
          <w:bCs/>
          <w:color w:val="auto"/>
          <w:sz w:val="23"/>
          <w:szCs w:val="23"/>
          <w:lang w:eastAsia="en-US"/>
        </w:rPr>
        <w:t xml:space="preserve">VEIKLOS KOKYBĖS ĮSIVERINIMAS. </w:t>
      </w:r>
    </w:p>
    <w:p w14:paraId="0837ECD2" w14:textId="77777777" w:rsidR="00DA047E" w:rsidRPr="00CB6755" w:rsidRDefault="00DA047E" w:rsidP="00DA047E">
      <w:pPr>
        <w:tabs>
          <w:tab w:val="left" w:pos="3975"/>
        </w:tabs>
        <w:suppressAutoHyphens/>
        <w:spacing w:after="0" w:line="240" w:lineRule="auto"/>
        <w:jc w:val="center"/>
        <w:rPr>
          <w:b/>
          <w:color w:val="auto"/>
          <w:szCs w:val="24"/>
          <w:lang w:eastAsia="zh-CN"/>
        </w:rPr>
      </w:pPr>
    </w:p>
    <w:p w14:paraId="6484E67D" w14:textId="77777777" w:rsidR="00DA047E" w:rsidRPr="00CB6755" w:rsidRDefault="00DA047E" w:rsidP="00A1646B">
      <w:pPr>
        <w:tabs>
          <w:tab w:val="left" w:pos="709"/>
        </w:tabs>
        <w:suppressAutoHyphens/>
        <w:spacing w:after="0" w:line="276" w:lineRule="auto"/>
        <w:ind w:left="0" w:firstLine="851"/>
        <w:rPr>
          <w:bCs/>
          <w:color w:val="00000A"/>
          <w:szCs w:val="24"/>
          <w:lang w:eastAsia="zh-CN"/>
        </w:rPr>
      </w:pPr>
      <w:r w:rsidRPr="00CB6755">
        <w:rPr>
          <w:bCs/>
          <w:color w:val="00000A"/>
          <w:szCs w:val="24"/>
          <w:lang w:eastAsia="zh-CN"/>
        </w:rPr>
        <w:t xml:space="preserve">2025 m. balandžio 7- 11 dienomis Visagino ,,Gerosios vilties“ progimnazijoje atliktas visuminis išorinis vertinimas, vadovaujantis Nacionalinės švietimo agentūros direktoriaus 2025 m. vasario 13 d. įsakymu „Dėl Visagino „Gerosios vilties“ , progimnazijos veiklos visuminio išorinio vertinimo tvarkaraščio patvirtinimo“ , Mokyklų, vykdančių bendrojo ugdymo programas, veiklos išorinio vertinimo organizavimo ir vykdymo tvarkos aprašu, patvirtintu Lietuvos Respublikos švietimo ir mokslo ministro 2021 m. birželio 21 d. redakcija, naudotasi Geros mokyklos koncepcija. </w:t>
      </w:r>
    </w:p>
    <w:p w14:paraId="598B3E13" w14:textId="77777777" w:rsidR="00DA047E" w:rsidRPr="00CB6755" w:rsidRDefault="00DA047E" w:rsidP="00A1646B">
      <w:pPr>
        <w:tabs>
          <w:tab w:val="left" w:pos="709"/>
        </w:tabs>
        <w:suppressAutoHyphens/>
        <w:spacing w:after="0" w:line="276" w:lineRule="auto"/>
        <w:ind w:left="0" w:firstLine="851"/>
        <w:rPr>
          <w:bCs/>
          <w:color w:val="00000A"/>
          <w:szCs w:val="24"/>
          <w:lang w:eastAsia="zh-CN"/>
        </w:rPr>
      </w:pPr>
      <w:r w:rsidRPr="00CB6755">
        <w:rPr>
          <w:bCs/>
          <w:color w:val="00000A"/>
          <w:szCs w:val="24"/>
          <w:lang w:eastAsia="zh-CN"/>
        </w:rPr>
        <w:t xml:space="preserve">Išorės vertintojų komanda vizito metu stebėjo 86 veiklas (85 pamokas, 1 </w:t>
      </w:r>
      <w:proofErr w:type="spellStart"/>
      <w:r w:rsidRPr="00CB6755">
        <w:rPr>
          <w:bCs/>
          <w:color w:val="00000A"/>
          <w:szCs w:val="24"/>
          <w:lang w:eastAsia="zh-CN"/>
        </w:rPr>
        <w:t>logopedines</w:t>
      </w:r>
      <w:proofErr w:type="spellEnd"/>
      <w:r w:rsidRPr="00CB6755">
        <w:rPr>
          <w:bCs/>
          <w:color w:val="00000A"/>
          <w:szCs w:val="24"/>
          <w:lang w:eastAsia="zh-CN"/>
        </w:rPr>
        <w:t xml:space="preserve"> pratybas), lankėsi klasių valandėlėse, neformaliojo švietimo būrelių užsiėmimuose, dalykų konsultacijose, renginiuose. Vertintojai gilinosi į progimnazijos mokinių, mokytojų ir pagalbos mokiniui specialistų veiklą pamokose ir po pamokų, administracijos, klasės vadovų ir mokinių padėjėjų darbą, kalbėjosi su mokinių atstovais, progimnazijos darbuotojais, mokinių tėvais; analizavo pastarųjų trejų metų gimnazijos veiklas, mokinių pasiekimų ir pažangos fiksavimo dokumentus.</w:t>
      </w:r>
    </w:p>
    <w:p w14:paraId="4DD9319F" w14:textId="77777777" w:rsidR="00DA047E" w:rsidRPr="00CB6755" w:rsidRDefault="00DA047E" w:rsidP="00DA047E">
      <w:pPr>
        <w:tabs>
          <w:tab w:val="left" w:pos="709"/>
        </w:tabs>
        <w:suppressAutoHyphens/>
        <w:spacing w:after="0" w:line="240" w:lineRule="auto"/>
        <w:ind w:firstLine="709"/>
        <w:rPr>
          <w:bCs/>
          <w:color w:val="00000A"/>
          <w:szCs w:val="24"/>
          <w:lang w:eastAsia="zh-CN"/>
        </w:rPr>
      </w:pPr>
    </w:p>
    <w:p w14:paraId="20518EFC" w14:textId="77777777" w:rsidR="00DA047E" w:rsidRPr="00CB6755" w:rsidRDefault="00DA047E" w:rsidP="00DA047E">
      <w:pPr>
        <w:jc w:val="center"/>
        <w:rPr>
          <w:bCs/>
          <w:color w:val="00000A"/>
          <w:szCs w:val="24"/>
          <w:lang w:eastAsia="zh-CN"/>
        </w:rPr>
      </w:pPr>
      <w:r w:rsidRPr="00CB6755">
        <w:rPr>
          <w:b/>
          <w:bCs/>
          <w:color w:val="00000A"/>
          <w:szCs w:val="24"/>
          <w:lang w:eastAsia="zh-CN"/>
        </w:rPr>
        <w:t>Progimnazijos stiprieji ir tobulinti aspektai</w:t>
      </w:r>
    </w:p>
    <w:p w14:paraId="73E71470" w14:textId="77777777" w:rsidR="00DA047E" w:rsidRPr="00CB6755" w:rsidRDefault="00DA047E" w:rsidP="00DA047E">
      <w:pPr>
        <w:jc w:val="center"/>
        <w:rPr>
          <w:bCs/>
          <w:color w:val="00000A"/>
          <w:szCs w:val="24"/>
          <w:lang w:eastAsia="zh-CN"/>
        </w:rPr>
      </w:pPr>
      <w:r w:rsidRPr="00CB6755">
        <w:rPr>
          <w:b/>
          <w:bCs/>
          <w:color w:val="00000A"/>
          <w:szCs w:val="24"/>
          <w:lang w:eastAsia="zh-CN"/>
        </w:rPr>
        <w:t>Stiprieji veiklos aspektai</w:t>
      </w:r>
    </w:p>
    <w:p w14:paraId="0308040D"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1. Mokinių pažanga ir asmeniniai pasiekimai (1.2.1. – 2 lygis, Pažangos pastovumas, Pasiekimų asmeniškumas – 3 lygis). </w:t>
      </w:r>
    </w:p>
    <w:p w14:paraId="659027D5"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2. Ugdymo organizavimo įvairovė (2.2.2. – 2 lygis, Įvairovė, Klasės valdymas – 3 lygis). </w:t>
      </w:r>
    </w:p>
    <w:p w14:paraId="665510AA" w14:textId="77777777" w:rsidR="00DA047E" w:rsidRPr="00CB6755" w:rsidRDefault="00DA047E" w:rsidP="00A1646B">
      <w:pPr>
        <w:ind w:left="0" w:firstLine="851"/>
        <w:rPr>
          <w:bCs/>
          <w:color w:val="00000A"/>
          <w:szCs w:val="24"/>
          <w:lang w:eastAsia="zh-CN"/>
        </w:rPr>
      </w:pPr>
      <w:r w:rsidRPr="00CB6755">
        <w:rPr>
          <w:bCs/>
          <w:color w:val="00000A"/>
          <w:szCs w:val="24"/>
          <w:lang w:eastAsia="zh-CN"/>
        </w:rPr>
        <w:lastRenderedPageBreak/>
        <w:t xml:space="preserve">3. Neformalaus ugdymo veiklos (2.3.2. – 2 lygis, Veiklos, įvykiai, nuotykiai – 3 lygis). </w:t>
      </w:r>
    </w:p>
    <w:p w14:paraId="686D2505"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4. Įgalinanti mokytis fizinė aplinka (tema 3.1. – 3 lygis). </w:t>
      </w:r>
    </w:p>
    <w:p w14:paraId="3E3213CC"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5. Mokymasis kitose erdvėse (3.2.1. – 3 lygis). </w:t>
      </w:r>
    </w:p>
    <w:p w14:paraId="222E50ED"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6. Optimalus išteklių paskirstymas (4.1.1. – 2 lygis, išskirtas aspektas – 3 lygis). </w:t>
      </w:r>
    </w:p>
    <w:p w14:paraId="65E36970"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7. Kolegialus mokytojų mokymasis (4.2.1. – 2 lygis, išskirtas aspektas – 3 lygis). </w:t>
      </w:r>
    </w:p>
    <w:p w14:paraId="6050E99E"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8. Tikslinga tinklaveika (4.2.3. – 3 lygis). </w:t>
      </w:r>
    </w:p>
    <w:p w14:paraId="1B1F3CE0"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9. Mokytojų kompetencija (4.3.1. – 3 lygis). </w:t>
      </w:r>
    </w:p>
    <w:p w14:paraId="186F1520"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10. Progimnazijos vadovų iniciatyvos tobulinant mokyklos veiklą (4.1.2. – 2 lygis, išskirtas aspektas – 3 lygis). </w:t>
      </w:r>
    </w:p>
    <w:p w14:paraId="788A257E" w14:textId="77777777" w:rsidR="00DA047E" w:rsidRPr="00CB6755" w:rsidRDefault="00DA047E" w:rsidP="00A1646B">
      <w:pPr>
        <w:spacing w:before="240" w:after="0" w:line="259" w:lineRule="auto"/>
        <w:ind w:left="141" w:hanging="11"/>
        <w:jc w:val="center"/>
        <w:rPr>
          <w:bCs/>
          <w:color w:val="00000A"/>
          <w:szCs w:val="24"/>
          <w:lang w:eastAsia="zh-CN"/>
        </w:rPr>
      </w:pPr>
      <w:r w:rsidRPr="00CB6755">
        <w:rPr>
          <w:b/>
          <w:bCs/>
          <w:color w:val="00000A"/>
          <w:szCs w:val="24"/>
          <w:lang w:eastAsia="zh-CN"/>
        </w:rPr>
        <w:t>Tobulintini veiklos aspektai</w:t>
      </w:r>
    </w:p>
    <w:p w14:paraId="66CD4DCE"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1. Bendruomenės susitarimai dėl pagalbos mokiniams teikimo (2.1.3. – 2 lygis). </w:t>
      </w:r>
    </w:p>
    <w:p w14:paraId="6D2EBB90"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2. Diferencijavimas, individualizavimas, suasmeninimas pamokoje (2.2.2. – 2 lygis). </w:t>
      </w:r>
    </w:p>
    <w:p w14:paraId="34DE7A73"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3. Vertinimo kriterijų aiškumas (2.4.1. – 2 lygis). </w:t>
      </w:r>
    </w:p>
    <w:p w14:paraId="560C606C" w14:textId="77777777" w:rsidR="00DA047E" w:rsidRPr="00CB6755" w:rsidRDefault="00DA047E" w:rsidP="00A1646B">
      <w:pPr>
        <w:ind w:left="0" w:firstLine="851"/>
        <w:rPr>
          <w:bCs/>
          <w:color w:val="00000A"/>
          <w:szCs w:val="24"/>
          <w:lang w:eastAsia="zh-CN"/>
        </w:rPr>
      </w:pPr>
      <w:r w:rsidRPr="00CB6755">
        <w:rPr>
          <w:bCs/>
          <w:color w:val="00000A"/>
          <w:szCs w:val="24"/>
          <w:lang w:eastAsia="zh-CN"/>
        </w:rPr>
        <w:t xml:space="preserve">4. </w:t>
      </w:r>
      <w:r w:rsidRPr="00CB6755">
        <w:rPr>
          <w:szCs w:val="24"/>
        </w:rPr>
        <w:t xml:space="preserve">Duomenų panaudojimas progimnazijos veiklos tobulinimui (4.1.1. – 2 lygis) . </w:t>
      </w:r>
    </w:p>
    <w:p w14:paraId="33DBF67D" w14:textId="77777777" w:rsidR="00DA047E" w:rsidRPr="00CB6755" w:rsidRDefault="00DA047E" w:rsidP="00A1646B">
      <w:pPr>
        <w:ind w:left="0" w:firstLine="851"/>
        <w:rPr>
          <w:color w:val="auto"/>
          <w:szCs w:val="24"/>
        </w:rPr>
      </w:pPr>
      <w:r w:rsidRPr="00CB6755">
        <w:rPr>
          <w:szCs w:val="24"/>
        </w:rPr>
        <w:t xml:space="preserve">5. </w:t>
      </w:r>
      <w:r w:rsidRPr="00CB6755">
        <w:rPr>
          <w:color w:val="auto"/>
          <w:szCs w:val="24"/>
        </w:rPr>
        <w:t xml:space="preserve">Bendradarbiavimas su tėvais (4.2.2. – 2 lygis) </w:t>
      </w:r>
    </w:p>
    <w:p w14:paraId="188BD86D" w14:textId="77777777" w:rsidR="00DA047E" w:rsidRPr="00CB6755" w:rsidRDefault="00DA047E" w:rsidP="00A1646B">
      <w:pPr>
        <w:ind w:left="0" w:firstLine="851"/>
        <w:rPr>
          <w:color w:val="auto"/>
          <w:szCs w:val="24"/>
        </w:rPr>
      </w:pPr>
      <w:r w:rsidRPr="00CB6755">
        <w:rPr>
          <w:bCs/>
          <w:color w:val="auto"/>
          <w:szCs w:val="24"/>
        </w:rPr>
        <w:t xml:space="preserve">Visuminio išorinio vertinimo galutinė </w:t>
      </w:r>
      <w:r w:rsidRPr="00CB6755">
        <w:rPr>
          <w:color w:val="auto"/>
          <w:szCs w:val="24"/>
        </w:rPr>
        <w:t>ataskaita (</w:t>
      </w:r>
      <w:proofErr w:type="spellStart"/>
      <w:r w:rsidRPr="00CB6755">
        <w:rPr>
          <w:color w:val="auto"/>
          <w:szCs w:val="24"/>
        </w:rPr>
        <w:t>reg</w:t>
      </w:r>
      <w:proofErr w:type="spellEnd"/>
      <w:r w:rsidRPr="00CB6755">
        <w:rPr>
          <w:color w:val="auto"/>
          <w:szCs w:val="24"/>
        </w:rPr>
        <w:t>. 2025-06-10 Nr. SD-2139) pristatyta progimnazijos bendruomenei, išanalizavus rezultatus, išvadas ir rekomendacijas, aptarta Mokytojų tarybos posėdyje. Veiklos tobulinimo planą rengė direktoriaus 2025 m. birželio 16 d. įsakymu Nr.  sudaryta darbo grupė, planui pritarta Mokytojų tarybos posėdyje 2025 m. rugsėjo 11 d., Mokyklos tarybos posėdyje – 2025 m. rugsėjo 30 d. Plano įgyvendinimo laikotarpis: 2025 – 2027 metai.</w:t>
      </w:r>
    </w:p>
    <w:p w14:paraId="47FA9E38" w14:textId="77777777" w:rsidR="00DA047E" w:rsidRPr="00CB6755" w:rsidRDefault="00DA047E" w:rsidP="00DA047E">
      <w:pPr>
        <w:autoSpaceDE w:val="0"/>
        <w:autoSpaceDN w:val="0"/>
        <w:adjustRightInd w:val="0"/>
        <w:spacing w:after="0" w:line="240" w:lineRule="auto"/>
        <w:ind w:left="0" w:firstLine="0"/>
        <w:jc w:val="center"/>
        <w:rPr>
          <w:rFonts w:eastAsiaTheme="minorHAnsi"/>
          <w:color w:val="70AD47" w:themeColor="accent6"/>
          <w:sz w:val="23"/>
          <w:szCs w:val="23"/>
          <w:lang w:eastAsia="en-US"/>
        </w:rPr>
      </w:pPr>
    </w:p>
    <w:p w14:paraId="7494B543" w14:textId="77777777" w:rsidR="00DA047E" w:rsidRPr="00CB6755" w:rsidRDefault="00DA047E" w:rsidP="00DA047E">
      <w:pPr>
        <w:autoSpaceDE w:val="0"/>
        <w:autoSpaceDN w:val="0"/>
        <w:adjustRightInd w:val="0"/>
        <w:spacing w:after="0" w:line="240" w:lineRule="auto"/>
        <w:ind w:left="0" w:firstLine="851"/>
        <w:jc w:val="center"/>
        <w:rPr>
          <w:rFonts w:eastAsiaTheme="minorHAnsi"/>
          <w:b/>
          <w:bCs/>
          <w:color w:val="auto"/>
          <w:szCs w:val="24"/>
          <w:lang w:eastAsia="en-US"/>
        </w:rPr>
      </w:pPr>
      <w:r w:rsidRPr="00CB6755">
        <w:rPr>
          <w:rFonts w:eastAsiaTheme="minorHAnsi"/>
          <w:b/>
          <w:bCs/>
          <w:color w:val="auto"/>
          <w:szCs w:val="24"/>
          <w:lang w:eastAsia="en-US"/>
        </w:rPr>
        <w:t>Progimnazijos veiklos įsivertinimo organizavimas ir gautų duomenų panaudojimas veiklai planuoti ir tobulinti</w:t>
      </w:r>
    </w:p>
    <w:p w14:paraId="07FAD343" w14:textId="77777777" w:rsidR="00DA047E" w:rsidRPr="00CB6755" w:rsidRDefault="00DA047E" w:rsidP="00DA047E">
      <w:pPr>
        <w:autoSpaceDE w:val="0"/>
        <w:autoSpaceDN w:val="0"/>
        <w:adjustRightInd w:val="0"/>
        <w:spacing w:after="0" w:line="240" w:lineRule="auto"/>
        <w:ind w:left="0" w:firstLine="851"/>
        <w:jc w:val="center"/>
        <w:rPr>
          <w:rFonts w:eastAsiaTheme="minorHAnsi"/>
          <w:color w:val="auto"/>
          <w:szCs w:val="24"/>
          <w:lang w:eastAsia="en-US"/>
        </w:rPr>
      </w:pPr>
    </w:p>
    <w:p w14:paraId="3C8777FF" w14:textId="77777777" w:rsidR="00DA047E" w:rsidRPr="00CB6755" w:rsidRDefault="00DA047E" w:rsidP="00A1646B">
      <w:pPr>
        <w:spacing w:after="0" w:line="276" w:lineRule="auto"/>
        <w:ind w:left="0" w:firstLine="851"/>
        <w:contextualSpacing/>
        <w:jc w:val="left"/>
        <w:rPr>
          <w:b/>
          <w:bCs/>
          <w:color w:val="auto"/>
          <w:kern w:val="24"/>
          <w:szCs w:val="24"/>
        </w:rPr>
      </w:pPr>
      <w:r w:rsidRPr="00CB6755">
        <w:rPr>
          <w:rFonts w:eastAsiaTheme="minorEastAsia"/>
          <w:color w:val="auto"/>
          <w:kern w:val="24"/>
          <w:szCs w:val="24"/>
        </w:rPr>
        <w:t>Vadovaujantis veiklos kokybės įsivertinimo metodika (2016), Visagino ,,Gerosios vilties“ progimnazijoje  2024-2025 m. m. buvo atliekamas giluminis įsivertinimas.  Jo metu mokyklos bendruomenė vertino</w:t>
      </w:r>
      <w:r w:rsidRPr="00CB6755">
        <w:rPr>
          <w:b/>
          <w:bCs/>
          <w:color w:val="auto"/>
          <w:kern w:val="24"/>
          <w:szCs w:val="24"/>
        </w:rPr>
        <w:t xml:space="preserve"> rodiklį 2.1.3. ,,Orientavimasis į mokinių poreikius“.</w:t>
      </w:r>
    </w:p>
    <w:p w14:paraId="3413567E" w14:textId="5E3FB29C" w:rsidR="00DA047E" w:rsidRPr="00CB6755" w:rsidRDefault="00DA047E" w:rsidP="00A1646B">
      <w:pPr>
        <w:spacing w:after="0" w:line="276" w:lineRule="auto"/>
        <w:ind w:left="0" w:firstLine="851"/>
        <w:contextualSpacing/>
        <w:jc w:val="left"/>
        <w:rPr>
          <w:color w:val="auto"/>
          <w:kern w:val="24"/>
          <w:szCs w:val="24"/>
        </w:rPr>
      </w:pPr>
      <w:r w:rsidRPr="00CB6755">
        <w:rPr>
          <w:color w:val="auto"/>
          <w:kern w:val="24"/>
          <w:szCs w:val="24"/>
        </w:rPr>
        <w:t>Progimnazijos įsivertinimo rezultatai:</w:t>
      </w:r>
    </w:p>
    <w:p w14:paraId="64E9E5FB"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Didžioji dalis mokytojų teikia, kad atpažįsta ir vertina skirtingus mokinių mokymosi poreikius, taiko įvairius mokymo metodus, kad  visi mokiniai įsitrauktų į mokymąsi ir patirtų sėkmę.</w:t>
      </w:r>
    </w:p>
    <w:p w14:paraId="7C28AF96"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Kiek daugiau nei pusė mokytojų visada skiria pagalbai, jei tik to reikia.</w:t>
      </w:r>
    </w:p>
    <w:p w14:paraId="3FE512CA"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Beveik visi konsultuojasi su pagalbos specialistais.</w:t>
      </w:r>
    </w:p>
    <w:p w14:paraId="520EAE9E"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 xml:space="preserve">Didžioji dalis mokytojų aptaria su mokiniais pažangą. Retai tik 2 proc., niekada – 0. </w:t>
      </w:r>
    </w:p>
    <w:p w14:paraId="184DB812"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 xml:space="preserve">Vis tik mokytojai vertindami atsižvelgia ne tik į rezultatus, bet ir pastangas. </w:t>
      </w:r>
    </w:p>
    <w:p w14:paraId="789B47C1"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Mokiniai pripažįsta, kad pagalbą gauna, pusė respondentų teigia, kad visada, trečdalis – kartais. 2,8 proc. teigė, kad niekada.</w:t>
      </w:r>
    </w:p>
    <w:p w14:paraId="781CA04F"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lastRenderedPageBreak/>
        <w:t>Tik 23 proc. nurodo, kad pamokos įdomios, dar maždaug pusė, kad kartais būna įdomių temų. Panašūs duomenys ir nurodant pamokos metodų taikymą. 25 proc. teigia, kad metodai vienodi ir neįdomūs.</w:t>
      </w:r>
    </w:p>
    <w:p w14:paraId="7D3EF7CC"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Mokiniams ne visada aišku, ko jie mokosi. Ne visi mokytojai nurodo.</w:t>
      </w:r>
    </w:p>
    <w:p w14:paraId="73B54C1C"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Maždaug ketvirtadalis mano, kad namų darbai padeda gilinti žinias ir dar ketvirtadalis – kartais padeda. Tik 13 proc. teigė, kad nepadeda.</w:t>
      </w:r>
    </w:p>
    <w:p w14:paraId="0D35C9E2"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Mokiniai pagalbos ieško pas mokytojus, tėvus arba internete. Duomenys labai panašūs.</w:t>
      </w:r>
    </w:p>
    <w:p w14:paraId="638E9261"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Mokinai gauna grįžtamąjį ryšį apie tai, ką moka ir kur gali tobulėti: 40 proc. visada, 50 kartais.</w:t>
      </w:r>
    </w:p>
    <w:p w14:paraId="6F9284AD"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50 proc. tėvų nurodo, kad mokytojai atsižvelgia į vaiko poreikius, 40 proc. kartais.</w:t>
      </w:r>
    </w:p>
    <w:p w14:paraId="62F8E133"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Tėvai lengvai aptaria klausimus su mokytojais (70 proc.).</w:t>
      </w:r>
    </w:p>
    <w:p w14:paraId="00E44137" w14:textId="77777777" w:rsidR="00DA047E" w:rsidRPr="00CB6755" w:rsidRDefault="00DA047E" w:rsidP="00A1646B">
      <w:pPr>
        <w:numPr>
          <w:ilvl w:val="0"/>
          <w:numId w:val="17"/>
        </w:numPr>
        <w:spacing w:after="0" w:line="276" w:lineRule="auto"/>
        <w:ind w:left="0" w:firstLine="851"/>
        <w:contextualSpacing/>
        <w:jc w:val="left"/>
        <w:rPr>
          <w:color w:val="auto"/>
          <w:kern w:val="24"/>
          <w:szCs w:val="24"/>
        </w:rPr>
      </w:pPr>
      <w:r w:rsidRPr="00CB6755">
        <w:rPr>
          <w:color w:val="auto"/>
          <w:kern w:val="24"/>
          <w:szCs w:val="24"/>
        </w:rPr>
        <w:t xml:space="preserve">Tėvai teigia, kad sudaromos galimybės jų vaikui tobulėti, didžia dalimi vertinimas aiškus ir teisingas, mokykla informuoja apie mokinių pasiekimus (kad retai  nurodė tik 2 proc.). </w:t>
      </w:r>
    </w:p>
    <w:p w14:paraId="4FA68CBB" w14:textId="77777777" w:rsidR="00DA047E" w:rsidRPr="00CB6755" w:rsidRDefault="00DA047E" w:rsidP="00A1646B">
      <w:pPr>
        <w:spacing w:after="0" w:line="276" w:lineRule="auto"/>
        <w:ind w:left="0" w:firstLine="851"/>
        <w:contextualSpacing/>
        <w:jc w:val="left"/>
        <w:rPr>
          <w:color w:val="auto"/>
          <w:kern w:val="24"/>
          <w:szCs w:val="24"/>
        </w:rPr>
      </w:pPr>
      <w:r w:rsidRPr="00CB6755">
        <w:rPr>
          <w:color w:val="auto"/>
          <w:kern w:val="24"/>
          <w:szCs w:val="24"/>
        </w:rPr>
        <w:t>Išvados:</w:t>
      </w:r>
    </w:p>
    <w:p w14:paraId="4371D327" w14:textId="77777777" w:rsidR="00DA047E" w:rsidRPr="00CB6755" w:rsidRDefault="00DA047E" w:rsidP="00A1646B">
      <w:pPr>
        <w:numPr>
          <w:ilvl w:val="0"/>
          <w:numId w:val="20"/>
        </w:numPr>
        <w:spacing w:after="0" w:line="276" w:lineRule="auto"/>
        <w:ind w:left="0" w:firstLine="851"/>
        <w:contextualSpacing/>
        <w:jc w:val="left"/>
        <w:rPr>
          <w:color w:val="auto"/>
          <w:kern w:val="24"/>
          <w:szCs w:val="24"/>
        </w:rPr>
      </w:pPr>
      <w:r w:rsidRPr="00CB6755">
        <w:rPr>
          <w:color w:val="auto"/>
          <w:kern w:val="24"/>
          <w:szCs w:val="24"/>
        </w:rPr>
        <w:t>Dauguma mokytojų geba atpažinti mokinių mokymosi poreikius, taiko įvairius metodus ir konsultuojasi su pagalbos specialistais. Jie vertina ne tik mokinių rezultatus, bet ir pastangas, aptaria pažangą bei skiria pagalbą, kai jos reikia.</w:t>
      </w:r>
    </w:p>
    <w:p w14:paraId="00BE4FB8" w14:textId="77777777" w:rsidR="00DA047E" w:rsidRPr="00CB6755" w:rsidRDefault="00DA047E" w:rsidP="00A1646B">
      <w:pPr>
        <w:numPr>
          <w:ilvl w:val="0"/>
          <w:numId w:val="20"/>
        </w:numPr>
        <w:spacing w:after="0" w:line="276" w:lineRule="auto"/>
        <w:ind w:left="0" w:firstLine="851"/>
        <w:contextualSpacing/>
        <w:jc w:val="left"/>
        <w:rPr>
          <w:color w:val="auto"/>
          <w:kern w:val="24"/>
          <w:szCs w:val="24"/>
        </w:rPr>
      </w:pPr>
      <w:r w:rsidRPr="00CB6755">
        <w:rPr>
          <w:color w:val="auto"/>
          <w:kern w:val="24"/>
          <w:szCs w:val="24"/>
        </w:rPr>
        <w:t xml:space="preserve">Mokiniai jaučia, kad gauna pagalbą, tačiau ne visiems pamokos atrodo įdomios ir įvairios. Ne visada aišku, ko mokomasi, ir daliai mokinių namų darbai neatrodo naudingi. Grįžtamasis ryšys dažniausiai teikiamas, tačiau ne visada nuosekliai. </w:t>
      </w:r>
    </w:p>
    <w:p w14:paraId="20050370" w14:textId="77777777" w:rsidR="00DA047E" w:rsidRPr="00CB6755" w:rsidRDefault="00DA047E" w:rsidP="00A1646B">
      <w:pPr>
        <w:numPr>
          <w:ilvl w:val="0"/>
          <w:numId w:val="20"/>
        </w:numPr>
        <w:spacing w:after="0" w:line="276" w:lineRule="auto"/>
        <w:ind w:left="0" w:firstLine="851"/>
        <w:contextualSpacing/>
        <w:jc w:val="left"/>
        <w:rPr>
          <w:color w:val="auto"/>
          <w:kern w:val="24"/>
          <w:szCs w:val="24"/>
        </w:rPr>
      </w:pPr>
      <w:r w:rsidRPr="00CB6755">
        <w:rPr>
          <w:color w:val="auto"/>
          <w:kern w:val="24"/>
          <w:szCs w:val="24"/>
        </w:rPr>
        <w:t>Tėvai iš esmės patenkinti bendravimu su mokytojais ir informacijos apie vaiko pasiekimus sklaida. Dauguma mano, kad mokytojai atsižvelgia į vaiko poreikius, sudaromos sąlygos tobulėti, o vertinimas yra aiškus ir teisingas.</w:t>
      </w:r>
    </w:p>
    <w:p w14:paraId="7B619F00" w14:textId="77777777" w:rsidR="00DA047E" w:rsidRPr="00CB6755" w:rsidRDefault="00DA047E" w:rsidP="00A1646B">
      <w:pPr>
        <w:spacing w:after="0" w:line="276" w:lineRule="auto"/>
        <w:ind w:left="0" w:firstLine="851"/>
        <w:contextualSpacing/>
        <w:jc w:val="left"/>
        <w:rPr>
          <w:color w:val="auto"/>
          <w:kern w:val="24"/>
          <w:szCs w:val="24"/>
        </w:rPr>
      </w:pPr>
      <w:r w:rsidRPr="00CB6755">
        <w:rPr>
          <w:color w:val="auto"/>
          <w:kern w:val="24"/>
          <w:szCs w:val="24"/>
        </w:rPr>
        <w:t>Rekomendacijos:</w:t>
      </w:r>
    </w:p>
    <w:p w14:paraId="6B1DBAFF"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 xml:space="preserve">Aiškiau įvardyti pamokų tikslus </w:t>
      </w:r>
    </w:p>
    <w:p w14:paraId="6E9BB1C2"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Užtikrinti, kad kiekvienos pamokos pradžioje mokytojai aiškiai pasakytų, </w:t>
      </w:r>
      <w:r w:rsidRPr="00CB6755">
        <w:rPr>
          <w:b/>
          <w:bCs/>
          <w:color w:val="auto"/>
          <w:kern w:val="24"/>
          <w:szCs w:val="24"/>
        </w:rPr>
        <w:t>ko šiandien mokomasi ir kam to reikia</w:t>
      </w:r>
      <w:r w:rsidRPr="00CB6755">
        <w:rPr>
          <w:color w:val="auto"/>
          <w:kern w:val="24"/>
          <w:szCs w:val="24"/>
        </w:rPr>
        <w:t>.</w:t>
      </w:r>
    </w:p>
    <w:p w14:paraId="65FF59AF"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Naudoti mokiniams suprantamą kalbą, pateikti realius pavyzdžius ir praktines situacijas.</w:t>
      </w:r>
    </w:p>
    <w:p w14:paraId="1020724F"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Didinti pamokų įvairovę ir patrauklumą</w:t>
      </w:r>
    </w:p>
    <w:p w14:paraId="47CDEB1C"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b/>
          <w:bCs/>
          <w:color w:val="auto"/>
          <w:kern w:val="24"/>
          <w:szCs w:val="24"/>
        </w:rPr>
        <w:t>Įtraukti aktyvius mokymo metodus</w:t>
      </w:r>
      <w:r w:rsidRPr="00CB6755">
        <w:rPr>
          <w:color w:val="auto"/>
          <w:kern w:val="24"/>
          <w:szCs w:val="24"/>
        </w:rPr>
        <w:t>: grupinį darbą, projektines užduotis, tyrinėjimo metodus, diskusijas.</w:t>
      </w:r>
    </w:p>
    <w:p w14:paraId="41C163AB"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Dalintis </w:t>
      </w:r>
      <w:r w:rsidRPr="00CB6755">
        <w:rPr>
          <w:b/>
          <w:bCs/>
          <w:color w:val="auto"/>
          <w:kern w:val="24"/>
          <w:szCs w:val="24"/>
        </w:rPr>
        <w:t>gerąja patirtimi</w:t>
      </w:r>
      <w:r w:rsidRPr="00CB6755">
        <w:rPr>
          <w:color w:val="auto"/>
          <w:kern w:val="24"/>
          <w:szCs w:val="24"/>
        </w:rPr>
        <w:t>, organizuoti praktinius mokymus metodų įvairovei.</w:t>
      </w:r>
    </w:p>
    <w:p w14:paraId="33197070"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Stiprinti individualią pagalbą mokiniams</w:t>
      </w:r>
    </w:p>
    <w:p w14:paraId="71FB3FF1"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Sudaryti aiškią pagalbos teikimo tvarką (kada, kaip ir kur mokinys gali kreiptis).</w:t>
      </w:r>
    </w:p>
    <w:p w14:paraId="4ED0F6C9"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Užtikrinti, kad </w:t>
      </w:r>
      <w:r w:rsidRPr="00CB6755">
        <w:rPr>
          <w:b/>
          <w:bCs/>
          <w:color w:val="auto"/>
          <w:kern w:val="24"/>
          <w:szCs w:val="24"/>
        </w:rPr>
        <w:t>pagalba būtų prieinama visiems</w:t>
      </w:r>
      <w:r w:rsidRPr="00CB6755">
        <w:rPr>
          <w:color w:val="auto"/>
          <w:kern w:val="24"/>
          <w:szCs w:val="24"/>
        </w:rPr>
        <w:t>, o ne tik tiems, kurie patys drąsiai jos prašo.</w:t>
      </w:r>
    </w:p>
    <w:p w14:paraId="41986F23"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Nuosekliau ir dažniau teikti grįžtamąjį ryšį</w:t>
      </w:r>
    </w:p>
    <w:p w14:paraId="0FEC5DB2"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Teikti </w:t>
      </w:r>
      <w:r w:rsidRPr="00CB6755">
        <w:rPr>
          <w:b/>
          <w:bCs/>
          <w:color w:val="auto"/>
          <w:kern w:val="24"/>
          <w:szCs w:val="24"/>
        </w:rPr>
        <w:t>konkretų ir orientuotą į tobulėjimą</w:t>
      </w:r>
      <w:r w:rsidRPr="00CB6755">
        <w:rPr>
          <w:color w:val="auto"/>
          <w:kern w:val="24"/>
          <w:szCs w:val="24"/>
        </w:rPr>
        <w:t xml:space="preserve"> grįžtamąjį ryšį, neapsiribojant pažymiu.</w:t>
      </w:r>
    </w:p>
    <w:p w14:paraId="79D3302E"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Įtraukti mokinius į </w:t>
      </w:r>
      <w:r w:rsidRPr="00CB6755">
        <w:rPr>
          <w:b/>
          <w:bCs/>
          <w:color w:val="auto"/>
          <w:kern w:val="24"/>
          <w:szCs w:val="24"/>
        </w:rPr>
        <w:t>savarankiško įsivertinimo</w:t>
      </w:r>
      <w:r w:rsidRPr="00CB6755">
        <w:rPr>
          <w:color w:val="auto"/>
          <w:kern w:val="24"/>
          <w:szCs w:val="24"/>
        </w:rPr>
        <w:t xml:space="preserve"> ir </w:t>
      </w:r>
      <w:r w:rsidRPr="00CB6755">
        <w:rPr>
          <w:b/>
          <w:bCs/>
          <w:color w:val="auto"/>
          <w:kern w:val="24"/>
          <w:szCs w:val="24"/>
        </w:rPr>
        <w:t>tarpusavio vertinimo</w:t>
      </w:r>
      <w:r w:rsidRPr="00CB6755">
        <w:rPr>
          <w:color w:val="auto"/>
          <w:kern w:val="24"/>
          <w:szCs w:val="24"/>
        </w:rPr>
        <w:t xml:space="preserve"> veiklas.</w:t>
      </w:r>
    </w:p>
    <w:p w14:paraId="35EC4F98"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lastRenderedPageBreak/>
        <w:t>Užtikrinti namų darbų prasmingumą</w:t>
      </w:r>
    </w:p>
    <w:p w14:paraId="45B64FDD"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Derinti namų darbus taip, kad jie </w:t>
      </w:r>
      <w:r w:rsidRPr="00CB6755">
        <w:rPr>
          <w:b/>
          <w:bCs/>
          <w:color w:val="auto"/>
          <w:kern w:val="24"/>
          <w:szCs w:val="24"/>
        </w:rPr>
        <w:t>padėtų gilinti žinias</w:t>
      </w:r>
      <w:r w:rsidRPr="00CB6755">
        <w:rPr>
          <w:color w:val="auto"/>
          <w:kern w:val="24"/>
          <w:szCs w:val="24"/>
        </w:rPr>
        <w:t>, o ne būtų atliekami formaliai.</w:t>
      </w:r>
    </w:p>
    <w:p w14:paraId="7E229C5C"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Esant galimybei taikyti </w:t>
      </w:r>
      <w:r w:rsidRPr="00CB6755">
        <w:rPr>
          <w:b/>
          <w:bCs/>
          <w:color w:val="auto"/>
          <w:kern w:val="24"/>
          <w:szCs w:val="24"/>
        </w:rPr>
        <w:t>diferencijuotus namų darbus</w:t>
      </w:r>
      <w:r w:rsidRPr="00CB6755">
        <w:rPr>
          <w:color w:val="auto"/>
          <w:kern w:val="24"/>
          <w:szCs w:val="24"/>
        </w:rPr>
        <w:t>: skirtingus pagal mokinio gebėjimus.</w:t>
      </w:r>
    </w:p>
    <w:p w14:paraId="10D575C7"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Tęsti glaudų bendradarbiavimą su tėvais</w:t>
      </w:r>
    </w:p>
    <w:p w14:paraId="68140C9C"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Toliau palaikyti atvirą komunikaciją su tėvais, skatinti juos įsitraukti į mokinio mokymosi procesą.</w:t>
      </w:r>
    </w:p>
    <w:p w14:paraId="6434BB26"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Organizuoti trumpus informacinius susitikimus ar konsultacijas apie tai, </w:t>
      </w:r>
      <w:r w:rsidRPr="00CB6755">
        <w:rPr>
          <w:b/>
          <w:bCs/>
          <w:color w:val="auto"/>
          <w:kern w:val="24"/>
          <w:szCs w:val="24"/>
        </w:rPr>
        <w:t>kaip tėvai gali padėti mokytis namuose</w:t>
      </w:r>
      <w:r w:rsidRPr="00CB6755">
        <w:rPr>
          <w:color w:val="auto"/>
          <w:kern w:val="24"/>
          <w:szCs w:val="24"/>
        </w:rPr>
        <w:t>.</w:t>
      </w:r>
    </w:p>
    <w:p w14:paraId="55FC9205" w14:textId="77777777" w:rsidR="00DA047E" w:rsidRPr="00CB6755" w:rsidRDefault="00DA047E" w:rsidP="00A1646B">
      <w:pPr>
        <w:numPr>
          <w:ilvl w:val="0"/>
          <w:numId w:val="21"/>
        </w:numPr>
        <w:spacing w:after="0" w:line="276" w:lineRule="auto"/>
        <w:ind w:left="0" w:firstLine="851"/>
        <w:contextualSpacing/>
        <w:jc w:val="left"/>
        <w:rPr>
          <w:color w:val="auto"/>
          <w:kern w:val="24"/>
          <w:szCs w:val="24"/>
        </w:rPr>
      </w:pPr>
      <w:r w:rsidRPr="00CB6755">
        <w:rPr>
          <w:b/>
          <w:bCs/>
          <w:color w:val="auto"/>
          <w:kern w:val="24"/>
          <w:szCs w:val="24"/>
        </w:rPr>
        <w:t>Plėsti mokinių įsitraukimo galimybes</w:t>
      </w:r>
    </w:p>
    <w:p w14:paraId="557AB543"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Įtraukti mokinius į </w:t>
      </w:r>
      <w:r w:rsidRPr="00CB6755">
        <w:rPr>
          <w:b/>
          <w:bCs/>
          <w:color w:val="auto"/>
          <w:kern w:val="24"/>
          <w:szCs w:val="24"/>
        </w:rPr>
        <w:t>pamokų vertinimą</w:t>
      </w:r>
      <w:r w:rsidRPr="00CB6755">
        <w:rPr>
          <w:color w:val="auto"/>
          <w:kern w:val="24"/>
          <w:szCs w:val="24"/>
        </w:rPr>
        <w:t>: kas jiems padeda mokytis, kas trukdo, kokių metodų jie pageidautų.</w:t>
      </w:r>
    </w:p>
    <w:p w14:paraId="5F88B74F" w14:textId="77777777" w:rsidR="00DA047E" w:rsidRPr="00CB6755" w:rsidRDefault="00DA047E" w:rsidP="00A1646B">
      <w:pPr>
        <w:numPr>
          <w:ilvl w:val="1"/>
          <w:numId w:val="21"/>
        </w:numPr>
        <w:spacing w:after="0" w:line="276" w:lineRule="auto"/>
        <w:ind w:left="0" w:firstLine="851"/>
        <w:contextualSpacing/>
        <w:jc w:val="left"/>
        <w:rPr>
          <w:color w:val="auto"/>
          <w:kern w:val="24"/>
          <w:szCs w:val="24"/>
        </w:rPr>
      </w:pPr>
      <w:r w:rsidRPr="00CB6755">
        <w:rPr>
          <w:color w:val="auto"/>
          <w:kern w:val="24"/>
          <w:szCs w:val="24"/>
        </w:rPr>
        <w:t xml:space="preserve">Tai padėtų kurti </w:t>
      </w:r>
      <w:r w:rsidRPr="00CB6755">
        <w:rPr>
          <w:b/>
          <w:bCs/>
          <w:color w:val="auto"/>
          <w:kern w:val="24"/>
          <w:szCs w:val="24"/>
        </w:rPr>
        <w:t>pamoką kartu su mokiniais</w:t>
      </w:r>
      <w:r w:rsidRPr="00CB6755">
        <w:rPr>
          <w:color w:val="auto"/>
          <w:kern w:val="24"/>
          <w:szCs w:val="24"/>
        </w:rPr>
        <w:t xml:space="preserve"> ir geriau reaguoti į poreikius.</w:t>
      </w:r>
    </w:p>
    <w:p w14:paraId="1AED4817" w14:textId="77777777" w:rsidR="00DA047E" w:rsidRPr="00CB6755" w:rsidRDefault="00DA047E" w:rsidP="00DA047E">
      <w:pPr>
        <w:spacing w:after="0" w:line="276" w:lineRule="auto"/>
        <w:ind w:left="0" w:firstLine="851"/>
        <w:contextualSpacing/>
        <w:rPr>
          <w:b/>
          <w:bCs/>
          <w:color w:val="70AD47" w:themeColor="accent6"/>
          <w:kern w:val="24"/>
          <w:szCs w:val="24"/>
        </w:rPr>
      </w:pPr>
    </w:p>
    <w:p w14:paraId="1BF34D89" w14:textId="77777777" w:rsidR="00DA047E" w:rsidRPr="00CB6755" w:rsidRDefault="00DA047E" w:rsidP="00DA047E">
      <w:pPr>
        <w:shd w:val="clear" w:color="auto" w:fill="FFFFFF"/>
        <w:spacing w:after="0" w:line="240" w:lineRule="auto"/>
        <w:ind w:left="0" w:firstLine="0"/>
        <w:jc w:val="center"/>
        <w:textAlignment w:val="baseline"/>
        <w:rPr>
          <w:b/>
          <w:szCs w:val="24"/>
          <w:lang w:eastAsia="en-GB"/>
        </w:rPr>
      </w:pPr>
      <w:r w:rsidRPr="00CB6755">
        <w:rPr>
          <w:b/>
          <w:szCs w:val="24"/>
          <w:lang w:eastAsia="en-GB"/>
        </w:rPr>
        <w:t>III. PLANUOJAMOS VEIKLOS TURINYS</w:t>
      </w:r>
    </w:p>
    <w:p w14:paraId="6A24428C" w14:textId="5BF4BCC5" w:rsidR="00DA047E" w:rsidRPr="00CB6755" w:rsidRDefault="00DA047E" w:rsidP="004D52B5">
      <w:pPr>
        <w:shd w:val="clear" w:color="auto" w:fill="FFFFFF"/>
        <w:spacing w:before="240" w:after="0" w:line="276" w:lineRule="auto"/>
        <w:ind w:left="0" w:firstLine="851"/>
        <w:textAlignment w:val="baseline"/>
        <w:rPr>
          <w:color w:val="ED0000"/>
          <w:szCs w:val="24"/>
          <w:lang w:eastAsia="en-GB"/>
        </w:rPr>
      </w:pPr>
      <w:r w:rsidRPr="00CB6755">
        <w:rPr>
          <w:color w:val="000000" w:themeColor="text1"/>
          <w:szCs w:val="24"/>
          <w:lang w:eastAsia="en-GB"/>
        </w:rPr>
        <w:t xml:space="preserve">Įgyvendinant 2026 metų progimnazijos veiklos planą bus siekiama </w:t>
      </w:r>
      <w:r w:rsidRPr="00CB6755">
        <w:rPr>
          <w:color w:val="000000" w:themeColor="text1"/>
        </w:rPr>
        <w:t xml:space="preserve">sukurti </w:t>
      </w:r>
      <w:proofErr w:type="spellStart"/>
      <w:r w:rsidRPr="00CB6755">
        <w:t>patyriminį</w:t>
      </w:r>
      <w:proofErr w:type="spellEnd"/>
      <w:r w:rsidRPr="00CB6755">
        <w:t xml:space="preserve"> ir STEAM </w:t>
      </w:r>
      <w:proofErr w:type="spellStart"/>
      <w:r w:rsidRPr="00CB6755">
        <w:t>ugdyma</w:t>
      </w:r>
      <w:proofErr w:type="spellEnd"/>
      <w:r w:rsidRPr="00CB6755">
        <w:t xml:space="preserve">̨ </w:t>
      </w:r>
      <w:proofErr w:type="spellStart"/>
      <w:r w:rsidRPr="00CB6755">
        <w:t>atitinkančias</w:t>
      </w:r>
      <w:proofErr w:type="spellEnd"/>
      <w:r w:rsidRPr="00CB6755">
        <w:t xml:space="preserve"> edukacines mokymosi aplinkas pasiekimams gerinti ir </w:t>
      </w:r>
      <w:proofErr w:type="spellStart"/>
      <w:r w:rsidRPr="00CB6755">
        <w:t>įtraukiajam</w:t>
      </w:r>
      <w:proofErr w:type="spellEnd"/>
      <w:r w:rsidRPr="00CB6755">
        <w:t xml:space="preserve"> ugdymui: skaitymo </w:t>
      </w:r>
      <w:proofErr w:type="spellStart"/>
      <w:r w:rsidRPr="00CB6755">
        <w:t>erdvės</w:t>
      </w:r>
      <w:proofErr w:type="spellEnd"/>
      <w:r w:rsidRPr="00CB6755">
        <w:t xml:space="preserve">, tylos zonos, sensorinis kambarys, augalų laboratorija, biblioteka, skaitykla  ir kt. Naudojamos virtualios </w:t>
      </w:r>
      <w:proofErr w:type="spellStart"/>
      <w:r w:rsidRPr="00CB6755">
        <w:t>edukacinės</w:t>
      </w:r>
      <w:proofErr w:type="spellEnd"/>
      <w:r w:rsidRPr="00CB6755">
        <w:t xml:space="preserve"> aplinkos mokymuisi: virtuali </w:t>
      </w:r>
      <w:proofErr w:type="spellStart"/>
      <w:r w:rsidRPr="00CB6755">
        <w:rPr>
          <w:color w:val="auto"/>
        </w:rPr>
        <w:t>Mozabook</w:t>
      </w:r>
      <w:proofErr w:type="spellEnd"/>
      <w:r w:rsidRPr="00CB6755">
        <w:t xml:space="preserve"> aplinka, Microsoft 365</w:t>
      </w:r>
      <w:r w:rsidRPr="00CB6755">
        <w:rPr>
          <w:color w:val="FF0000"/>
        </w:rPr>
        <w:t xml:space="preserve">. </w:t>
      </w:r>
      <w:r w:rsidRPr="00CB6755">
        <w:rPr>
          <w:color w:val="000000" w:themeColor="text1"/>
        </w:rPr>
        <w:t xml:space="preserve">Nuo 2026 m. rugsėjo 1 d. veiks visos dienos mokykla. </w:t>
      </w:r>
      <w:r w:rsidRPr="00CB6755">
        <w:t xml:space="preserve">Progimnazija </w:t>
      </w:r>
      <w:proofErr w:type="spellStart"/>
      <w:r w:rsidRPr="00CB6755">
        <w:t>apsirūpinusi</w:t>
      </w:r>
      <w:proofErr w:type="spellEnd"/>
      <w:r w:rsidRPr="00CB6755">
        <w:t xml:space="preserve"> </w:t>
      </w:r>
      <w:proofErr w:type="spellStart"/>
      <w:r w:rsidRPr="00CB6755">
        <w:t>skaitmeninėmis</w:t>
      </w:r>
      <w:proofErr w:type="spellEnd"/>
      <w:r w:rsidRPr="00CB6755">
        <w:t xml:space="preserve"> ir IKT </w:t>
      </w:r>
      <w:r w:rsidR="00CB6755" w:rsidRPr="00CB6755">
        <w:t>priemonėmis</w:t>
      </w:r>
      <w:r w:rsidRPr="00CB6755">
        <w:t xml:space="preserve">, įsigijusi licencijas EDUKA. </w:t>
      </w:r>
    </w:p>
    <w:p w14:paraId="7C1120C0" w14:textId="77777777" w:rsidR="004D52B5" w:rsidRPr="00CB6755" w:rsidRDefault="004D52B5" w:rsidP="004D52B5">
      <w:pPr>
        <w:shd w:val="clear" w:color="auto" w:fill="FFFFFF"/>
        <w:spacing w:before="240" w:after="0" w:line="276" w:lineRule="auto"/>
        <w:ind w:left="0" w:firstLine="851"/>
        <w:textAlignment w:val="baseline"/>
        <w:rPr>
          <w:color w:val="ED0000"/>
          <w:szCs w:val="24"/>
          <w:lang w:eastAsia="en-GB"/>
        </w:rPr>
      </w:pPr>
    </w:p>
    <w:p w14:paraId="0C19E7F4" w14:textId="77777777" w:rsidR="00DA047E" w:rsidRPr="00CB6755" w:rsidRDefault="00DA047E" w:rsidP="00DA047E">
      <w:pPr>
        <w:shd w:val="clear" w:color="auto" w:fill="FFFFFF"/>
        <w:spacing w:after="0" w:line="240" w:lineRule="auto"/>
        <w:ind w:left="0" w:firstLine="0"/>
        <w:jc w:val="center"/>
        <w:textAlignment w:val="baseline"/>
        <w:rPr>
          <w:b/>
          <w:szCs w:val="24"/>
          <w:lang w:eastAsia="en-GB"/>
        </w:rPr>
      </w:pPr>
      <w:r w:rsidRPr="00CB6755">
        <w:rPr>
          <w:b/>
          <w:szCs w:val="24"/>
          <w:lang w:eastAsia="en-GB"/>
        </w:rPr>
        <w:t>Ugdymo turinio vadyba</w:t>
      </w:r>
    </w:p>
    <w:p w14:paraId="17191C92" w14:textId="77777777" w:rsidR="004D52B5" w:rsidRPr="00CB6755" w:rsidRDefault="004D52B5" w:rsidP="00DA047E">
      <w:pPr>
        <w:shd w:val="clear" w:color="auto" w:fill="FFFFFF"/>
        <w:spacing w:after="0" w:line="240" w:lineRule="auto"/>
        <w:ind w:left="0" w:firstLine="0"/>
        <w:jc w:val="center"/>
        <w:textAlignment w:val="baseline"/>
        <w:rPr>
          <w:b/>
          <w:szCs w:val="24"/>
          <w:lang w:eastAsia="en-GB"/>
        </w:rPr>
      </w:pPr>
    </w:p>
    <w:p w14:paraId="58E42F1D" w14:textId="1750BA8B" w:rsidR="00DA047E" w:rsidRPr="00CB6755" w:rsidRDefault="00CB6755" w:rsidP="00A1646B">
      <w:pPr>
        <w:spacing w:after="0" w:line="276" w:lineRule="auto"/>
        <w:ind w:left="0" w:firstLine="851"/>
        <w:rPr>
          <w:color w:val="auto"/>
        </w:rPr>
      </w:pPr>
      <w:r w:rsidRPr="00CB6755">
        <w:rPr>
          <w:color w:val="auto"/>
          <w:szCs w:val="24"/>
          <w:lang w:eastAsia="en-GB"/>
        </w:rPr>
        <w:t xml:space="preserve">Visagino ,,Gerosios vilties“ progimnazijos direktoriaus 2025-05-15 įsakymu Nr. V-68 buvo sudaryta darbo grupė ,,Dėl Visagino ,,Gerosios vilties“ progimnazijos 2025-2026 m. m. Ugdymo plano darbo grupės sudarymo“. </w:t>
      </w:r>
      <w:r w:rsidR="00357511" w:rsidRPr="00CB6755">
        <w:rPr>
          <w:color w:val="auto"/>
        </w:rPr>
        <w:t>202</w:t>
      </w:r>
      <w:r w:rsidR="00AB5767" w:rsidRPr="00CB6755">
        <w:rPr>
          <w:color w:val="auto"/>
        </w:rPr>
        <w:t>5</w:t>
      </w:r>
      <w:r w:rsidR="00357511" w:rsidRPr="00CB6755">
        <w:rPr>
          <w:color w:val="auto"/>
        </w:rPr>
        <w:t>-202</w:t>
      </w:r>
      <w:r w:rsidR="00AB5767" w:rsidRPr="00CB6755">
        <w:rPr>
          <w:color w:val="auto"/>
        </w:rPr>
        <w:t>6</w:t>
      </w:r>
      <w:r w:rsidR="008E1983" w:rsidRPr="00CB6755">
        <w:rPr>
          <w:color w:val="auto"/>
        </w:rPr>
        <w:t xml:space="preserve"> m. m. </w:t>
      </w:r>
      <w:r w:rsidR="002E7D0A" w:rsidRPr="00CB6755">
        <w:rPr>
          <w:color w:val="auto"/>
        </w:rPr>
        <w:t xml:space="preserve">Visagino ,,Gerosios vilties“ progimnazijos </w:t>
      </w:r>
      <w:r w:rsidR="008E1983" w:rsidRPr="00CB6755">
        <w:rPr>
          <w:color w:val="auto"/>
        </w:rPr>
        <w:t xml:space="preserve">ugdymo planas </w:t>
      </w:r>
      <w:r w:rsidR="00357511" w:rsidRPr="00CB6755">
        <w:rPr>
          <w:color w:val="auto"/>
        </w:rPr>
        <w:t xml:space="preserve"> </w:t>
      </w:r>
      <w:r w:rsidR="005C5275" w:rsidRPr="00CB6755">
        <w:rPr>
          <w:color w:val="auto"/>
        </w:rPr>
        <w:t>2025-08-</w:t>
      </w:r>
      <w:r w:rsidR="00B44F08" w:rsidRPr="00CB6755">
        <w:rPr>
          <w:color w:val="auto"/>
        </w:rPr>
        <w:t xml:space="preserve">22 įsakymu Nr. ŠV-E-3 </w:t>
      </w:r>
      <w:r w:rsidR="002E7D0A" w:rsidRPr="00CB6755">
        <w:rPr>
          <w:color w:val="auto"/>
        </w:rPr>
        <w:t>suderintas su Visagino savivaldybės</w:t>
      </w:r>
      <w:r w:rsidR="007550B2" w:rsidRPr="00CB6755">
        <w:rPr>
          <w:color w:val="auto"/>
        </w:rPr>
        <w:t xml:space="preserve"> administracijos Švietimo, kultūros, sporto ir valstybinės kalbos kontrolės skyriaus vedėju. 2025-08-26 įsakymu Nr. V-91 patvirtintas Visagino</w:t>
      </w:r>
      <w:r w:rsidR="00A40E61" w:rsidRPr="00CB6755">
        <w:rPr>
          <w:color w:val="auto"/>
        </w:rPr>
        <w:t xml:space="preserve"> ,,Gerosios vilties“ progimnazijos direktoriaus. </w:t>
      </w:r>
      <w:r w:rsidR="00CF7CE4" w:rsidRPr="00CB6755">
        <w:rPr>
          <w:color w:val="auto"/>
        </w:rPr>
        <w:t xml:space="preserve">Vadovaujantis Lietuvos Respublikos Švietimo, mokslo ir sporto ministro </w:t>
      </w:r>
      <w:r w:rsidR="002264AF" w:rsidRPr="00CB6755">
        <w:rPr>
          <w:color w:val="auto"/>
        </w:rPr>
        <w:t>2025 -08- 29</w:t>
      </w:r>
      <w:r w:rsidR="00634EBF" w:rsidRPr="00CB6755">
        <w:rPr>
          <w:color w:val="auto"/>
        </w:rPr>
        <w:t xml:space="preserve"> įsakymu Nr. V-887 ,,Dėl Švietimo, mokslo ir sporto ministro</w:t>
      </w:r>
      <w:r w:rsidR="00502404" w:rsidRPr="00CB6755">
        <w:rPr>
          <w:color w:val="auto"/>
        </w:rPr>
        <w:t xml:space="preserve"> 2025-05-21 įsakymo Nr. V-559 ,,Dėl </w:t>
      </w:r>
      <w:r w:rsidR="00707781" w:rsidRPr="00CB6755">
        <w:rPr>
          <w:color w:val="auto"/>
        </w:rPr>
        <w:t xml:space="preserve">2025-2026 ir 2026-2027 mokslo metų pradinio, pagrindinio ir vidurinio ugdymo programų bendrųjų ugdymo planų patvirtinimo“ </w:t>
      </w:r>
      <w:r w:rsidR="00CD2621" w:rsidRPr="00CB6755">
        <w:rPr>
          <w:color w:val="auto"/>
        </w:rPr>
        <w:t>pa</w:t>
      </w:r>
      <w:r w:rsidR="00707781" w:rsidRPr="00CB6755">
        <w:rPr>
          <w:color w:val="auto"/>
        </w:rPr>
        <w:t>keitimo</w:t>
      </w:r>
      <w:r w:rsidR="00CD2621" w:rsidRPr="00CB6755">
        <w:rPr>
          <w:color w:val="auto"/>
        </w:rPr>
        <w:t xml:space="preserve"> </w:t>
      </w:r>
      <w:r w:rsidR="008009CD" w:rsidRPr="00CB6755">
        <w:rPr>
          <w:color w:val="auto"/>
        </w:rPr>
        <w:t>2025</w:t>
      </w:r>
      <w:r w:rsidR="00D53683" w:rsidRPr="00CB6755">
        <w:rPr>
          <w:color w:val="auto"/>
        </w:rPr>
        <w:t>-08-2</w:t>
      </w:r>
      <w:r w:rsidR="00634EBF" w:rsidRPr="00CB6755">
        <w:rPr>
          <w:color w:val="auto"/>
        </w:rPr>
        <w:t>9</w:t>
      </w:r>
      <w:r w:rsidR="00D53683" w:rsidRPr="00CB6755">
        <w:rPr>
          <w:color w:val="auto"/>
        </w:rPr>
        <w:t xml:space="preserve"> įsakymu Nr. V-92 sudaryta 2025-2026 m. m. ugdymo plano keitimo darbo grupė.</w:t>
      </w:r>
      <w:r w:rsidR="00CD2621" w:rsidRPr="00CB6755">
        <w:rPr>
          <w:color w:val="auto"/>
        </w:rPr>
        <w:t xml:space="preserve"> </w:t>
      </w:r>
      <w:r w:rsidR="00C47BFD" w:rsidRPr="00CB6755">
        <w:rPr>
          <w:color w:val="auto"/>
        </w:rPr>
        <w:t>2025-2026 m. m. Visagino ,,Gerosios vilties“ progimnazijos ugdymo plan</w:t>
      </w:r>
      <w:r w:rsidR="00687EA3" w:rsidRPr="00CB6755">
        <w:rPr>
          <w:color w:val="auto"/>
        </w:rPr>
        <w:t>o pakeitimas</w:t>
      </w:r>
      <w:r w:rsidR="00C47BFD" w:rsidRPr="00CB6755">
        <w:rPr>
          <w:color w:val="auto"/>
        </w:rPr>
        <w:t xml:space="preserve"> 2025-10-15 įsakymu Nr. ŠV-E-7 suderintas su Visagino savivaldybės administracijos Švietimo, kultūros, sporto ir valstybinės kalbos kontrolės skyriaus vedėju. </w:t>
      </w:r>
      <w:r w:rsidRPr="00CB6755">
        <w:rPr>
          <w:color w:val="auto"/>
          <w:szCs w:val="24"/>
        </w:rPr>
        <w:t>2025-10-17 įsakymu Nr. V-115 patvirtintas Visagino ,,Gerosios vilties“ progimnazijos direktoriaus</w:t>
      </w:r>
      <w:r w:rsidR="00C47BFD" w:rsidRPr="00CB6755">
        <w:rPr>
          <w:color w:val="auto"/>
        </w:rPr>
        <w:t>.</w:t>
      </w:r>
    </w:p>
    <w:p w14:paraId="5528B16D" w14:textId="77777777" w:rsidR="00DA047E" w:rsidRPr="00CB6755" w:rsidRDefault="00DA047E" w:rsidP="00A1646B">
      <w:pPr>
        <w:shd w:val="clear" w:color="auto" w:fill="FFFFFF"/>
        <w:spacing w:after="0" w:line="276" w:lineRule="auto"/>
        <w:ind w:left="0" w:firstLine="851"/>
        <w:textAlignment w:val="baseline"/>
        <w:rPr>
          <w:color w:val="auto"/>
          <w:szCs w:val="24"/>
          <w:lang w:eastAsia="en-GB"/>
        </w:rPr>
      </w:pPr>
      <w:r w:rsidRPr="00CB6755">
        <w:rPr>
          <w:color w:val="auto"/>
          <w:szCs w:val="24"/>
          <w:lang w:eastAsia="en-GB"/>
        </w:rPr>
        <w:t>Formuodama ugdymo turinį, progimnazija remiasi mokinių pasiekimų ir pažangos vertinimo ugdymo procese informacija, NMPP rezultatais, progimnazijos vidaus ir išorės vertinimo duomenimis.</w:t>
      </w:r>
    </w:p>
    <w:p w14:paraId="152B9730" w14:textId="3207A3D0" w:rsidR="00DA047E" w:rsidRPr="00CB6755" w:rsidRDefault="00DA047E" w:rsidP="00A1646B">
      <w:pPr>
        <w:shd w:val="clear" w:color="auto" w:fill="FFFFFF"/>
        <w:spacing w:after="0" w:line="276" w:lineRule="auto"/>
        <w:ind w:left="0" w:firstLine="851"/>
        <w:textAlignment w:val="baseline"/>
        <w:rPr>
          <w:color w:val="auto"/>
          <w:szCs w:val="24"/>
          <w:lang w:eastAsia="en-GB"/>
        </w:rPr>
      </w:pPr>
      <w:r w:rsidRPr="00CB6755">
        <w:rPr>
          <w:color w:val="auto"/>
          <w:szCs w:val="24"/>
          <w:lang w:eastAsia="en-GB"/>
        </w:rPr>
        <w:lastRenderedPageBreak/>
        <w:t>2025-2026 m</w:t>
      </w:r>
      <w:r w:rsidR="00234366" w:rsidRPr="00CB6755">
        <w:rPr>
          <w:color w:val="auto"/>
          <w:szCs w:val="24"/>
          <w:lang w:eastAsia="en-GB"/>
        </w:rPr>
        <w:t>okslo</w:t>
      </w:r>
      <w:r w:rsidRPr="00CB6755">
        <w:rPr>
          <w:color w:val="auto"/>
          <w:szCs w:val="24"/>
          <w:lang w:eastAsia="en-GB"/>
        </w:rPr>
        <w:t xml:space="preserve"> m</w:t>
      </w:r>
      <w:r w:rsidR="00234366" w:rsidRPr="00CB6755">
        <w:rPr>
          <w:color w:val="auto"/>
          <w:szCs w:val="24"/>
          <w:lang w:eastAsia="en-GB"/>
        </w:rPr>
        <w:t>etų</w:t>
      </w:r>
      <w:r w:rsidRPr="00CB6755">
        <w:rPr>
          <w:color w:val="auto"/>
          <w:szCs w:val="24"/>
          <w:lang w:eastAsia="en-GB"/>
        </w:rPr>
        <w:t xml:space="preserve"> prioritetai:</w:t>
      </w:r>
    </w:p>
    <w:p w14:paraId="4453D831" w14:textId="40EC4FD4" w:rsidR="00DA047E" w:rsidRPr="00CB6755" w:rsidRDefault="00DA047E" w:rsidP="00A1646B">
      <w:pPr>
        <w:spacing w:after="0" w:line="276" w:lineRule="auto"/>
        <w:ind w:left="0" w:right="14" w:firstLine="851"/>
      </w:pPr>
      <w:r w:rsidRPr="00CB6755">
        <w:t>saugaus ir palankaus mikroklimato užtikrinimas.</w:t>
      </w:r>
    </w:p>
    <w:p w14:paraId="5F999BC7" w14:textId="77777777" w:rsidR="00DA047E" w:rsidRPr="00CB6755" w:rsidRDefault="00DA047E" w:rsidP="00A1646B">
      <w:pPr>
        <w:spacing w:after="0" w:line="276" w:lineRule="auto"/>
        <w:ind w:left="0" w:right="14" w:firstLine="851"/>
      </w:pPr>
      <w:r w:rsidRPr="00CB6755">
        <w:t>inovatyvių mokymosi metodų, paremtų aktyviu mokinių mokymusi naudojimas;</w:t>
      </w:r>
    </w:p>
    <w:p w14:paraId="22FA022D" w14:textId="77777777" w:rsidR="00DA047E" w:rsidRPr="00CB6755" w:rsidRDefault="00DA047E" w:rsidP="00A1646B">
      <w:pPr>
        <w:spacing w:after="0" w:line="276" w:lineRule="auto"/>
        <w:ind w:left="0" w:right="14" w:firstLine="851"/>
      </w:pPr>
      <w:proofErr w:type="spellStart"/>
      <w:r w:rsidRPr="00CB6755">
        <w:t>įtraukusis</w:t>
      </w:r>
      <w:proofErr w:type="spellEnd"/>
      <w:r w:rsidRPr="00CB6755">
        <w:t xml:space="preserve"> ugdymas: individualių mokymosi poreikių atliepimas. Specialiųjų poreikių turinčių mokinių, iš užsienio atvykusių mokinių, taip pat talentingų mokinių ugdymas ir jų potencialo stiprinimas;.</w:t>
      </w:r>
    </w:p>
    <w:p w14:paraId="6C324CDD" w14:textId="20DDAB93" w:rsidR="00DA047E" w:rsidRPr="00CB6755" w:rsidRDefault="00DA047E" w:rsidP="00A1646B">
      <w:pPr>
        <w:spacing w:after="0" w:line="276" w:lineRule="auto"/>
        <w:ind w:left="0" w:right="14" w:firstLine="851"/>
      </w:pPr>
      <w:r w:rsidRPr="00CB6755">
        <w:t xml:space="preserve">Visagino „Gerosios vilties“ progimnazijoje ugdymo turinio vadyba grindžiama nacionaliniais švietimo dokumentais, bendrosiomis ugdymo programomis, mokyklos strateginiu planu ir metiniu veiklos planu. Ugdymo turinys planuojamas siekiant užtikrinti nuoseklų, kokybišką ir kiekvieno mokinio poreikius atitinkantį ugdymą, orientuotą į mokinių pasiekimų gerinimą ir kompetencijų ugdymą. Mokytojai ugdymo turinį planuoja ilgalaikiuose ir trumpalaikiuose planuose, derindami dalykų programas su mokinių gebėjimais, mokymosi tempais ir patirtimis. Ugdymo procese taikomi diferencijavimo ir individualizavimo principai, sudaromos galimybės kiekvienam mokiniui patirti mokymosi sėkmę. Progimnazijoje kryptingai </w:t>
      </w:r>
      <w:r w:rsidR="000B06EF" w:rsidRPr="00CB6755">
        <w:t>įgyvendinamas</w:t>
      </w:r>
      <w:r w:rsidRPr="00CB6755">
        <w:t xml:space="preserve"> atnaujintas ugdymo turinys, orientuotas į kompetencijų – komunikavimo, pažinimo, socialinės, emocinės, pilietiškumo ir kūrybiškumo – ugdymą. Ugdymo turinys integruojamas su gyvenimiškais kontekstais, aktualiomis temomis, prevencinėmis, pilietinėmis ir karjeros ugdymo veiklomis. Didelis dėmesys skiriamas tarpdisciplininei integracijai, ugdymo turinį siejant su projektine veikla, mokyklos renginiais, valstybinių švenčių minėjimais, socialinėmis iniciatyvomis. Taip sudaromos sąlygos mokiniams taikyti įgytas žinias praktiškai, ugdyti kritinį mąstymą ir problemų sprendimo gebėjimus. Ugdymo turinio vadyboje svarbią vietą užima sisteminga mokinių pasiekimų ir pažangos stebėsena. Mokytojai nuolat analizuoja mokinių mokymosi rezultatus, vertinimo duomenis, mokinių įsivertinimus, nacionalinių ir mokyklinių patikrinimų rezultatus. Remiantis analizės duomenimis, priimami sprendimai dėl ugdymo turinio koregavimo, mokymo metodų tobulinimo, papildomos mokymosi pagalbos organizavimo. Mokinių pasiekimų analizė aptariama metodinėse grupėse, Vaiko gerovės komisijos posėdžiuose, bendradarbiaujant su pagalbos mokiniui specialistais ir tėvais. Ugdymo turinio vadyba progimnazijoje grindžiama aktyviu mokytojų bendradarbiavimu. Mokytojai dalyvauja metodinių grupių veikloje, dalijasi gerąja patirtimi, analizuoja ugdymo proceso kokybę, kartu ieško sprendimų ugdymo turinio įgyvendinimo klausimais. Siekiant užtikrinti ugdymo kokybę, skatinamas mokytojų profesinis tobulėjimas: dalyvavimas kvalifikacijos kėlimo renginiuose, seminaruose, mokymuose, susijusiuose su atnaujintu ugdymo turiniu, </w:t>
      </w:r>
      <w:proofErr w:type="spellStart"/>
      <w:r w:rsidRPr="00CB6755">
        <w:t>įtraukiuoju</w:t>
      </w:r>
      <w:proofErr w:type="spellEnd"/>
      <w:r w:rsidRPr="00CB6755">
        <w:t xml:space="preserve"> ugdymu, skaitmeninių priemonių taikymu ir šiuolaikinių mokymo metodų diegimu. Progimnazijoje ugdymo turinio vadyba orientuota į </w:t>
      </w:r>
      <w:proofErr w:type="spellStart"/>
      <w:r w:rsidRPr="00CB6755">
        <w:t>įtraukaus</w:t>
      </w:r>
      <w:proofErr w:type="spellEnd"/>
      <w:r w:rsidRPr="00CB6755">
        <w:t xml:space="preserve"> ugdymo principų įgyvendinimą. Ugdymo procesas organizuojamas taip, kad būtų atsižvelgiama į skirtingus mokinių gebėjimus, mokymosi stilius ir individualius poreikius. Mokiniams, patiriantiems mokymosi sunkumų, teikiama savalaikė specialistų pagalba, taikomos individualios ugdymo priemonės ir metodai. Aktyviai bendradarbiaujama su Vaiko gerovės komisija, švietimo pagalbos specialistais, mokinių tėvais, siekiant sudaryti optimalias sąlygas kiekvieno mokinio ugdymo sėkmei. Ugdymo turinio vadybos kokybė progimnazijoje užtikrinama per nuolatinę ugdymo proceso stebėseną, refleksiją ir grįžtamąjį ryšį. Atliekamos pamokų stebėsenos, ugdymo proceso analizės, mokinių ir tėvų apklausos, kurių rezultatai naudojami ugdymo turinio tobulinimui. Nuoseklus ugdymo turinio planavimas, įgyvendinimas ir vertinimas leidžia užtikrinti kryptingą progimnazijos veiklą, atitinkančią mokinių poreikius ir šiuolaikinio ugdymo reikalavimus.</w:t>
      </w:r>
    </w:p>
    <w:p w14:paraId="60BBB64A" w14:textId="350F4480" w:rsidR="00A1646B" w:rsidRDefault="00A1646B">
      <w:pPr>
        <w:spacing w:after="160" w:line="259" w:lineRule="auto"/>
        <w:ind w:left="0" w:firstLine="0"/>
        <w:jc w:val="left"/>
        <w:rPr>
          <w:color w:val="auto"/>
          <w:szCs w:val="24"/>
          <w:lang w:eastAsia="en-GB"/>
        </w:rPr>
      </w:pPr>
      <w:r>
        <w:rPr>
          <w:color w:val="auto"/>
          <w:szCs w:val="24"/>
          <w:lang w:eastAsia="en-GB"/>
        </w:rPr>
        <w:br w:type="page"/>
      </w:r>
    </w:p>
    <w:p w14:paraId="0B0CD912" w14:textId="77777777" w:rsidR="00DA047E" w:rsidRPr="00CB6755" w:rsidRDefault="00DA047E" w:rsidP="00DA047E">
      <w:pPr>
        <w:pStyle w:val="Sraopastraipa"/>
        <w:autoSpaceDE w:val="0"/>
        <w:autoSpaceDN w:val="0"/>
        <w:adjustRightInd w:val="0"/>
        <w:spacing w:line="240" w:lineRule="auto"/>
        <w:ind w:left="0" w:firstLine="851"/>
        <w:jc w:val="center"/>
        <w:rPr>
          <w:b/>
          <w:color w:val="auto"/>
          <w:szCs w:val="24"/>
        </w:rPr>
      </w:pPr>
      <w:r w:rsidRPr="00CB6755">
        <w:rPr>
          <w:b/>
          <w:color w:val="auto"/>
          <w:szCs w:val="24"/>
        </w:rPr>
        <w:lastRenderedPageBreak/>
        <w:t>PRIEMONIŲ PLANAS</w:t>
      </w:r>
    </w:p>
    <w:p w14:paraId="06F0370C" w14:textId="77777777" w:rsidR="00DA047E" w:rsidRPr="00CB6755" w:rsidRDefault="00DA047E" w:rsidP="00DA047E">
      <w:pPr>
        <w:pStyle w:val="Sraopastraipa"/>
        <w:autoSpaceDE w:val="0"/>
        <w:autoSpaceDN w:val="0"/>
        <w:adjustRightInd w:val="0"/>
        <w:spacing w:line="240" w:lineRule="auto"/>
        <w:ind w:left="0" w:firstLine="851"/>
        <w:jc w:val="center"/>
        <w:rPr>
          <w:b/>
          <w:color w:val="auto"/>
          <w:szCs w:val="24"/>
        </w:rPr>
      </w:pPr>
    </w:p>
    <w:p w14:paraId="487C8C7B" w14:textId="77777777" w:rsidR="00DA047E" w:rsidRPr="00CB6755" w:rsidRDefault="00DA047E" w:rsidP="00DA047E">
      <w:pPr>
        <w:pStyle w:val="Sraopastraipa"/>
        <w:autoSpaceDE w:val="0"/>
        <w:autoSpaceDN w:val="0"/>
        <w:adjustRightInd w:val="0"/>
        <w:spacing w:line="240" w:lineRule="auto"/>
        <w:ind w:left="714" w:firstLine="1298"/>
        <w:rPr>
          <w:bCs/>
          <w:color w:val="auto"/>
          <w:szCs w:val="24"/>
        </w:rPr>
      </w:pPr>
    </w:p>
    <w:tbl>
      <w:tblPr>
        <w:tblStyle w:val="Lentelstinklelis4"/>
        <w:tblW w:w="15730" w:type="dxa"/>
        <w:jc w:val="center"/>
        <w:tblLayout w:type="fixed"/>
        <w:tblLook w:val="04A0" w:firstRow="1" w:lastRow="0" w:firstColumn="1" w:lastColumn="0" w:noHBand="0" w:noVBand="1"/>
      </w:tblPr>
      <w:tblGrid>
        <w:gridCol w:w="3681"/>
        <w:gridCol w:w="1984"/>
        <w:gridCol w:w="1559"/>
        <w:gridCol w:w="1843"/>
        <w:gridCol w:w="6663"/>
      </w:tblGrid>
      <w:tr w:rsidR="00DA047E" w:rsidRPr="00CB6755" w14:paraId="6BB1661C" w14:textId="77777777" w:rsidTr="00A1646B">
        <w:trPr>
          <w:trHeight w:val="454"/>
          <w:jc w:val="center"/>
        </w:trPr>
        <w:tc>
          <w:tcPr>
            <w:tcW w:w="15730" w:type="dxa"/>
            <w:gridSpan w:val="5"/>
            <w:shd w:val="clear" w:color="auto" w:fill="FBE4D5" w:themeFill="accent2" w:themeFillTint="33"/>
            <w:vAlign w:val="center"/>
          </w:tcPr>
          <w:p w14:paraId="6D2626F5" w14:textId="77777777" w:rsidR="00DA047E" w:rsidRPr="00CB6755" w:rsidRDefault="00DA047E" w:rsidP="00CB7DD7">
            <w:pPr>
              <w:autoSpaceDE w:val="0"/>
              <w:autoSpaceDN w:val="0"/>
              <w:adjustRightInd w:val="0"/>
              <w:jc w:val="left"/>
              <w:rPr>
                <w:b/>
                <w:bCs/>
                <w:color w:val="auto"/>
                <w:szCs w:val="24"/>
              </w:rPr>
            </w:pPr>
            <w:bookmarkStart w:id="3" w:name="_Hlk216786143"/>
            <w:r w:rsidRPr="00CB6755">
              <w:rPr>
                <w:b/>
                <w:bCs/>
                <w:color w:val="auto"/>
                <w:szCs w:val="24"/>
              </w:rPr>
              <w:t>I tikslas.</w:t>
            </w:r>
            <w:r w:rsidRPr="00CB6755">
              <w:rPr>
                <w:rFonts w:eastAsiaTheme="minorHAnsi"/>
                <w:color w:val="auto"/>
                <w:kern w:val="2"/>
                <w:sz w:val="22"/>
                <w:szCs w:val="22"/>
                <w:lang w:eastAsia="en-US"/>
                <w14:ligatures w14:val="standardContextual"/>
              </w:rPr>
              <w:t xml:space="preserve"> </w:t>
            </w:r>
            <w:bookmarkStart w:id="4" w:name="_Hlk192597349"/>
            <w:r w:rsidRPr="00CB6755">
              <w:rPr>
                <w:b/>
                <w:bCs/>
                <w:color w:val="auto"/>
                <w:szCs w:val="24"/>
              </w:rPr>
              <w:t>Ugdymo</w:t>
            </w:r>
            <w:bookmarkEnd w:id="4"/>
            <w:r w:rsidRPr="00CB6755">
              <w:rPr>
                <w:b/>
                <w:bCs/>
                <w:color w:val="auto"/>
                <w:szCs w:val="24"/>
              </w:rPr>
              <w:t>, palankioje  ir bendradarbiavimu grįstoje aplinkoje,  duomenimis paremtos veiklos tobulinimas.</w:t>
            </w:r>
          </w:p>
        </w:tc>
      </w:tr>
      <w:tr w:rsidR="00DA047E" w:rsidRPr="00CB6755" w14:paraId="1AF39BF0" w14:textId="77777777" w:rsidTr="00A1646B">
        <w:trPr>
          <w:trHeight w:val="454"/>
          <w:jc w:val="center"/>
        </w:trPr>
        <w:tc>
          <w:tcPr>
            <w:tcW w:w="15730" w:type="dxa"/>
            <w:gridSpan w:val="5"/>
            <w:shd w:val="clear" w:color="auto" w:fill="FBE4D5" w:themeFill="accent2" w:themeFillTint="33"/>
            <w:vAlign w:val="center"/>
          </w:tcPr>
          <w:p w14:paraId="0FA72999" w14:textId="77777777" w:rsidR="00DA047E" w:rsidRPr="00CB6755" w:rsidRDefault="00DA047E" w:rsidP="00CB7DD7">
            <w:pPr>
              <w:autoSpaceDE w:val="0"/>
              <w:autoSpaceDN w:val="0"/>
              <w:adjustRightInd w:val="0"/>
              <w:jc w:val="left"/>
              <w:rPr>
                <w:b/>
                <w:bCs/>
                <w:color w:val="auto"/>
                <w:szCs w:val="24"/>
              </w:rPr>
            </w:pPr>
            <w:r w:rsidRPr="00CB6755">
              <w:rPr>
                <w:b/>
                <w:bCs/>
                <w:color w:val="auto"/>
                <w:szCs w:val="24"/>
              </w:rPr>
              <w:t>1.1. uždavinys. Gerinti ugdymo kokybę ir mokinių akademinius pasiekimus.</w:t>
            </w:r>
          </w:p>
        </w:tc>
      </w:tr>
      <w:tr w:rsidR="00DA047E" w:rsidRPr="00CB6755" w14:paraId="27FD7CD0" w14:textId="77777777" w:rsidTr="00A1646B">
        <w:trPr>
          <w:jc w:val="center"/>
        </w:trPr>
        <w:tc>
          <w:tcPr>
            <w:tcW w:w="3681" w:type="dxa"/>
          </w:tcPr>
          <w:p w14:paraId="0EB2195C" w14:textId="77777777" w:rsidR="00DA047E" w:rsidRPr="00CB6755" w:rsidRDefault="00DA047E" w:rsidP="00CB7DD7">
            <w:pPr>
              <w:autoSpaceDE w:val="0"/>
              <w:autoSpaceDN w:val="0"/>
              <w:adjustRightInd w:val="0"/>
              <w:jc w:val="center"/>
              <w:rPr>
                <w:b/>
                <w:bCs/>
                <w:color w:val="auto"/>
                <w:szCs w:val="24"/>
              </w:rPr>
            </w:pPr>
            <w:r w:rsidRPr="00CB6755">
              <w:rPr>
                <w:b/>
                <w:bCs/>
                <w:color w:val="auto"/>
                <w:szCs w:val="24"/>
              </w:rPr>
              <w:t>Įgyvendinimo priemonės veiklos pobūdis</w:t>
            </w:r>
          </w:p>
        </w:tc>
        <w:tc>
          <w:tcPr>
            <w:tcW w:w="1984" w:type="dxa"/>
          </w:tcPr>
          <w:p w14:paraId="6183A9B9" w14:textId="77777777" w:rsidR="00DA047E" w:rsidRPr="00CB6755" w:rsidRDefault="00DA047E" w:rsidP="00CB7DD7">
            <w:pPr>
              <w:autoSpaceDE w:val="0"/>
              <w:autoSpaceDN w:val="0"/>
              <w:adjustRightInd w:val="0"/>
              <w:jc w:val="center"/>
              <w:rPr>
                <w:b/>
                <w:bCs/>
                <w:color w:val="auto"/>
                <w:szCs w:val="24"/>
              </w:rPr>
            </w:pPr>
            <w:r w:rsidRPr="00CB6755">
              <w:rPr>
                <w:b/>
                <w:bCs/>
                <w:color w:val="auto"/>
                <w:szCs w:val="24"/>
              </w:rPr>
              <w:t>Atsakingi už įgyvendinimą</w:t>
            </w:r>
          </w:p>
        </w:tc>
        <w:tc>
          <w:tcPr>
            <w:tcW w:w="1559" w:type="dxa"/>
          </w:tcPr>
          <w:p w14:paraId="13130D1B" w14:textId="77777777" w:rsidR="00DA047E" w:rsidRPr="00CB6755" w:rsidRDefault="00DA047E" w:rsidP="00CB7DD7">
            <w:pPr>
              <w:autoSpaceDE w:val="0"/>
              <w:autoSpaceDN w:val="0"/>
              <w:adjustRightInd w:val="0"/>
              <w:jc w:val="center"/>
              <w:rPr>
                <w:b/>
                <w:bCs/>
                <w:color w:val="auto"/>
                <w:szCs w:val="24"/>
              </w:rPr>
            </w:pPr>
            <w:r w:rsidRPr="00CB6755">
              <w:rPr>
                <w:b/>
                <w:bCs/>
                <w:color w:val="auto"/>
                <w:szCs w:val="24"/>
              </w:rPr>
              <w:t>(Į)vykdymo laikas</w:t>
            </w:r>
          </w:p>
        </w:tc>
        <w:tc>
          <w:tcPr>
            <w:tcW w:w="1843" w:type="dxa"/>
          </w:tcPr>
          <w:p w14:paraId="5CEA71B0" w14:textId="77777777" w:rsidR="00DA047E" w:rsidRPr="00CB6755" w:rsidRDefault="00DA047E" w:rsidP="00CB7DD7">
            <w:pPr>
              <w:autoSpaceDE w:val="0"/>
              <w:autoSpaceDN w:val="0"/>
              <w:adjustRightInd w:val="0"/>
              <w:jc w:val="center"/>
              <w:rPr>
                <w:b/>
                <w:bCs/>
                <w:color w:val="auto"/>
                <w:szCs w:val="24"/>
              </w:rPr>
            </w:pPr>
          </w:p>
        </w:tc>
        <w:tc>
          <w:tcPr>
            <w:tcW w:w="6663" w:type="dxa"/>
          </w:tcPr>
          <w:p w14:paraId="29186593" w14:textId="77777777" w:rsidR="00DA047E" w:rsidRPr="00CB6755" w:rsidRDefault="00DA047E" w:rsidP="00CB7DD7">
            <w:pPr>
              <w:autoSpaceDE w:val="0"/>
              <w:autoSpaceDN w:val="0"/>
              <w:adjustRightInd w:val="0"/>
              <w:jc w:val="center"/>
              <w:rPr>
                <w:b/>
                <w:bCs/>
                <w:color w:val="auto"/>
                <w:szCs w:val="24"/>
              </w:rPr>
            </w:pPr>
            <w:r w:rsidRPr="00CB6755">
              <w:rPr>
                <w:b/>
                <w:bCs/>
                <w:color w:val="auto"/>
                <w:szCs w:val="24"/>
              </w:rPr>
              <w:t>Tikslo įgyvendinimo kriterijai, resursai, laukiamas rezultatas</w:t>
            </w:r>
          </w:p>
        </w:tc>
      </w:tr>
      <w:tr w:rsidR="00DA047E" w:rsidRPr="00CB6755" w14:paraId="7B72E3FE" w14:textId="77777777" w:rsidTr="00A1646B">
        <w:trPr>
          <w:jc w:val="center"/>
        </w:trPr>
        <w:tc>
          <w:tcPr>
            <w:tcW w:w="3681" w:type="dxa"/>
          </w:tcPr>
          <w:p w14:paraId="42AA0B2F" w14:textId="77777777" w:rsidR="00DA047E" w:rsidRPr="00CB6755" w:rsidRDefault="00DA047E" w:rsidP="00CB7DD7">
            <w:pPr>
              <w:tabs>
                <w:tab w:val="left" w:pos="314"/>
              </w:tabs>
              <w:autoSpaceDE w:val="0"/>
              <w:autoSpaceDN w:val="0"/>
              <w:adjustRightInd w:val="0"/>
              <w:spacing w:after="0" w:line="276" w:lineRule="auto"/>
              <w:ind w:left="0"/>
              <w:rPr>
                <w:b/>
                <w:bCs/>
                <w:color w:val="FF0000"/>
                <w:szCs w:val="24"/>
              </w:rPr>
            </w:pPr>
            <w:r w:rsidRPr="00CB6755">
              <w:t>Organizuoti progimnazijos veiklą vadovaujantis gimnazijos strateginiu, metiniu veiklos planais, ugdymo planu, metodikos grupių ir švietimo pagalbos specialistų veiklos planais</w:t>
            </w:r>
          </w:p>
        </w:tc>
        <w:tc>
          <w:tcPr>
            <w:tcW w:w="1984" w:type="dxa"/>
          </w:tcPr>
          <w:p w14:paraId="107BD8D4"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rPr>
                <w:color w:val="auto"/>
                <w:szCs w:val="24"/>
              </w:rPr>
              <w:t>administracija, metodinių grupių pirmininkai, švietimo pagalbos specialistai</w:t>
            </w:r>
          </w:p>
        </w:tc>
        <w:tc>
          <w:tcPr>
            <w:tcW w:w="1559" w:type="dxa"/>
          </w:tcPr>
          <w:p w14:paraId="7A39ECD1"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Visus metus</w:t>
            </w:r>
          </w:p>
        </w:tc>
        <w:tc>
          <w:tcPr>
            <w:tcW w:w="1843" w:type="dxa"/>
          </w:tcPr>
          <w:p w14:paraId="1B3F09C9"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Žmogiškieji ištekliai</w:t>
            </w:r>
          </w:p>
        </w:tc>
        <w:tc>
          <w:tcPr>
            <w:tcW w:w="6663" w:type="dxa"/>
          </w:tcPr>
          <w:p w14:paraId="5C67213C" w14:textId="77777777" w:rsidR="00DA047E" w:rsidRPr="00CB6755" w:rsidRDefault="00DA047E" w:rsidP="00CB7DD7">
            <w:pPr>
              <w:tabs>
                <w:tab w:val="left" w:pos="314"/>
              </w:tabs>
              <w:autoSpaceDE w:val="0"/>
              <w:autoSpaceDN w:val="0"/>
              <w:adjustRightInd w:val="0"/>
              <w:spacing w:after="0" w:line="276" w:lineRule="auto"/>
              <w:ind w:left="0"/>
              <w:rPr>
                <w:color w:val="FF0000"/>
                <w:szCs w:val="24"/>
              </w:rPr>
            </w:pPr>
            <w:r w:rsidRPr="00CB6755">
              <w:t>Parengti veiklos planai, numatytos gairės kryptingam veiklos organizavimui ir koordinavimui</w:t>
            </w:r>
          </w:p>
        </w:tc>
      </w:tr>
      <w:tr w:rsidR="00DA047E" w:rsidRPr="00CB6755" w14:paraId="76C27331" w14:textId="77777777" w:rsidTr="00A1646B">
        <w:trPr>
          <w:jc w:val="center"/>
        </w:trPr>
        <w:tc>
          <w:tcPr>
            <w:tcW w:w="3681" w:type="dxa"/>
          </w:tcPr>
          <w:p w14:paraId="01A18861" w14:textId="77777777" w:rsidR="00DA047E" w:rsidRPr="00CB6755" w:rsidRDefault="00DA047E" w:rsidP="00CB7DD7">
            <w:pPr>
              <w:tabs>
                <w:tab w:val="left" w:pos="314"/>
              </w:tabs>
              <w:autoSpaceDE w:val="0"/>
              <w:autoSpaceDN w:val="0"/>
              <w:adjustRightInd w:val="0"/>
              <w:spacing w:after="0" w:line="276" w:lineRule="auto"/>
              <w:ind w:left="0"/>
              <w:rPr>
                <w:color w:val="FF0000"/>
                <w:szCs w:val="24"/>
              </w:rPr>
            </w:pPr>
            <w:r w:rsidRPr="00CB6755">
              <w:t>Tęsti mokytojų gerosios patirties sklaidą, paremtą mokymosi paradigma.</w:t>
            </w:r>
          </w:p>
        </w:tc>
        <w:tc>
          <w:tcPr>
            <w:tcW w:w="1984" w:type="dxa"/>
          </w:tcPr>
          <w:p w14:paraId="2CF9A384"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rPr>
                <w:color w:val="auto"/>
                <w:szCs w:val="24"/>
              </w:rPr>
              <w:t>Mokytojų taryba</w:t>
            </w:r>
          </w:p>
          <w:p w14:paraId="0002D43A"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rPr>
                <w:color w:val="auto"/>
                <w:szCs w:val="24"/>
              </w:rPr>
              <w:t>Dalykų mokytojai</w:t>
            </w:r>
          </w:p>
        </w:tc>
        <w:tc>
          <w:tcPr>
            <w:tcW w:w="1559" w:type="dxa"/>
          </w:tcPr>
          <w:p w14:paraId="079468D0"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2 kartus per metus</w:t>
            </w:r>
          </w:p>
        </w:tc>
        <w:tc>
          <w:tcPr>
            <w:tcW w:w="1843" w:type="dxa"/>
          </w:tcPr>
          <w:p w14:paraId="6385A414"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Žmogiškieji ištekliai</w:t>
            </w:r>
          </w:p>
        </w:tc>
        <w:tc>
          <w:tcPr>
            <w:tcW w:w="6663" w:type="dxa"/>
          </w:tcPr>
          <w:p w14:paraId="18F47F40" w14:textId="77777777" w:rsidR="00DA047E" w:rsidRPr="00CB6755" w:rsidRDefault="00DA047E" w:rsidP="00CB7DD7">
            <w:pPr>
              <w:tabs>
                <w:tab w:val="left" w:pos="314"/>
              </w:tabs>
              <w:autoSpaceDE w:val="0"/>
              <w:autoSpaceDN w:val="0"/>
              <w:adjustRightInd w:val="0"/>
              <w:spacing w:after="0" w:line="276" w:lineRule="auto"/>
              <w:ind w:left="0"/>
              <w:rPr>
                <w:color w:val="FF0000"/>
                <w:szCs w:val="24"/>
              </w:rPr>
            </w:pPr>
            <w:r w:rsidRPr="00CB6755">
              <w:t>2-3 kartus per mokslo metus metodinėse grupėse mokytojai dalinsis gerąja patirtimi/metodais, taikomais ugdant dalykines ir bendrąsias kompetencijas. 70-80 proc. mokytojų tobulins bendrąsias ir dalykines kompetencijas mokymuose, seminaruose, konferencijose ir gerąja patirtimi pasidalins metodinėse grupėse. 50 proc. ir daugiau mokytojų taikys mokymuose įgytus įgūdžius, mokymo metodus pamokose.</w:t>
            </w:r>
          </w:p>
        </w:tc>
      </w:tr>
      <w:tr w:rsidR="00DA047E" w:rsidRPr="00CB6755" w14:paraId="6E9E25F4" w14:textId="77777777" w:rsidTr="00A1646B">
        <w:trPr>
          <w:jc w:val="center"/>
        </w:trPr>
        <w:tc>
          <w:tcPr>
            <w:tcW w:w="3681" w:type="dxa"/>
          </w:tcPr>
          <w:p w14:paraId="1CCA20CE" w14:textId="77777777" w:rsidR="00DA047E" w:rsidRPr="00CB6755" w:rsidRDefault="00DA047E" w:rsidP="00CB7DD7">
            <w:pPr>
              <w:tabs>
                <w:tab w:val="left" w:pos="314"/>
              </w:tabs>
              <w:autoSpaceDE w:val="0"/>
              <w:autoSpaceDN w:val="0"/>
              <w:adjustRightInd w:val="0"/>
              <w:spacing w:after="0" w:line="276" w:lineRule="auto"/>
              <w:ind w:left="0"/>
              <w:rPr>
                <w:color w:val="auto"/>
                <w:szCs w:val="24"/>
              </w:rPr>
            </w:pPr>
            <w:r w:rsidRPr="00CB6755">
              <w:t>Tobulinti pamokos kokybę gerinant pamokos uždavinio ir refleksijos sąsają.</w:t>
            </w:r>
          </w:p>
        </w:tc>
        <w:tc>
          <w:tcPr>
            <w:tcW w:w="1984" w:type="dxa"/>
          </w:tcPr>
          <w:p w14:paraId="11593802"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rPr>
                <w:color w:val="auto"/>
                <w:szCs w:val="24"/>
              </w:rPr>
              <w:t>Metodinės grupės</w:t>
            </w:r>
          </w:p>
          <w:p w14:paraId="26C66EE8"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rPr>
                <w:color w:val="auto"/>
                <w:szCs w:val="24"/>
              </w:rPr>
              <w:t>Dalykų mokytojai</w:t>
            </w:r>
          </w:p>
        </w:tc>
        <w:tc>
          <w:tcPr>
            <w:tcW w:w="1559" w:type="dxa"/>
          </w:tcPr>
          <w:p w14:paraId="25998D61"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Visus metus</w:t>
            </w:r>
          </w:p>
        </w:tc>
        <w:tc>
          <w:tcPr>
            <w:tcW w:w="1843" w:type="dxa"/>
          </w:tcPr>
          <w:p w14:paraId="0ED18694"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Žmogiškieji ištekliai</w:t>
            </w:r>
          </w:p>
        </w:tc>
        <w:tc>
          <w:tcPr>
            <w:tcW w:w="6663" w:type="dxa"/>
          </w:tcPr>
          <w:p w14:paraId="1724820F" w14:textId="77777777" w:rsidR="00DA047E" w:rsidRPr="00CB6755" w:rsidRDefault="00DA047E" w:rsidP="00CB7DD7">
            <w:pPr>
              <w:tabs>
                <w:tab w:val="left" w:pos="314"/>
              </w:tabs>
              <w:autoSpaceDE w:val="0"/>
              <w:autoSpaceDN w:val="0"/>
              <w:adjustRightInd w:val="0"/>
              <w:spacing w:after="0" w:line="276" w:lineRule="auto"/>
              <w:ind w:left="0"/>
              <w:rPr>
                <w:b/>
                <w:bCs/>
                <w:color w:val="auto"/>
                <w:szCs w:val="24"/>
              </w:rPr>
            </w:pPr>
            <w:r w:rsidRPr="00CB6755">
              <w:t>30-40 proc. „Kolega – kolegai“ pamokų bus pastebėta, kad grįžtama prie bendro pamokos tikslo ir asmeninių mokinių mokymosi pamokoje tikslų. 2-3 kartus per metus metodinėse grupėse mokytojai pasidalins gerąja patirtimi organizuojant refleksiją pamokoje. . Mokinių pasiekimų stebėsena ir analizė.</w:t>
            </w:r>
          </w:p>
        </w:tc>
      </w:tr>
      <w:tr w:rsidR="00DA047E" w:rsidRPr="00CB6755" w14:paraId="2F6DE934" w14:textId="77777777" w:rsidTr="00A1646B">
        <w:trPr>
          <w:jc w:val="center"/>
        </w:trPr>
        <w:tc>
          <w:tcPr>
            <w:tcW w:w="3681" w:type="dxa"/>
          </w:tcPr>
          <w:p w14:paraId="4422FDCC" w14:textId="77777777" w:rsidR="00DA047E" w:rsidRPr="00CB6755" w:rsidRDefault="00DA047E" w:rsidP="00CB7DD7">
            <w:pPr>
              <w:tabs>
                <w:tab w:val="left" w:pos="314"/>
              </w:tabs>
              <w:autoSpaceDE w:val="0"/>
              <w:autoSpaceDN w:val="0"/>
              <w:adjustRightInd w:val="0"/>
              <w:spacing w:after="0" w:line="276" w:lineRule="auto"/>
              <w:ind w:left="0"/>
            </w:pPr>
            <w:r w:rsidRPr="00CB6755">
              <w:t>Šiuolaikinės įtraukios pamokos ir kitų ugdymo(</w:t>
            </w:r>
            <w:proofErr w:type="spellStart"/>
            <w:r w:rsidRPr="00CB6755">
              <w:t>si</w:t>
            </w:r>
            <w:proofErr w:type="spellEnd"/>
            <w:r w:rsidRPr="00CB6755">
              <w:t>) veiklos formų vadybos tobulinimas.</w:t>
            </w:r>
          </w:p>
        </w:tc>
        <w:tc>
          <w:tcPr>
            <w:tcW w:w="1984" w:type="dxa"/>
          </w:tcPr>
          <w:p w14:paraId="0D6F5434" w14:textId="77777777" w:rsidR="00DA047E" w:rsidRPr="00CB6755" w:rsidRDefault="00DA047E" w:rsidP="00CB7DD7">
            <w:pPr>
              <w:tabs>
                <w:tab w:val="left" w:pos="314"/>
              </w:tabs>
              <w:autoSpaceDE w:val="0"/>
              <w:autoSpaceDN w:val="0"/>
              <w:adjustRightInd w:val="0"/>
              <w:spacing w:after="0" w:line="276" w:lineRule="auto"/>
              <w:ind w:left="0"/>
              <w:jc w:val="center"/>
              <w:rPr>
                <w:color w:val="auto"/>
                <w:szCs w:val="24"/>
              </w:rPr>
            </w:pPr>
            <w:r w:rsidRPr="00CB6755">
              <w:t>Progimnazijos vadovai Metodinių grupių nariai</w:t>
            </w:r>
          </w:p>
        </w:tc>
        <w:tc>
          <w:tcPr>
            <w:tcW w:w="1559" w:type="dxa"/>
          </w:tcPr>
          <w:p w14:paraId="02FE013F"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Visus metus</w:t>
            </w:r>
          </w:p>
        </w:tc>
        <w:tc>
          <w:tcPr>
            <w:tcW w:w="1843" w:type="dxa"/>
          </w:tcPr>
          <w:p w14:paraId="658283C2"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Žmogiškieji ištekliai,</w:t>
            </w:r>
          </w:p>
          <w:p w14:paraId="5B059A52"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p>
        </w:tc>
        <w:tc>
          <w:tcPr>
            <w:tcW w:w="6663" w:type="dxa"/>
          </w:tcPr>
          <w:p w14:paraId="00FE1B67" w14:textId="77777777" w:rsidR="00DA047E" w:rsidRPr="00CB6755" w:rsidRDefault="00DA047E" w:rsidP="00CB7DD7">
            <w:pPr>
              <w:tabs>
                <w:tab w:val="left" w:pos="314"/>
              </w:tabs>
              <w:autoSpaceDE w:val="0"/>
              <w:autoSpaceDN w:val="0"/>
              <w:adjustRightInd w:val="0"/>
              <w:spacing w:after="0" w:line="276" w:lineRule="auto"/>
              <w:ind w:left="0"/>
            </w:pPr>
            <w:r w:rsidRPr="00CB6755">
              <w:t xml:space="preserve">Skaitmeninių inovacijų plėtra. Bus taikomi diferencijuoto ir individualizuoto mokymo metodai, integruojamos skaitmeninės platformos ir įrankiai (interaktyvios lentos, planšetės, virtualios klasės ir kiti technologiniai įrankiai), naudojamos multimedijos ir </w:t>
            </w:r>
            <w:r w:rsidRPr="00CB6755">
              <w:lastRenderedPageBreak/>
              <w:t xml:space="preserve">vizualizacijos priemonės. Bus pratęstos </w:t>
            </w:r>
            <w:proofErr w:type="spellStart"/>
            <w:r w:rsidRPr="00CB6755">
              <w:t>Eduka</w:t>
            </w:r>
            <w:proofErr w:type="spellEnd"/>
            <w:r w:rsidRPr="00CB6755">
              <w:t xml:space="preserve">, </w:t>
            </w:r>
            <w:proofErr w:type="spellStart"/>
            <w:r w:rsidRPr="00CB6755">
              <w:t>Wordwall</w:t>
            </w:r>
            <w:proofErr w:type="spellEnd"/>
            <w:r w:rsidRPr="00CB6755">
              <w:t xml:space="preserve"> licencijos ir kt.</w:t>
            </w:r>
          </w:p>
        </w:tc>
      </w:tr>
      <w:tr w:rsidR="00DA047E" w:rsidRPr="00CB6755" w14:paraId="6FAB4B4C" w14:textId="77777777" w:rsidTr="00A1646B">
        <w:trPr>
          <w:jc w:val="center"/>
        </w:trPr>
        <w:tc>
          <w:tcPr>
            <w:tcW w:w="3681" w:type="dxa"/>
          </w:tcPr>
          <w:p w14:paraId="26983EDE" w14:textId="77777777" w:rsidR="00DA047E" w:rsidRPr="00CB6755" w:rsidRDefault="00DA047E" w:rsidP="00CB7DD7">
            <w:pPr>
              <w:tabs>
                <w:tab w:val="left" w:pos="314"/>
              </w:tabs>
              <w:autoSpaceDE w:val="0"/>
              <w:autoSpaceDN w:val="0"/>
              <w:adjustRightInd w:val="0"/>
              <w:spacing w:after="0" w:line="276" w:lineRule="auto"/>
              <w:ind w:left="0"/>
              <w:rPr>
                <w:rFonts w:eastAsiaTheme="minorHAnsi"/>
                <w:color w:val="auto"/>
                <w:kern w:val="2"/>
                <w:szCs w:val="24"/>
                <w:lang w:eastAsia="en-US"/>
                <w14:ligatures w14:val="standardContextual"/>
              </w:rPr>
            </w:pPr>
            <w:r w:rsidRPr="00CB6755">
              <w:lastRenderedPageBreak/>
              <w:t xml:space="preserve">Mokinių pasiekimų stebėsena ir analizė. </w:t>
            </w:r>
            <w:r w:rsidRPr="00CB6755">
              <w:rPr>
                <w:color w:val="auto"/>
                <w:szCs w:val="24"/>
              </w:rPr>
              <w:t>Analizuoti mokinių pasiekimų duomenis du kartus per metus teikiant reikiamą pagalbą bei rekomendacijas mokiniams, mokytojams dėl pasiekimų gerinimo.</w:t>
            </w:r>
            <w:r w:rsidRPr="00CB6755">
              <w:rPr>
                <w:rFonts w:eastAsiaTheme="minorHAnsi"/>
                <w:color w:val="auto"/>
                <w:kern w:val="2"/>
                <w:szCs w:val="24"/>
                <w:lang w:eastAsia="en-US"/>
                <w14:ligatures w14:val="standardContextual"/>
              </w:rPr>
              <w:t xml:space="preserve"> </w:t>
            </w:r>
          </w:p>
          <w:p w14:paraId="39B09ADC" w14:textId="77777777" w:rsidR="00DA047E" w:rsidRPr="00CB6755" w:rsidRDefault="00DA047E" w:rsidP="00CB7DD7">
            <w:pPr>
              <w:tabs>
                <w:tab w:val="left" w:pos="314"/>
              </w:tabs>
              <w:autoSpaceDE w:val="0"/>
              <w:autoSpaceDN w:val="0"/>
              <w:adjustRightInd w:val="0"/>
              <w:spacing w:after="0" w:line="276" w:lineRule="auto"/>
              <w:ind w:left="0"/>
              <w:rPr>
                <w:color w:val="auto"/>
                <w:szCs w:val="24"/>
              </w:rPr>
            </w:pPr>
          </w:p>
        </w:tc>
        <w:tc>
          <w:tcPr>
            <w:tcW w:w="1984" w:type="dxa"/>
          </w:tcPr>
          <w:p w14:paraId="4731C1B3" w14:textId="77777777" w:rsidR="00DA047E" w:rsidRPr="00CB6755" w:rsidRDefault="00DA047E" w:rsidP="00CB7DD7">
            <w:pPr>
              <w:tabs>
                <w:tab w:val="left" w:pos="314"/>
              </w:tabs>
              <w:autoSpaceDE w:val="0"/>
              <w:autoSpaceDN w:val="0"/>
              <w:adjustRightInd w:val="0"/>
              <w:spacing w:after="0" w:line="276" w:lineRule="auto"/>
              <w:ind w:left="0"/>
              <w:jc w:val="center"/>
              <w:rPr>
                <w:b/>
                <w:bCs/>
                <w:color w:val="auto"/>
                <w:szCs w:val="24"/>
              </w:rPr>
            </w:pPr>
            <w:r w:rsidRPr="00CB6755">
              <w:rPr>
                <w:color w:val="auto"/>
                <w:szCs w:val="24"/>
              </w:rPr>
              <w:t>Mokytojų taryba</w:t>
            </w:r>
          </w:p>
        </w:tc>
        <w:tc>
          <w:tcPr>
            <w:tcW w:w="1559" w:type="dxa"/>
          </w:tcPr>
          <w:p w14:paraId="5AE0D508"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Sausis, birželis</w:t>
            </w:r>
          </w:p>
        </w:tc>
        <w:tc>
          <w:tcPr>
            <w:tcW w:w="1843" w:type="dxa"/>
          </w:tcPr>
          <w:p w14:paraId="7E59680C" w14:textId="77777777" w:rsidR="00DA047E" w:rsidRPr="00CB6755" w:rsidRDefault="00DA047E" w:rsidP="00A1646B">
            <w:pPr>
              <w:tabs>
                <w:tab w:val="left" w:pos="314"/>
              </w:tabs>
              <w:autoSpaceDE w:val="0"/>
              <w:autoSpaceDN w:val="0"/>
              <w:adjustRightInd w:val="0"/>
              <w:spacing w:after="0" w:line="276" w:lineRule="auto"/>
              <w:ind w:left="0"/>
              <w:jc w:val="center"/>
              <w:rPr>
                <w:color w:val="auto"/>
                <w:szCs w:val="24"/>
              </w:rPr>
            </w:pPr>
            <w:r w:rsidRPr="00CB6755">
              <w:rPr>
                <w:color w:val="auto"/>
                <w:szCs w:val="24"/>
              </w:rPr>
              <w:t>Žmogiškieji ištekliai</w:t>
            </w:r>
          </w:p>
        </w:tc>
        <w:tc>
          <w:tcPr>
            <w:tcW w:w="6663" w:type="dxa"/>
          </w:tcPr>
          <w:p w14:paraId="46F993E3" w14:textId="77777777" w:rsidR="00DA047E" w:rsidRPr="00CB6755" w:rsidRDefault="00DA047E" w:rsidP="00CB7DD7">
            <w:pPr>
              <w:tabs>
                <w:tab w:val="left" w:pos="314"/>
              </w:tabs>
              <w:autoSpaceDE w:val="0"/>
              <w:autoSpaceDN w:val="0"/>
              <w:adjustRightInd w:val="0"/>
              <w:spacing w:after="0" w:line="276" w:lineRule="auto"/>
              <w:ind w:left="0"/>
              <w:rPr>
                <w:color w:val="auto"/>
                <w:szCs w:val="24"/>
              </w:rPr>
            </w:pPr>
            <w:r w:rsidRPr="00CB6755">
              <w:rPr>
                <w:color w:val="auto"/>
                <w:szCs w:val="24"/>
              </w:rPr>
              <w:t>Auga mokinių, pasiekusių aukštesnį mokymosi lygmenį, procentas: kasmet didėja bent 1 proc. (pokytis vertinamas analizuojant NMPP ir mokymosi pasiekimų rezultatus). Siekiama išlaikyti 100 proc. mokinių mokymosi pažangumą 1-8 klasėse.</w:t>
            </w:r>
          </w:p>
        </w:tc>
      </w:tr>
      <w:tr w:rsidR="00DA047E" w:rsidRPr="00CB6755" w14:paraId="08127E78" w14:textId="77777777" w:rsidTr="00A1646B">
        <w:trPr>
          <w:jc w:val="center"/>
        </w:trPr>
        <w:tc>
          <w:tcPr>
            <w:tcW w:w="3681" w:type="dxa"/>
          </w:tcPr>
          <w:p w14:paraId="197488AA"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rPr>
              <w:t>Ugdyti mokinių pilietiškumą, skatinti atsakomybę, pagarbą ir aktyvų dalyvavimą visuomenės gyvenime</w:t>
            </w:r>
          </w:p>
        </w:tc>
        <w:tc>
          <w:tcPr>
            <w:tcW w:w="1984" w:type="dxa"/>
          </w:tcPr>
          <w:p w14:paraId="26ABA485"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Metodinė taryba</w:t>
            </w:r>
          </w:p>
          <w:p w14:paraId="21D35617"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Mokytojai</w:t>
            </w:r>
          </w:p>
        </w:tc>
        <w:tc>
          <w:tcPr>
            <w:tcW w:w="1559" w:type="dxa"/>
          </w:tcPr>
          <w:p w14:paraId="439A66AE"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1561EF24"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Žmogiškieji ištekliai</w:t>
            </w:r>
          </w:p>
        </w:tc>
        <w:tc>
          <w:tcPr>
            <w:tcW w:w="6663" w:type="dxa"/>
          </w:tcPr>
          <w:p w14:paraId="691FE7F5" w14:textId="77777777" w:rsidR="00DA047E" w:rsidRPr="00CB6755" w:rsidRDefault="00DA047E" w:rsidP="00CB7DD7">
            <w:pPr>
              <w:tabs>
                <w:tab w:val="left" w:pos="314"/>
              </w:tabs>
              <w:autoSpaceDE w:val="0"/>
              <w:autoSpaceDN w:val="0"/>
              <w:adjustRightInd w:val="0"/>
              <w:spacing w:after="0" w:line="276" w:lineRule="auto"/>
              <w:ind w:left="0"/>
              <w:rPr>
                <w:color w:val="FF0000"/>
                <w:szCs w:val="24"/>
              </w:rPr>
            </w:pPr>
            <w:r w:rsidRPr="00CB6755">
              <w:rPr>
                <w:color w:val="000000" w:themeColor="text1"/>
                <w:szCs w:val="24"/>
              </w:rPr>
              <w:t xml:space="preserve">Progimnazijoje </w:t>
            </w:r>
            <w:r w:rsidRPr="00CB6755">
              <w:rPr>
                <w:color w:val="000000" w:themeColor="text1"/>
              </w:rPr>
              <w:t>organizuojamos pilietiškumo ugdymo, atsakomybės, pagarbos ir aktyvaus dalyvavimo visuomenės gyvenime skatinimo veiklos:</w:t>
            </w:r>
            <w:r w:rsidRPr="00CB6755">
              <w:rPr>
                <w:color w:val="000000" w:themeColor="text1"/>
                <w:szCs w:val="24"/>
              </w:rPr>
              <w:t xml:space="preserve"> Sausio 13-osios akcija, Vasario 16-osios, Kovo 11-osios minėjimo renginiai. Mokinai dalyvauja tradiciniuose progimnazijos </w:t>
            </w:r>
            <w:proofErr w:type="spellStart"/>
            <w:r w:rsidRPr="00CB6755">
              <w:rPr>
                <w:color w:val="000000" w:themeColor="text1"/>
                <w:szCs w:val="24"/>
              </w:rPr>
              <w:t>renginiuos</w:t>
            </w:r>
            <w:proofErr w:type="spellEnd"/>
            <w:r w:rsidRPr="00CB6755">
              <w:rPr>
                <w:color w:val="000000" w:themeColor="text1"/>
                <w:szCs w:val="24"/>
              </w:rPr>
              <w:t xml:space="preserve">. Veikia jaunųjų pasieniečių, policininkų, šaulių būreliai. </w:t>
            </w:r>
          </w:p>
        </w:tc>
      </w:tr>
      <w:tr w:rsidR="00DA047E" w:rsidRPr="00CB6755" w14:paraId="7ED0A26E" w14:textId="77777777" w:rsidTr="00A1646B">
        <w:trPr>
          <w:jc w:val="center"/>
        </w:trPr>
        <w:tc>
          <w:tcPr>
            <w:tcW w:w="3681" w:type="dxa"/>
          </w:tcPr>
          <w:p w14:paraId="488A7A9D"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Gerinti lietuvių kalbos komunikavimo įgūdžius ir pasiekimus.</w:t>
            </w:r>
          </w:p>
        </w:tc>
        <w:tc>
          <w:tcPr>
            <w:tcW w:w="1984" w:type="dxa"/>
          </w:tcPr>
          <w:p w14:paraId="038EBBA5"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 xml:space="preserve">Metodinė taryba </w:t>
            </w:r>
          </w:p>
          <w:p w14:paraId="15C15DEB"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 xml:space="preserve">Mokytojai </w:t>
            </w:r>
          </w:p>
        </w:tc>
        <w:tc>
          <w:tcPr>
            <w:tcW w:w="1559" w:type="dxa"/>
          </w:tcPr>
          <w:p w14:paraId="363CC3F5"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543661B3" w14:textId="77777777" w:rsidR="00DA047E" w:rsidRPr="00CB6755" w:rsidRDefault="00DA047E" w:rsidP="00A1646B">
            <w:pPr>
              <w:pStyle w:val="Default"/>
              <w:tabs>
                <w:tab w:val="left" w:pos="314"/>
              </w:tabs>
              <w:spacing w:line="276" w:lineRule="auto"/>
              <w:ind w:hanging="10"/>
              <w:jc w:val="center"/>
              <w:rPr>
                <w:color w:val="000000" w:themeColor="text1"/>
              </w:rPr>
            </w:pPr>
            <w:r w:rsidRPr="00CB6755">
              <w:rPr>
                <w:color w:val="000000" w:themeColor="text1"/>
              </w:rPr>
              <w:t>Žmogiškieji ištekliai</w:t>
            </w:r>
          </w:p>
        </w:tc>
        <w:tc>
          <w:tcPr>
            <w:tcW w:w="6663" w:type="dxa"/>
          </w:tcPr>
          <w:p w14:paraId="454EE5BF" w14:textId="77777777" w:rsidR="00DA047E" w:rsidRPr="00CB6755" w:rsidRDefault="00DA047E" w:rsidP="00CB7DD7">
            <w:pPr>
              <w:pStyle w:val="Default"/>
              <w:tabs>
                <w:tab w:val="left" w:pos="314"/>
              </w:tabs>
              <w:spacing w:line="276" w:lineRule="auto"/>
              <w:ind w:hanging="10"/>
              <w:jc w:val="both"/>
              <w:rPr>
                <w:color w:val="000000" w:themeColor="text1"/>
              </w:rPr>
            </w:pPr>
            <w:r w:rsidRPr="00CB6755">
              <w:rPr>
                <w:color w:val="000000" w:themeColor="text1"/>
              </w:rPr>
              <w:t>Vedamos integruotos pamokos (lietuvių kalbos ir rusų kalbos ir literatūros, istorijos, geografijos, dailės ir kt. dalykų), organizuojamos lietuvių kalbos dienos, projektiniai darbai 5-8 klasėse.  Ugdymo(</w:t>
            </w:r>
            <w:proofErr w:type="spellStart"/>
            <w:r w:rsidRPr="00CB6755">
              <w:rPr>
                <w:color w:val="000000" w:themeColor="text1"/>
              </w:rPr>
              <w:t>si</w:t>
            </w:r>
            <w:proofErr w:type="spellEnd"/>
            <w:r w:rsidRPr="00CB6755">
              <w:rPr>
                <w:color w:val="000000" w:themeColor="text1"/>
              </w:rPr>
              <w:t xml:space="preserve">) procese aktyviai taikomi įtraukiantieji metodai ir edukacinės aplinkos. Numatyti 1-8 kl. ilgalaikiuose lietuvių k. pamokų planuose pamokas, skirtas lietuvių kalba perskaitytų knygų pristatymui. </w:t>
            </w:r>
          </w:p>
        </w:tc>
      </w:tr>
      <w:tr w:rsidR="00DA047E" w:rsidRPr="00CB6755" w14:paraId="4D786695" w14:textId="77777777" w:rsidTr="00A1646B">
        <w:trPr>
          <w:jc w:val="center"/>
        </w:trPr>
        <w:tc>
          <w:tcPr>
            <w:tcW w:w="3681" w:type="dxa"/>
          </w:tcPr>
          <w:p w14:paraId="24F45232"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Konsultacijų organizavimas.</w:t>
            </w:r>
          </w:p>
        </w:tc>
        <w:tc>
          <w:tcPr>
            <w:tcW w:w="1984" w:type="dxa"/>
          </w:tcPr>
          <w:p w14:paraId="4C0201EF"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Pavaduotoja ugdymui</w:t>
            </w:r>
          </w:p>
        </w:tc>
        <w:tc>
          <w:tcPr>
            <w:tcW w:w="1559" w:type="dxa"/>
          </w:tcPr>
          <w:p w14:paraId="04110964"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1CA1F375"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Žmogiškieji ištekliai</w:t>
            </w:r>
          </w:p>
        </w:tc>
        <w:tc>
          <w:tcPr>
            <w:tcW w:w="6663" w:type="dxa"/>
          </w:tcPr>
          <w:p w14:paraId="0C0596D7"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Vedami signaliniai pusmečiai; fiksuojami nepatenkinami vertinimai; informuojami mokinio tėvai (globėjai / rūpintojai). Sudaryti konsultacijų tvarkaraščiai; mokomųjų dalykų konsultacijas lankys apie 50 proc. mokinių.</w:t>
            </w:r>
          </w:p>
        </w:tc>
      </w:tr>
      <w:tr w:rsidR="00DA047E" w:rsidRPr="00CB6755" w14:paraId="6D89619E" w14:textId="77777777" w:rsidTr="00A1646B">
        <w:trPr>
          <w:jc w:val="center"/>
        </w:trPr>
        <w:tc>
          <w:tcPr>
            <w:tcW w:w="3681" w:type="dxa"/>
          </w:tcPr>
          <w:p w14:paraId="1F044FFA" w14:textId="77777777" w:rsidR="00DA047E" w:rsidRPr="00CB6755" w:rsidRDefault="00DA047E" w:rsidP="00CB7DD7">
            <w:pPr>
              <w:tabs>
                <w:tab w:val="left" w:pos="314"/>
              </w:tabs>
              <w:autoSpaceDE w:val="0"/>
              <w:autoSpaceDN w:val="0"/>
              <w:adjustRightInd w:val="0"/>
              <w:spacing w:after="0" w:line="276" w:lineRule="auto"/>
              <w:ind w:left="0"/>
              <w:jc w:val="left"/>
              <w:rPr>
                <w:color w:val="000000" w:themeColor="text1"/>
                <w:szCs w:val="24"/>
              </w:rPr>
            </w:pPr>
            <w:r w:rsidRPr="00CB6755">
              <w:t>Ugdyti mokinių finansinį raštingumą</w:t>
            </w:r>
          </w:p>
        </w:tc>
        <w:tc>
          <w:tcPr>
            <w:tcW w:w="1984" w:type="dxa"/>
          </w:tcPr>
          <w:p w14:paraId="037CE83D"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pradinių klasių, matematikos mokytojai</w:t>
            </w:r>
          </w:p>
        </w:tc>
        <w:tc>
          <w:tcPr>
            <w:tcW w:w="1559" w:type="dxa"/>
          </w:tcPr>
          <w:p w14:paraId="69E62B66"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p>
        </w:tc>
        <w:tc>
          <w:tcPr>
            <w:tcW w:w="1843" w:type="dxa"/>
          </w:tcPr>
          <w:p w14:paraId="3E1BCD95"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Žmogiškieji ištekliai</w:t>
            </w:r>
          </w:p>
        </w:tc>
        <w:tc>
          <w:tcPr>
            <w:tcW w:w="6663" w:type="dxa"/>
          </w:tcPr>
          <w:p w14:paraId="4BAAABB0"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t xml:space="preserve">Integruoti finansinio raštingumo temas į įvairių dalykų pamokas. Skatinti 5-8 </w:t>
            </w:r>
            <w:proofErr w:type="spellStart"/>
            <w:r w:rsidRPr="00CB6755">
              <w:t>kl.mokinius</w:t>
            </w:r>
            <w:proofErr w:type="spellEnd"/>
            <w:r w:rsidRPr="00CB6755">
              <w:t xml:space="preserve"> dalyvauti projekte „Dalyvaujamasis </w:t>
            </w:r>
            <w:r w:rsidRPr="00CB6755">
              <w:lastRenderedPageBreak/>
              <w:t xml:space="preserve">biudžetas“. 1-4 klasių mokiniai dalyvaus „Lietuvos </w:t>
            </w:r>
            <w:proofErr w:type="spellStart"/>
            <w:r w:rsidRPr="00CB6755">
              <w:t>Junior</w:t>
            </w:r>
            <w:proofErr w:type="spellEnd"/>
            <w:r w:rsidRPr="00CB6755">
              <w:t xml:space="preserve"> </w:t>
            </w:r>
            <w:proofErr w:type="spellStart"/>
            <w:r w:rsidRPr="00CB6755">
              <w:t>Achievement</w:t>
            </w:r>
            <w:proofErr w:type="spellEnd"/>
            <w:r w:rsidRPr="00CB6755">
              <w:t>“ organizuojama finansinio raštingumo savaitėje.</w:t>
            </w:r>
          </w:p>
        </w:tc>
      </w:tr>
      <w:tr w:rsidR="00DA047E" w:rsidRPr="00CB6755" w14:paraId="1453AAAA" w14:textId="77777777" w:rsidTr="00A1646B">
        <w:trPr>
          <w:jc w:val="center"/>
        </w:trPr>
        <w:tc>
          <w:tcPr>
            <w:tcW w:w="3681" w:type="dxa"/>
          </w:tcPr>
          <w:p w14:paraId="4A72CCB4" w14:textId="38CDDB4B"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lastRenderedPageBreak/>
              <w:t xml:space="preserve">Plėtoti STEAM veiklas, skatinančias mokinių </w:t>
            </w:r>
            <w:r w:rsidR="005B436E" w:rsidRPr="00CB6755">
              <w:rPr>
                <w:color w:val="000000" w:themeColor="text1"/>
                <w:szCs w:val="24"/>
              </w:rPr>
              <w:t>k</w:t>
            </w:r>
            <w:r w:rsidRPr="00CB6755">
              <w:rPr>
                <w:color w:val="000000" w:themeColor="text1"/>
                <w:szCs w:val="24"/>
              </w:rPr>
              <w:t>ūrybiškumą, problemų sprendimą ir praktin</w:t>
            </w:r>
            <w:r w:rsidR="000F2770" w:rsidRPr="00CB6755">
              <w:rPr>
                <w:color w:val="000000" w:themeColor="text1"/>
                <w:szCs w:val="24"/>
              </w:rPr>
              <w:t>į</w:t>
            </w:r>
            <w:r w:rsidRPr="00CB6755">
              <w:rPr>
                <w:color w:val="000000" w:themeColor="text1"/>
                <w:szCs w:val="24"/>
              </w:rPr>
              <w:t xml:space="preserve"> mokymąsi</w:t>
            </w:r>
          </w:p>
        </w:tc>
        <w:tc>
          <w:tcPr>
            <w:tcW w:w="1984" w:type="dxa"/>
          </w:tcPr>
          <w:p w14:paraId="3123FB38"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Metodinės grupės</w:t>
            </w:r>
          </w:p>
        </w:tc>
        <w:tc>
          <w:tcPr>
            <w:tcW w:w="1559" w:type="dxa"/>
          </w:tcPr>
          <w:p w14:paraId="4C69676A"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02B11FB5" w14:textId="656F5058" w:rsidR="00DA047E" w:rsidRPr="00CB6755" w:rsidRDefault="00E822EB"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 xml:space="preserve">1000 </w:t>
            </w:r>
            <w:proofErr w:type="spellStart"/>
            <w:r w:rsidRPr="00CB6755">
              <w:rPr>
                <w:color w:val="000000" w:themeColor="text1"/>
                <w:szCs w:val="24"/>
              </w:rPr>
              <w:t>eur</w:t>
            </w:r>
            <w:proofErr w:type="spellEnd"/>
          </w:p>
          <w:p w14:paraId="601A2032"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p>
        </w:tc>
        <w:tc>
          <w:tcPr>
            <w:tcW w:w="6663" w:type="dxa"/>
          </w:tcPr>
          <w:p w14:paraId="6551F5E8"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Netradicinėse erdvėse (STEAM erdvėje, Niutono kambaryje / ne klasėje, Ignalinos nacionalinio parko ,,Gamtos mokykloje“) vedamos numatytos pamokos,  vykdomi projektai atliepiantys STEAM ugdymo standartus. Organizuoti ne mažiau kaip du STEAM renginiai: ,,Tyrėjų naktis“, ,,STEAM diena progimnazijoje“. Ne mažiau kaip 80 proc. 1-8 kl. mokinių grupėse parengia ir pristato projektą  lietuvių kalba.</w:t>
            </w:r>
          </w:p>
        </w:tc>
      </w:tr>
      <w:tr w:rsidR="00DA047E" w:rsidRPr="00CB6755" w14:paraId="7F8D3BC9" w14:textId="77777777" w:rsidTr="00A1646B">
        <w:trPr>
          <w:jc w:val="center"/>
        </w:trPr>
        <w:tc>
          <w:tcPr>
            <w:tcW w:w="3681" w:type="dxa"/>
          </w:tcPr>
          <w:p w14:paraId="68C6E604"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 xml:space="preserve">𵎳Integruoti STEAM veiklas į įvairių dalykų pamokas ir neformaliojo ugdymo veiklas, kuriant </w:t>
            </w:r>
            <w:proofErr w:type="spellStart"/>
            <w:r w:rsidRPr="00CB6755">
              <w:rPr>
                <w:color w:val="000000" w:themeColor="text1"/>
                <w:szCs w:val="24"/>
              </w:rPr>
              <w:t>tarpdisciplinius</w:t>
            </w:r>
            <w:proofErr w:type="spellEnd"/>
            <w:r w:rsidRPr="00CB6755">
              <w:rPr>
                <w:color w:val="000000" w:themeColor="text1"/>
                <w:szCs w:val="24"/>
              </w:rPr>
              <w:t xml:space="preserve"> projektus.</w:t>
            </w:r>
          </w:p>
        </w:tc>
        <w:tc>
          <w:tcPr>
            <w:tcW w:w="1984" w:type="dxa"/>
          </w:tcPr>
          <w:p w14:paraId="31731261"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Pavaduotojos</w:t>
            </w:r>
          </w:p>
          <w:p w14:paraId="2694CE6F"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dalykų mokytojai</w:t>
            </w:r>
          </w:p>
        </w:tc>
        <w:tc>
          <w:tcPr>
            <w:tcW w:w="1559" w:type="dxa"/>
          </w:tcPr>
          <w:p w14:paraId="35C03ED5"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14D9F657" w14:textId="613FA5B9" w:rsidR="007474B4"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Tautinių mažumų departamento prie Lietuvos Respublikos Vyriausybės iš dalies finansuojami projektai</w:t>
            </w:r>
          </w:p>
          <w:p w14:paraId="2B37484C" w14:textId="61C59EDE"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6000 Eur.</w:t>
            </w:r>
          </w:p>
          <w:p w14:paraId="02DD5A10"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p>
        </w:tc>
        <w:tc>
          <w:tcPr>
            <w:tcW w:w="6663" w:type="dxa"/>
          </w:tcPr>
          <w:p w14:paraId="00D4D21C" w14:textId="51E3F22F"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 xml:space="preserve">Parengti it įgyvendinti ne mažiau kaip du Tautinių mažumų departamento prie Lietuvos Respublikos Vyriausybės iš dalies finansuojami projektai </w:t>
            </w:r>
            <w:r w:rsidR="007474B4" w:rsidRPr="00CB6755">
              <w:rPr>
                <w:color w:val="000000" w:themeColor="text1"/>
                <w:szCs w:val="24"/>
              </w:rPr>
              <w:t xml:space="preserve">tęstinis </w:t>
            </w:r>
            <w:r w:rsidRPr="00CB6755">
              <w:rPr>
                <w:color w:val="000000" w:themeColor="text1"/>
                <w:szCs w:val="24"/>
              </w:rPr>
              <w:t>,,Žemaitija: istorijos, kurios įkvepia“ ir tęstinis projektas ,,</w:t>
            </w:r>
            <w:proofErr w:type="spellStart"/>
            <w:r w:rsidRPr="00CB6755">
              <w:rPr>
                <w:color w:val="000000" w:themeColor="text1"/>
                <w:szCs w:val="24"/>
              </w:rPr>
              <w:t>Etno</w:t>
            </w:r>
            <w:proofErr w:type="spellEnd"/>
            <w:r w:rsidRPr="00CB6755">
              <w:rPr>
                <w:color w:val="000000" w:themeColor="text1"/>
                <w:szCs w:val="24"/>
              </w:rPr>
              <w:t xml:space="preserve"> mozaika“</w:t>
            </w:r>
          </w:p>
        </w:tc>
      </w:tr>
      <w:tr w:rsidR="00DA047E" w:rsidRPr="00CB6755" w14:paraId="3A73009C" w14:textId="77777777" w:rsidTr="00A1646B">
        <w:trPr>
          <w:jc w:val="center"/>
        </w:trPr>
        <w:tc>
          <w:tcPr>
            <w:tcW w:w="3681" w:type="dxa"/>
          </w:tcPr>
          <w:p w14:paraId="683B8705"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Mokinių dalyvavimas miesto, respublikos ir tarptautiniuose konkursuose bei olimpiadose, įskaitant nuotolinius (,,Bebras“, ,,</w:t>
            </w:r>
            <w:proofErr w:type="spellStart"/>
            <w:r w:rsidRPr="00CB6755">
              <w:rPr>
                <w:color w:val="000000" w:themeColor="text1"/>
                <w:szCs w:val="24"/>
              </w:rPr>
              <w:t>Olympis</w:t>
            </w:r>
            <w:proofErr w:type="spellEnd"/>
            <w:r w:rsidRPr="00CB6755">
              <w:rPr>
                <w:color w:val="000000" w:themeColor="text1"/>
                <w:szCs w:val="24"/>
              </w:rPr>
              <w:t>“, ,,</w:t>
            </w:r>
            <w:proofErr w:type="spellStart"/>
            <w:r w:rsidRPr="00CB6755">
              <w:rPr>
                <w:color w:val="000000" w:themeColor="text1"/>
                <w:szCs w:val="24"/>
              </w:rPr>
              <w:t>Kings</w:t>
            </w:r>
            <w:proofErr w:type="spellEnd"/>
            <w:r w:rsidRPr="00CB6755">
              <w:rPr>
                <w:color w:val="000000" w:themeColor="text1"/>
                <w:szCs w:val="24"/>
              </w:rPr>
              <w:t>“ ir pan.).</w:t>
            </w:r>
          </w:p>
        </w:tc>
        <w:tc>
          <w:tcPr>
            <w:tcW w:w="1984" w:type="dxa"/>
          </w:tcPr>
          <w:p w14:paraId="4EB7C553"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Metodinės grupės</w:t>
            </w:r>
          </w:p>
        </w:tc>
        <w:tc>
          <w:tcPr>
            <w:tcW w:w="1559" w:type="dxa"/>
          </w:tcPr>
          <w:p w14:paraId="7B19DA50"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10632C87"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Žmogiškieji ištekliai</w:t>
            </w:r>
          </w:p>
          <w:p w14:paraId="29D9351C" w14:textId="5E3F279A" w:rsidR="00BD770E" w:rsidRPr="00CB6755" w:rsidRDefault="00BD770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500 Eur</w:t>
            </w:r>
          </w:p>
        </w:tc>
        <w:tc>
          <w:tcPr>
            <w:tcW w:w="6663" w:type="dxa"/>
          </w:tcPr>
          <w:p w14:paraId="0CD74B5E"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Aktualizuotas ugdymo turinys, mokiniai skatinami bendradarbiauti,  ugdomos vertybinės nuostatos, pilietinės kompetencijos. Įgyvendinami ne mažiau kaip du projektai. Dalyvauja ne mažiau kaip 70 proc. mokinių.</w:t>
            </w:r>
          </w:p>
        </w:tc>
      </w:tr>
      <w:tr w:rsidR="00DA047E" w:rsidRPr="00CB6755" w14:paraId="357BFBC2" w14:textId="77777777" w:rsidTr="00A1646B">
        <w:trPr>
          <w:jc w:val="center"/>
        </w:trPr>
        <w:tc>
          <w:tcPr>
            <w:tcW w:w="3681" w:type="dxa"/>
          </w:tcPr>
          <w:p w14:paraId="68EB21A2"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Plėsti ir įvairinti ugdymo karjerai veiklas</w:t>
            </w:r>
          </w:p>
        </w:tc>
        <w:tc>
          <w:tcPr>
            <w:tcW w:w="1984" w:type="dxa"/>
          </w:tcPr>
          <w:p w14:paraId="1F763033"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 xml:space="preserve">Karjeros specialistas </w:t>
            </w:r>
          </w:p>
        </w:tc>
        <w:tc>
          <w:tcPr>
            <w:tcW w:w="1559" w:type="dxa"/>
          </w:tcPr>
          <w:p w14:paraId="1423E108"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Visus metus</w:t>
            </w:r>
          </w:p>
        </w:tc>
        <w:tc>
          <w:tcPr>
            <w:tcW w:w="1843" w:type="dxa"/>
          </w:tcPr>
          <w:p w14:paraId="3F7CB4D7"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Žmogiškieji ištekliai</w:t>
            </w:r>
          </w:p>
          <w:p w14:paraId="2E327A24"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Transporto išlaidos – 200 Eur</w:t>
            </w:r>
          </w:p>
        </w:tc>
        <w:tc>
          <w:tcPr>
            <w:tcW w:w="6663" w:type="dxa"/>
          </w:tcPr>
          <w:p w14:paraId="61848F58"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 xml:space="preserve">Sudaromos sąlygos kiekvienam mokiniui pažinti save, savo interesus, vertybes, pažinti socialinę aplinką bei socialinius vaidmenis, padėti įgyti karjeros projektavimo įgūdžių. Kiekvienai klasei organizuotos bent vienas renginys. 5-8 kl. mokiniams ,,Karjeros diena“, ,,Šok į tėvų klumpes“. 5-8 kl. 70% mokinių turės </w:t>
            </w:r>
            <w:r w:rsidRPr="00CB6755">
              <w:rPr>
                <w:color w:val="000000" w:themeColor="text1"/>
                <w:szCs w:val="24"/>
              </w:rPr>
              <w:lastRenderedPageBreak/>
              <w:t>individualias arba grupines konsultacijas savęs pažinimo ir karjeros klausimais.</w:t>
            </w:r>
          </w:p>
        </w:tc>
      </w:tr>
      <w:tr w:rsidR="00DA047E" w:rsidRPr="00CB6755" w14:paraId="24522065" w14:textId="77777777" w:rsidTr="00A1646B">
        <w:trPr>
          <w:jc w:val="center"/>
        </w:trPr>
        <w:tc>
          <w:tcPr>
            <w:tcW w:w="3681" w:type="dxa"/>
          </w:tcPr>
          <w:p w14:paraId="707624AE"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lastRenderedPageBreak/>
              <w:t>Mokomosios medžiagos atnaujinimas (vadovėliai, skaitmeninės priemonės).</w:t>
            </w:r>
          </w:p>
        </w:tc>
        <w:tc>
          <w:tcPr>
            <w:tcW w:w="1984" w:type="dxa"/>
          </w:tcPr>
          <w:p w14:paraId="7F6A13EE" w14:textId="77777777" w:rsidR="00DA047E" w:rsidRPr="00CB6755" w:rsidRDefault="00DA047E" w:rsidP="00CB7DD7">
            <w:pPr>
              <w:tabs>
                <w:tab w:val="left" w:pos="314"/>
              </w:tabs>
              <w:autoSpaceDE w:val="0"/>
              <w:autoSpaceDN w:val="0"/>
              <w:adjustRightInd w:val="0"/>
              <w:spacing w:after="0" w:line="276" w:lineRule="auto"/>
              <w:ind w:left="0"/>
              <w:jc w:val="center"/>
              <w:rPr>
                <w:b/>
                <w:bCs/>
                <w:color w:val="000000" w:themeColor="text1"/>
                <w:szCs w:val="24"/>
              </w:rPr>
            </w:pPr>
            <w:r w:rsidRPr="00CB6755">
              <w:rPr>
                <w:color w:val="000000" w:themeColor="text1"/>
                <w:szCs w:val="24"/>
              </w:rPr>
              <w:t>Bibliotekininkas</w:t>
            </w:r>
          </w:p>
        </w:tc>
        <w:tc>
          <w:tcPr>
            <w:tcW w:w="1559" w:type="dxa"/>
          </w:tcPr>
          <w:p w14:paraId="238B80E2"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Gegužės – birželio mėn.</w:t>
            </w:r>
          </w:p>
        </w:tc>
        <w:tc>
          <w:tcPr>
            <w:tcW w:w="1843" w:type="dxa"/>
          </w:tcPr>
          <w:p w14:paraId="39DC1579" w14:textId="32FD530C" w:rsidR="00DA047E" w:rsidRPr="00CB6755" w:rsidRDefault="00B54B86" w:rsidP="00A1646B">
            <w:pPr>
              <w:tabs>
                <w:tab w:val="left" w:pos="314"/>
              </w:tabs>
              <w:autoSpaceDE w:val="0"/>
              <w:autoSpaceDN w:val="0"/>
              <w:adjustRightInd w:val="0"/>
              <w:spacing w:after="0" w:line="276" w:lineRule="auto"/>
              <w:ind w:left="-10" w:firstLine="0"/>
              <w:jc w:val="center"/>
              <w:rPr>
                <w:color w:val="FF0000"/>
                <w:szCs w:val="24"/>
              </w:rPr>
            </w:pPr>
            <w:r w:rsidRPr="00CB6755">
              <w:rPr>
                <w:color w:val="000000" w:themeColor="text1"/>
                <w:szCs w:val="24"/>
              </w:rPr>
              <w:t>A</w:t>
            </w:r>
            <w:r w:rsidR="00613767" w:rsidRPr="00CB6755">
              <w:rPr>
                <w:color w:val="000000" w:themeColor="text1"/>
                <w:szCs w:val="24"/>
              </w:rPr>
              <w:t xml:space="preserve">pie </w:t>
            </w:r>
            <w:r w:rsidRPr="00CB6755">
              <w:rPr>
                <w:color w:val="000000" w:themeColor="text1"/>
                <w:szCs w:val="24"/>
              </w:rPr>
              <w:t>10000</w:t>
            </w:r>
            <w:r w:rsidR="00DA047E" w:rsidRPr="00CB6755">
              <w:rPr>
                <w:color w:val="000000" w:themeColor="text1"/>
                <w:szCs w:val="24"/>
              </w:rPr>
              <w:t xml:space="preserve"> Eur</w:t>
            </w:r>
            <w:r w:rsidR="00BD770E" w:rsidRPr="00CB6755">
              <w:rPr>
                <w:color w:val="000000" w:themeColor="text1"/>
                <w:szCs w:val="24"/>
              </w:rPr>
              <w:t xml:space="preserve"> ir </w:t>
            </w:r>
            <w:r w:rsidR="00613767" w:rsidRPr="00CB6755">
              <w:rPr>
                <w:color w:val="000000" w:themeColor="text1"/>
                <w:szCs w:val="24"/>
              </w:rPr>
              <w:t xml:space="preserve">ES </w:t>
            </w:r>
            <w:r w:rsidR="00BD770E" w:rsidRPr="00CB6755">
              <w:rPr>
                <w:color w:val="000000" w:themeColor="text1"/>
                <w:szCs w:val="24"/>
              </w:rPr>
              <w:t>projekto lėšos</w:t>
            </w:r>
          </w:p>
        </w:tc>
        <w:tc>
          <w:tcPr>
            <w:tcW w:w="6663" w:type="dxa"/>
          </w:tcPr>
          <w:p w14:paraId="4B30A5B6" w14:textId="00D1D576" w:rsidR="00DA047E" w:rsidRPr="00CB6755" w:rsidRDefault="00BD770E" w:rsidP="00CB7DD7">
            <w:pPr>
              <w:tabs>
                <w:tab w:val="left" w:pos="314"/>
              </w:tabs>
              <w:autoSpaceDE w:val="0"/>
              <w:autoSpaceDN w:val="0"/>
              <w:adjustRightInd w:val="0"/>
              <w:spacing w:after="0" w:line="276" w:lineRule="auto"/>
              <w:ind w:left="0"/>
              <w:rPr>
                <w:color w:val="auto"/>
                <w:szCs w:val="24"/>
              </w:rPr>
            </w:pPr>
            <w:r w:rsidRPr="00CB6755">
              <w:rPr>
                <w:color w:val="auto"/>
                <w:szCs w:val="24"/>
              </w:rPr>
              <w:t xml:space="preserve">Numatyta įsigyti </w:t>
            </w:r>
            <w:r w:rsidR="00B54B86" w:rsidRPr="00CB6755">
              <w:rPr>
                <w:color w:val="auto"/>
                <w:szCs w:val="24"/>
              </w:rPr>
              <w:t xml:space="preserve">apie </w:t>
            </w:r>
            <w:r w:rsidR="00C339AB" w:rsidRPr="00CB6755">
              <w:rPr>
                <w:color w:val="auto"/>
                <w:szCs w:val="24"/>
              </w:rPr>
              <w:t>600 vadovėlių</w:t>
            </w:r>
            <w:r w:rsidR="00503ACE" w:rsidRPr="00CB6755">
              <w:rPr>
                <w:color w:val="auto"/>
                <w:szCs w:val="24"/>
              </w:rPr>
              <w:t>.</w:t>
            </w:r>
          </w:p>
        </w:tc>
      </w:tr>
      <w:tr w:rsidR="00DA047E" w:rsidRPr="00CB6755" w14:paraId="774A53D6" w14:textId="77777777" w:rsidTr="00A1646B">
        <w:trPr>
          <w:jc w:val="center"/>
        </w:trPr>
        <w:tc>
          <w:tcPr>
            <w:tcW w:w="3681" w:type="dxa"/>
          </w:tcPr>
          <w:p w14:paraId="7DB17E08"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Nuolat atnaujinti  ir kurti efektyviai veikiančią IT infrastruktūrą progimnazijoje</w:t>
            </w:r>
          </w:p>
        </w:tc>
        <w:tc>
          <w:tcPr>
            <w:tcW w:w="1984" w:type="dxa"/>
          </w:tcPr>
          <w:p w14:paraId="1D3CF3B7"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Administracija</w:t>
            </w:r>
          </w:p>
        </w:tc>
        <w:tc>
          <w:tcPr>
            <w:tcW w:w="1559" w:type="dxa"/>
          </w:tcPr>
          <w:p w14:paraId="465E823B" w14:textId="77777777" w:rsidR="00DA047E" w:rsidRPr="00CB6755" w:rsidRDefault="00DA047E"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Lapkričio – gruodžio mėn.</w:t>
            </w:r>
          </w:p>
        </w:tc>
        <w:tc>
          <w:tcPr>
            <w:tcW w:w="1843" w:type="dxa"/>
          </w:tcPr>
          <w:p w14:paraId="32B6E79A" w14:textId="40074448" w:rsidR="00DA047E" w:rsidRPr="00CB6755" w:rsidRDefault="00EC3437" w:rsidP="00A1646B">
            <w:pPr>
              <w:tabs>
                <w:tab w:val="left" w:pos="314"/>
              </w:tabs>
              <w:spacing w:after="0" w:line="276" w:lineRule="auto"/>
              <w:ind w:left="0"/>
              <w:jc w:val="center"/>
              <w:rPr>
                <w:color w:val="000000" w:themeColor="text1"/>
                <w:szCs w:val="24"/>
              </w:rPr>
            </w:pPr>
            <w:r w:rsidRPr="00CB6755">
              <w:rPr>
                <w:color w:val="000000" w:themeColor="text1"/>
                <w:szCs w:val="24"/>
              </w:rPr>
              <w:t>10 000 Eur</w:t>
            </w:r>
          </w:p>
        </w:tc>
        <w:tc>
          <w:tcPr>
            <w:tcW w:w="6663" w:type="dxa"/>
          </w:tcPr>
          <w:p w14:paraId="2DDFD471" w14:textId="77777777" w:rsidR="00DA047E" w:rsidRPr="00CB6755" w:rsidRDefault="00DA047E" w:rsidP="00CB7DD7">
            <w:pPr>
              <w:tabs>
                <w:tab w:val="left" w:pos="314"/>
              </w:tabs>
              <w:spacing w:after="0" w:line="276" w:lineRule="auto"/>
              <w:ind w:left="0" w:right="775"/>
              <w:rPr>
                <w:color w:val="000000" w:themeColor="text1"/>
                <w:szCs w:val="24"/>
              </w:rPr>
            </w:pPr>
            <w:r w:rsidRPr="00CB6755">
              <w:t xml:space="preserve">Aprūpinti mokomųjų dalykų kabinetus atnaujinta IKT įranga. </w:t>
            </w:r>
            <w:r w:rsidRPr="00CB6755">
              <w:rPr>
                <w:color w:val="000000" w:themeColor="text1"/>
                <w:szCs w:val="24"/>
              </w:rPr>
              <w:t xml:space="preserve">Naudoti ugdymo procese įvairias virtualias ugdymo aplinkas, skaitmenines priemones: </w:t>
            </w:r>
            <w:proofErr w:type="spellStart"/>
            <w:r w:rsidRPr="00CB6755">
              <w:rPr>
                <w:color w:val="000000" w:themeColor="text1"/>
                <w:szCs w:val="24"/>
              </w:rPr>
              <w:t>Eduka</w:t>
            </w:r>
            <w:proofErr w:type="spellEnd"/>
            <w:r w:rsidRPr="00CB6755">
              <w:rPr>
                <w:color w:val="000000" w:themeColor="text1"/>
                <w:szCs w:val="24"/>
              </w:rPr>
              <w:t xml:space="preserve">, SMART </w:t>
            </w:r>
            <w:proofErr w:type="spellStart"/>
            <w:r w:rsidRPr="00CB6755">
              <w:rPr>
                <w:color w:val="000000" w:themeColor="text1"/>
                <w:szCs w:val="24"/>
              </w:rPr>
              <w:t>Notebook</w:t>
            </w:r>
            <w:proofErr w:type="spellEnd"/>
            <w:r w:rsidRPr="00CB6755">
              <w:rPr>
                <w:color w:val="000000" w:themeColor="text1"/>
                <w:szCs w:val="24"/>
              </w:rPr>
              <w:t xml:space="preserve">, MOZABOOK, </w:t>
            </w:r>
            <w:proofErr w:type="spellStart"/>
            <w:r w:rsidRPr="00CB6755">
              <w:rPr>
                <w:color w:val="000000" w:themeColor="text1"/>
                <w:szCs w:val="24"/>
              </w:rPr>
              <w:t>Wordwall</w:t>
            </w:r>
            <w:proofErr w:type="spellEnd"/>
            <w:r w:rsidRPr="00CB6755">
              <w:rPr>
                <w:color w:val="000000" w:themeColor="text1"/>
                <w:szCs w:val="24"/>
              </w:rPr>
              <w:t xml:space="preserve"> ir kt.  </w:t>
            </w:r>
          </w:p>
          <w:p w14:paraId="7EE5B030" w14:textId="77777777" w:rsidR="00DA047E" w:rsidRPr="00CB6755" w:rsidRDefault="00DA047E" w:rsidP="00CB7DD7">
            <w:pPr>
              <w:tabs>
                <w:tab w:val="left" w:pos="314"/>
              </w:tabs>
              <w:spacing w:after="0" w:line="276" w:lineRule="auto"/>
              <w:ind w:left="0"/>
              <w:rPr>
                <w:color w:val="000000" w:themeColor="text1"/>
                <w:szCs w:val="24"/>
              </w:rPr>
            </w:pPr>
            <w:proofErr w:type="spellStart"/>
            <w:r w:rsidRPr="00CB6755">
              <w:rPr>
                <w:color w:val="000000" w:themeColor="text1"/>
                <w:szCs w:val="24"/>
              </w:rPr>
              <w:t>Įveiklinti</w:t>
            </w:r>
            <w:proofErr w:type="spellEnd"/>
            <w:r w:rsidRPr="00CB6755">
              <w:rPr>
                <w:color w:val="000000" w:themeColor="text1"/>
                <w:szCs w:val="24"/>
              </w:rPr>
              <w:t xml:space="preserve">  kompiuterines klases, dažniau jose vesti pamokos.  </w:t>
            </w:r>
          </w:p>
          <w:p w14:paraId="4CA52A08"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Aktyviau naudoti Microsoft Office 365. Sistemingai ir nuolatos atnaujinti interaktyvias lentas, keičiant interaktyviais ekranais.</w:t>
            </w:r>
          </w:p>
        </w:tc>
      </w:tr>
      <w:tr w:rsidR="00DA047E" w:rsidRPr="00CB6755" w14:paraId="1161B216" w14:textId="77777777" w:rsidTr="00A1646B">
        <w:trPr>
          <w:jc w:val="center"/>
        </w:trPr>
        <w:tc>
          <w:tcPr>
            <w:tcW w:w="3681" w:type="dxa"/>
          </w:tcPr>
          <w:p w14:paraId="797F3E43"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Tobulinti mokytojų ir švietimo pagalbos specialistų profesines kompetencijas.</w:t>
            </w:r>
          </w:p>
        </w:tc>
        <w:tc>
          <w:tcPr>
            <w:tcW w:w="1984" w:type="dxa"/>
          </w:tcPr>
          <w:p w14:paraId="2184848E" w14:textId="77777777" w:rsidR="00DA047E" w:rsidRPr="00CB6755" w:rsidRDefault="00DA047E" w:rsidP="00CB7DD7">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Metodinė taryba</w:t>
            </w:r>
          </w:p>
        </w:tc>
        <w:tc>
          <w:tcPr>
            <w:tcW w:w="1559" w:type="dxa"/>
          </w:tcPr>
          <w:p w14:paraId="73DE0AEF" w14:textId="77777777" w:rsidR="00DA047E" w:rsidRPr="00CB6755" w:rsidRDefault="00DA047E" w:rsidP="00A1646B">
            <w:pPr>
              <w:tabs>
                <w:tab w:val="left" w:pos="314"/>
              </w:tabs>
              <w:autoSpaceDE w:val="0"/>
              <w:autoSpaceDN w:val="0"/>
              <w:adjustRightInd w:val="0"/>
              <w:spacing w:after="0" w:line="276" w:lineRule="auto"/>
              <w:ind w:left="0"/>
              <w:jc w:val="center"/>
              <w:rPr>
                <w:b/>
                <w:bCs/>
                <w:color w:val="000000" w:themeColor="text1"/>
                <w:szCs w:val="24"/>
              </w:rPr>
            </w:pPr>
            <w:r w:rsidRPr="00CB6755">
              <w:rPr>
                <w:color w:val="000000" w:themeColor="text1"/>
                <w:szCs w:val="24"/>
              </w:rPr>
              <w:t>Visus metus</w:t>
            </w:r>
          </w:p>
        </w:tc>
        <w:tc>
          <w:tcPr>
            <w:tcW w:w="1843" w:type="dxa"/>
          </w:tcPr>
          <w:p w14:paraId="28565A60" w14:textId="52252124" w:rsidR="00DA047E" w:rsidRPr="00CB6755" w:rsidRDefault="00EC3437" w:rsidP="00A1646B">
            <w:pPr>
              <w:tabs>
                <w:tab w:val="left" w:pos="314"/>
              </w:tabs>
              <w:autoSpaceDE w:val="0"/>
              <w:autoSpaceDN w:val="0"/>
              <w:adjustRightInd w:val="0"/>
              <w:spacing w:after="0" w:line="276" w:lineRule="auto"/>
              <w:ind w:left="0"/>
              <w:jc w:val="center"/>
              <w:rPr>
                <w:color w:val="000000" w:themeColor="text1"/>
                <w:szCs w:val="24"/>
              </w:rPr>
            </w:pPr>
            <w:r w:rsidRPr="00CB6755">
              <w:rPr>
                <w:color w:val="000000" w:themeColor="text1"/>
                <w:szCs w:val="24"/>
              </w:rPr>
              <w:t>3000 Eur</w:t>
            </w:r>
          </w:p>
        </w:tc>
        <w:tc>
          <w:tcPr>
            <w:tcW w:w="6663" w:type="dxa"/>
          </w:tcPr>
          <w:p w14:paraId="13D5EFEA" w14:textId="77777777" w:rsidR="00DA047E" w:rsidRPr="00CB6755" w:rsidRDefault="00DA047E" w:rsidP="00CB7DD7">
            <w:pPr>
              <w:tabs>
                <w:tab w:val="left" w:pos="314"/>
              </w:tabs>
              <w:autoSpaceDE w:val="0"/>
              <w:autoSpaceDN w:val="0"/>
              <w:adjustRightInd w:val="0"/>
              <w:spacing w:after="0" w:line="276" w:lineRule="auto"/>
              <w:ind w:left="0"/>
              <w:rPr>
                <w:color w:val="000000" w:themeColor="text1"/>
                <w:szCs w:val="24"/>
              </w:rPr>
            </w:pPr>
            <w:r w:rsidRPr="00CB6755">
              <w:rPr>
                <w:color w:val="000000" w:themeColor="text1"/>
                <w:szCs w:val="24"/>
              </w:rPr>
              <w:t>Ne mažiau nei 90 proc. mokytojų dalyvauja kvalifikacijos kėlimo renginiuose ir dalinasi gerąja patirtimi. Organizuotos ne mažiau kaip dvi metodinės dienos.</w:t>
            </w:r>
            <w:r w:rsidRPr="00CB6755">
              <w:rPr>
                <w:rFonts w:eastAsiaTheme="minorHAnsi"/>
                <w:color w:val="000000" w:themeColor="text1"/>
                <w:kern w:val="2"/>
                <w:szCs w:val="24"/>
                <w:lang w:eastAsia="en-US"/>
                <w14:ligatures w14:val="standardContextual"/>
              </w:rPr>
              <w:t xml:space="preserve"> </w:t>
            </w:r>
            <w:r w:rsidRPr="00CB6755">
              <w:rPr>
                <w:color w:val="000000" w:themeColor="text1"/>
                <w:szCs w:val="24"/>
              </w:rPr>
              <w:t>Skatinamas kolegų nusiteikimas siekti bendrų tikslų, bendruomeniškumas. Parengta pedagogų kvalifikacijos rengimo programa 2025-2026 m. m.</w:t>
            </w:r>
          </w:p>
        </w:tc>
      </w:tr>
      <w:tr w:rsidR="00DA047E" w:rsidRPr="00CB6755" w14:paraId="6573E06B" w14:textId="77777777" w:rsidTr="00A1646B">
        <w:trPr>
          <w:trHeight w:val="454"/>
          <w:jc w:val="center"/>
        </w:trPr>
        <w:tc>
          <w:tcPr>
            <w:tcW w:w="15730" w:type="dxa"/>
            <w:gridSpan w:val="5"/>
            <w:shd w:val="clear" w:color="auto" w:fill="FBE4D5" w:themeFill="accent2" w:themeFillTint="33"/>
            <w:vAlign w:val="center"/>
          </w:tcPr>
          <w:p w14:paraId="6BF9B3CE" w14:textId="77777777" w:rsidR="00DA047E" w:rsidRPr="00CB6755" w:rsidRDefault="00DA047E" w:rsidP="00CB7DD7">
            <w:pPr>
              <w:spacing w:after="0" w:line="240" w:lineRule="auto"/>
              <w:ind w:right="14"/>
              <w:jc w:val="left"/>
              <w:rPr>
                <w:color w:val="auto"/>
              </w:rPr>
            </w:pPr>
            <w:r w:rsidRPr="00CB6755">
              <w:rPr>
                <w:b/>
                <w:bCs/>
                <w:color w:val="000000" w:themeColor="text1"/>
                <w:szCs w:val="24"/>
              </w:rPr>
              <w:t xml:space="preserve">1.2. uždavinys. </w:t>
            </w:r>
            <w:r w:rsidRPr="00CB6755">
              <w:rPr>
                <w:color w:val="000000" w:themeColor="text1"/>
              </w:rPr>
              <w:t>Plėtot</w:t>
            </w:r>
            <w:r w:rsidRPr="00CB6755">
              <w:rPr>
                <w:color w:val="auto"/>
              </w:rPr>
              <w:t>i duomenimis grįstą mokinių pažangos ir mikroklimato stebėseną</w:t>
            </w:r>
          </w:p>
        </w:tc>
      </w:tr>
      <w:tr w:rsidR="00DA047E" w:rsidRPr="00CB6755" w14:paraId="11D778FF" w14:textId="77777777" w:rsidTr="00A1646B">
        <w:trPr>
          <w:jc w:val="center"/>
        </w:trPr>
        <w:tc>
          <w:tcPr>
            <w:tcW w:w="3681" w:type="dxa"/>
          </w:tcPr>
          <w:p w14:paraId="29754901" w14:textId="77777777" w:rsidR="00DA047E" w:rsidRPr="00CB6755" w:rsidRDefault="00DA047E" w:rsidP="00CB7DD7">
            <w:pPr>
              <w:autoSpaceDE w:val="0"/>
              <w:autoSpaceDN w:val="0"/>
              <w:adjustRightInd w:val="0"/>
              <w:spacing w:after="0" w:line="276" w:lineRule="auto"/>
              <w:ind w:left="0" w:firstLine="0"/>
              <w:rPr>
                <w:color w:val="auto"/>
                <w:szCs w:val="24"/>
              </w:rPr>
            </w:pPr>
            <w:r w:rsidRPr="00CB6755">
              <w:rPr>
                <w:color w:val="auto"/>
                <w:szCs w:val="24"/>
              </w:rPr>
              <w:t>Pirmų ir penktų klasių adaptacijos, mokyklos mikroklimato tyrimus ir juos naudoja progimnazijos veiklos tobulinimui.</w:t>
            </w:r>
          </w:p>
        </w:tc>
        <w:tc>
          <w:tcPr>
            <w:tcW w:w="1984" w:type="dxa"/>
          </w:tcPr>
          <w:p w14:paraId="137E86EE" w14:textId="77777777" w:rsidR="00DA047E" w:rsidRPr="00CB6755" w:rsidRDefault="00DA047E" w:rsidP="00CB7DD7">
            <w:pPr>
              <w:autoSpaceDE w:val="0"/>
              <w:autoSpaceDN w:val="0"/>
              <w:adjustRightInd w:val="0"/>
              <w:spacing w:after="0" w:line="276" w:lineRule="auto"/>
              <w:ind w:left="0" w:firstLine="0"/>
              <w:jc w:val="center"/>
              <w:rPr>
                <w:color w:val="auto"/>
                <w:szCs w:val="24"/>
              </w:rPr>
            </w:pPr>
            <w:r w:rsidRPr="00CB6755">
              <w:rPr>
                <w:color w:val="auto"/>
                <w:szCs w:val="24"/>
              </w:rPr>
              <w:t xml:space="preserve">Psichologas </w:t>
            </w:r>
          </w:p>
        </w:tc>
        <w:tc>
          <w:tcPr>
            <w:tcW w:w="1559" w:type="dxa"/>
          </w:tcPr>
          <w:p w14:paraId="780B0A96"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Spalis-</w:t>
            </w:r>
          </w:p>
          <w:p w14:paraId="5AA20A30" w14:textId="77777777" w:rsidR="00DA047E" w:rsidRPr="00CB6755" w:rsidRDefault="00DA047E" w:rsidP="00A1646B">
            <w:pPr>
              <w:autoSpaceDE w:val="0"/>
              <w:autoSpaceDN w:val="0"/>
              <w:adjustRightInd w:val="0"/>
              <w:spacing w:after="0" w:line="276" w:lineRule="auto"/>
              <w:ind w:left="0" w:firstLine="0"/>
              <w:jc w:val="center"/>
              <w:rPr>
                <w:b/>
                <w:bCs/>
                <w:color w:val="auto"/>
                <w:szCs w:val="24"/>
              </w:rPr>
            </w:pPr>
            <w:r w:rsidRPr="00CB6755">
              <w:rPr>
                <w:color w:val="auto"/>
                <w:szCs w:val="24"/>
              </w:rPr>
              <w:t>lapkritis</w:t>
            </w:r>
          </w:p>
        </w:tc>
        <w:tc>
          <w:tcPr>
            <w:tcW w:w="1843" w:type="dxa"/>
          </w:tcPr>
          <w:p w14:paraId="156DAA48"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Žmogiškieji ištekliai</w:t>
            </w:r>
          </w:p>
        </w:tc>
        <w:tc>
          <w:tcPr>
            <w:tcW w:w="6663" w:type="dxa"/>
          </w:tcPr>
          <w:p w14:paraId="2B2A53A4" w14:textId="77777777" w:rsidR="00DA047E" w:rsidRPr="00CB6755" w:rsidRDefault="00DA047E" w:rsidP="00CB7DD7">
            <w:pPr>
              <w:autoSpaceDE w:val="0"/>
              <w:autoSpaceDN w:val="0"/>
              <w:adjustRightInd w:val="0"/>
              <w:spacing w:after="0" w:line="276" w:lineRule="auto"/>
              <w:ind w:left="0" w:firstLine="0"/>
              <w:rPr>
                <w:color w:val="auto"/>
                <w:szCs w:val="24"/>
              </w:rPr>
            </w:pPr>
            <w:r w:rsidRPr="00CB6755">
              <w:rPr>
                <w:color w:val="auto"/>
                <w:szCs w:val="24"/>
              </w:rPr>
              <w:t>Parengtos mokytojams rekomendacijos. Su rekomendacijomis bus supažindinti mokytojai, mokinių tėvai ir tobulinamas ugdymo procesas.</w:t>
            </w:r>
          </w:p>
        </w:tc>
      </w:tr>
      <w:tr w:rsidR="00DA047E" w:rsidRPr="00CB6755" w14:paraId="453BD9DD" w14:textId="77777777" w:rsidTr="00A1646B">
        <w:trPr>
          <w:jc w:val="center"/>
        </w:trPr>
        <w:tc>
          <w:tcPr>
            <w:tcW w:w="3681" w:type="dxa"/>
          </w:tcPr>
          <w:p w14:paraId="12498DE1"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t xml:space="preserve">Individualios pažangos ir asmens </w:t>
            </w:r>
            <w:proofErr w:type="spellStart"/>
            <w:r w:rsidRPr="00CB6755">
              <w:t>ūgties</w:t>
            </w:r>
            <w:proofErr w:type="spellEnd"/>
            <w:r w:rsidRPr="00CB6755">
              <w:t xml:space="preserve"> stebėsena.</w:t>
            </w:r>
          </w:p>
        </w:tc>
        <w:tc>
          <w:tcPr>
            <w:tcW w:w="1984" w:type="dxa"/>
          </w:tcPr>
          <w:p w14:paraId="2AD4AFE8" w14:textId="77777777" w:rsidR="00DA047E" w:rsidRPr="00CB6755" w:rsidRDefault="00DA047E" w:rsidP="00CB7DD7">
            <w:pPr>
              <w:autoSpaceDE w:val="0"/>
              <w:autoSpaceDN w:val="0"/>
              <w:adjustRightInd w:val="0"/>
              <w:spacing w:after="0" w:line="276" w:lineRule="auto"/>
              <w:ind w:left="0" w:firstLine="0"/>
              <w:jc w:val="center"/>
              <w:rPr>
                <w:color w:val="000000" w:themeColor="text1"/>
                <w:szCs w:val="24"/>
              </w:rPr>
            </w:pPr>
            <w:r w:rsidRPr="00CB6755">
              <w:rPr>
                <w:color w:val="000000" w:themeColor="text1"/>
                <w:szCs w:val="24"/>
              </w:rPr>
              <w:t>Pavaduotojai ugdymui</w:t>
            </w:r>
          </w:p>
          <w:p w14:paraId="3C6D0F7A" w14:textId="77777777" w:rsidR="00DA047E" w:rsidRPr="00CB6755" w:rsidRDefault="00DA047E" w:rsidP="00CB7DD7">
            <w:pPr>
              <w:autoSpaceDE w:val="0"/>
              <w:autoSpaceDN w:val="0"/>
              <w:adjustRightInd w:val="0"/>
              <w:spacing w:after="0" w:line="276" w:lineRule="auto"/>
              <w:ind w:left="0" w:firstLine="0"/>
              <w:jc w:val="center"/>
              <w:rPr>
                <w:color w:val="000000" w:themeColor="text1"/>
                <w:szCs w:val="24"/>
              </w:rPr>
            </w:pPr>
            <w:r w:rsidRPr="00CB6755">
              <w:rPr>
                <w:color w:val="000000" w:themeColor="text1"/>
                <w:szCs w:val="24"/>
              </w:rPr>
              <w:t>Klasių vadovai</w:t>
            </w:r>
          </w:p>
        </w:tc>
        <w:tc>
          <w:tcPr>
            <w:tcW w:w="1559" w:type="dxa"/>
          </w:tcPr>
          <w:p w14:paraId="3EF79E00" w14:textId="77777777" w:rsidR="00DA047E" w:rsidRPr="00CB6755" w:rsidRDefault="00DA047E" w:rsidP="00A1646B">
            <w:pPr>
              <w:autoSpaceDE w:val="0"/>
              <w:autoSpaceDN w:val="0"/>
              <w:adjustRightInd w:val="0"/>
              <w:spacing w:after="0" w:line="276" w:lineRule="auto"/>
              <w:ind w:left="0" w:firstLine="0"/>
              <w:jc w:val="center"/>
              <w:rPr>
                <w:color w:val="000000" w:themeColor="text1"/>
                <w:szCs w:val="24"/>
              </w:rPr>
            </w:pPr>
            <w:r w:rsidRPr="00CB6755">
              <w:rPr>
                <w:color w:val="000000" w:themeColor="text1"/>
                <w:szCs w:val="24"/>
              </w:rPr>
              <w:t>Rugsėjis</w:t>
            </w:r>
          </w:p>
          <w:p w14:paraId="3C75484E" w14:textId="7E155489" w:rsidR="00DA047E" w:rsidRPr="00CB6755" w:rsidRDefault="00DA047E" w:rsidP="00A1646B">
            <w:pPr>
              <w:autoSpaceDE w:val="0"/>
              <w:autoSpaceDN w:val="0"/>
              <w:adjustRightInd w:val="0"/>
              <w:spacing w:after="0" w:line="276" w:lineRule="auto"/>
              <w:ind w:left="0" w:firstLine="0"/>
              <w:jc w:val="center"/>
              <w:rPr>
                <w:color w:val="000000" w:themeColor="text1"/>
                <w:szCs w:val="24"/>
              </w:rPr>
            </w:pPr>
            <w:r w:rsidRPr="00CB6755">
              <w:rPr>
                <w:color w:val="000000" w:themeColor="text1"/>
                <w:szCs w:val="24"/>
              </w:rPr>
              <w:t>Birželis</w:t>
            </w:r>
          </w:p>
        </w:tc>
        <w:tc>
          <w:tcPr>
            <w:tcW w:w="1843" w:type="dxa"/>
          </w:tcPr>
          <w:p w14:paraId="7A63BE29" w14:textId="77777777" w:rsidR="00DA047E" w:rsidRPr="00CB6755" w:rsidRDefault="00DA047E" w:rsidP="00A1646B">
            <w:pPr>
              <w:autoSpaceDE w:val="0"/>
              <w:autoSpaceDN w:val="0"/>
              <w:adjustRightInd w:val="0"/>
              <w:spacing w:after="0" w:line="276" w:lineRule="auto"/>
              <w:ind w:left="0" w:firstLine="0"/>
              <w:jc w:val="center"/>
              <w:rPr>
                <w:color w:val="000000" w:themeColor="text1"/>
                <w:szCs w:val="24"/>
              </w:rPr>
            </w:pPr>
            <w:r w:rsidRPr="00CB6755">
              <w:rPr>
                <w:color w:val="000000" w:themeColor="text1"/>
                <w:szCs w:val="24"/>
              </w:rPr>
              <w:t>Žmogiškieji ištekliai</w:t>
            </w:r>
          </w:p>
        </w:tc>
        <w:tc>
          <w:tcPr>
            <w:tcW w:w="6663" w:type="dxa"/>
          </w:tcPr>
          <w:p w14:paraId="5F832553"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t xml:space="preserve">90-100 proc. 1-8 klasių mokinių stebės individualią pažangą ir asmeninę </w:t>
            </w:r>
            <w:proofErr w:type="spellStart"/>
            <w:r w:rsidRPr="00CB6755">
              <w:t>ūgtį</w:t>
            </w:r>
            <w:proofErr w:type="spellEnd"/>
            <w:r w:rsidRPr="00CB6755">
              <w:t xml:space="preserve"> ir išsikels asmeninius mokymosi tikslus tolimesniam etapui. </w:t>
            </w:r>
          </w:p>
        </w:tc>
      </w:tr>
      <w:tr w:rsidR="00DA047E" w:rsidRPr="00CB6755" w14:paraId="19F1EAB0" w14:textId="77777777" w:rsidTr="00A1646B">
        <w:trPr>
          <w:jc w:val="center"/>
        </w:trPr>
        <w:tc>
          <w:tcPr>
            <w:tcW w:w="3681" w:type="dxa"/>
          </w:tcPr>
          <w:p w14:paraId="2421BEAA"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t>Sąlygų kiekvienam mokiniui patirti asmeninę mokymo(</w:t>
            </w:r>
            <w:proofErr w:type="spellStart"/>
            <w:r w:rsidRPr="00CB6755">
              <w:t>si</w:t>
            </w:r>
            <w:proofErr w:type="spellEnd"/>
            <w:r w:rsidRPr="00CB6755">
              <w:t>) sėkmę sudarymas.</w:t>
            </w:r>
          </w:p>
        </w:tc>
        <w:tc>
          <w:tcPr>
            <w:tcW w:w="1984" w:type="dxa"/>
          </w:tcPr>
          <w:p w14:paraId="3D9C4F42" w14:textId="77777777" w:rsidR="00DA047E" w:rsidRPr="00CB6755" w:rsidRDefault="00DA047E" w:rsidP="00CB7DD7">
            <w:pPr>
              <w:autoSpaceDE w:val="0"/>
              <w:autoSpaceDN w:val="0"/>
              <w:adjustRightInd w:val="0"/>
              <w:spacing w:after="0" w:line="276" w:lineRule="auto"/>
              <w:ind w:left="0" w:firstLine="0"/>
              <w:jc w:val="center"/>
              <w:rPr>
                <w:color w:val="FF0000"/>
                <w:szCs w:val="24"/>
              </w:rPr>
            </w:pPr>
            <w:r w:rsidRPr="00CB6755">
              <w:t xml:space="preserve">Progimnazijos vadovai Mokytojai Pagalbos </w:t>
            </w:r>
            <w:r w:rsidRPr="00CB6755">
              <w:lastRenderedPageBreak/>
              <w:t>mokiniui specialistai VGK</w:t>
            </w:r>
          </w:p>
        </w:tc>
        <w:tc>
          <w:tcPr>
            <w:tcW w:w="1559" w:type="dxa"/>
          </w:tcPr>
          <w:p w14:paraId="3099661A" w14:textId="77777777" w:rsidR="00DA047E" w:rsidRPr="00CB6755" w:rsidRDefault="00DA047E" w:rsidP="00A1646B">
            <w:pPr>
              <w:autoSpaceDE w:val="0"/>
              <w:autoSpaceDN w:val="0"/>
              <w:adjustRightInd w:val="0"/>
              <w:spacing w:after="0" w:line="276" w:lineRule="auto"/>
              <w:ind w:left="0" w:firstLine="0"/>
              <w:jc w:val="center"/>
              <w:rPr>
                <w:color w:val="FF0000"/>
                <w:szCs w:val="24"/>
              </w:rPr>
            </w:pPr>
            <w:r w:rsidRPr="00CB6755">
              <w:rPr>
                <w:color w:val="auto"/>
                <w:szCs w:val="24"/>
              </w:rPr>
              <w:lastRenderedPageBreak/>
              <w:t>Sausis -gruodis</w:t>
            </w:r>
          </w:p>
        </w:tc>
        <w:tc>
          <w:tcPr>
            <w:tcW w:w="1843" w:type="dxa"/>
          </w:tcPr>
          <w:p w14:paraId="07EEC618" w14:textId="77777777" w:rsidR="00DA047E" w:rsidRPr="00CB6755" w:rsidRDefault="00DA047E" w:rsidP="00A1646B">
            <w:pPr>
              <w:autoSpaceDE w:val="0"/>
              <w:autoSpaceDN w:val="0"/>
              <w:adjustRightInd w:val="0"/>
              <w:spacing w:after="0" w:line="276" w:lineRule="auto"/>
              <w:ind w:left="0" w:firstLine="0"/>
              <w:jc w:val="center"/>
              <w:rPr>
                <w:color w:val="FF0000"/>
                <w:szCs w:val="24"/>
              </w:rPr>
            </w:pPr>
            <w:r w:rsidRPr="00CB6755">
              <w:rPr>
                <w:color w:val="000000" w:themeColor="text1"/>
                <w:szCs w:val="24"/>
              </w:rPr>
              <w:t>Žmogiškieji ištekliai</w:t>
            </w:r>
          </w:p>
        </w:tc>
        <w:tc>
          <w:tcPr>
            <w:tcW w:w="6663" w:type="dxa"/>
          </w:tcPr>
          <w:p w14:paraId="6E32479B"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t xml:space="preserve">90% mokytojų naudos diferencijuotas ir individualizuotas mokymo užduotis, </w:t>
            </w:r>
            <w:proofErr w:type="spellStart"/>
            <w:r w:rsidRPr="00CB6755">
              <w:t>pastoliavimą</w:t>
            </w:r>
            <w:proofErr w:type="spellEnd"/>
            <w:r w:rsidRPr="00CB6755">
              <w:t>, teiks konsultacijas, organizuos motyvuojančias veiklas (</w:t>
            </w:r>
            <w:proofErr w:type="spellStart"/>
            <w:r w:rsidRPr="00CB6755">
              <w:t>tarpdalykinė</w:t>
            </w:r>
            <w:proofErr w:type="spellEnd"/>
            <w:r w:rsidRPr="00CB6755">
              <w:t xml:space="preserve"> integracija, pamokos už mokyklos ribų, dalyvavimas konkursuose, olimpiadose, </w:t>
            </w:r>
            <w:r w:rsidRPr="00CB6755">
              <w:lastRenderedPageBreak/>
              <w:t>neformalusis ugdymas, NMPP ir kt.) integruos naujas technologijas, kurios padės mokiniams geriau įsisavinti mokomąją medžiagą.</w:t>
            </w:r>
          </w:p>
        </w:tc>
      </w:tr>
      <w:tr w:rsidR="00DA047E" w:rsidRPr="00CB6755" w14:paraId="43664D64" w14:textId="77777777" w:rsidTr="00A1646B">
        <w:trPr>
          <w:jc w:val="center"/>
        </w:trPr>
        <w:tc>
          <w:tcPr>
            <w:tcW w:w="3681" w:type="dxa"/>
          </w:tcPr>
          <w:p w14:paraId="70C532A2"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lastRenderedPageBreak/>
              <w:t>Veiksmingos kiekvienam mokiniui pagalbos sistemos užtikrinimas.</w:t>
            </w:r>
          </w:p>
        </w:tc>
        <w:tc>
          <w:tcPr>
            <w:tcW w:w="1984" w:type="dxa"/>
          </w:tcPr>
          <w:p w14:paraId="583462BE" w14:textId="77777777" w:rsidR="00DA047E" w:rsidRPr="00CB6755" w:rsidRDefault="00DA047E" w:rsidP="00CB7DD7">
            <w:pPr>
              <w:autoSpaceDE w:val="0"/>
              <w:autoSpaceDN w:val="0"/>
              <w:adjustRightInd w:val="0"/>
              <w:spacing w:after="0" w:line="276" w:lineRule="auto"/>
              <w:ind w:left="0" w:firstLine="0"/>
              <w:jc w:val="center"/>
              <w:rPr>
                <w:color w:val="FF0000"/>
                <w:szCs w:val="24"/>
              </w:rPr>
            </w:pPr>
            <w:r w:rsidRPr="00CB6755">
              <w:t>Mokytojai Pagalbos mokiniui specialistai VGK</w:t>
            </w:r>
          </w:p>
        </w:tc>
        <w:tc>
          <w:tcPr>
            <w:tcW w:w="1559" w:type="dxa"/>
          </w:tcPr>
          <w:p w14:paraId="6CBCF075"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Visus metus</w:t>
            </w:r>
          </w:p>
        </w:tc>
        <w:tc>
          <w:tcPr>
            <w:tcW w:w="1843" w:type="dxa"/>
          </w:tcPr>
          <w:p w14:paraId="2761A5C0"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Žmogiškieji ištekliai</w:t>
            </w:r>
          </w:p>
        </w:tc>
        <w:tc>
          <w:tcPr>
            <w:tcW w:w="6663" w:type="dxa"/>
          </w:tcPr>
          <w:p w14:paraId="68208A4B" w14:textId="77777777" w:rsidR="00DA047E" w:rsidRPr="00CB6755" w:rsidRDefault="00DA047E" w:rsidP="00CB7DD7">
            <w:pPr>
              <w:autoSpaceDE w:val="0"/>
              <w:autoSpaceDN w:val="0"/>
              <w:adjustRightInd w:val="0"/>
              <w:spacing w:after="0" w:line="276" w:lineRule="auto"/>
              <w:ind w:left="0" w:firstLine="0"/>
              <w:rPr>
                <w:color w:val="FF0000"/>
                <w:szCs w:val="24"/>
              </w:rPr>
            </w:pPr>
            <w:r w:rsidRPr="00CB6755">
              <w:t>Progimnazijoje bus nuolat įgyvendinamas veiksmų planas mokinių individualiai pagalbai ir tobulėjimui, užtikrinantis sisteminę švietimo pagalbą. Visi mokiniai gaus asmeninę mokytojų ir specialistų akademinę, socialinę ir emocinę paramą bei pagalbą, atitinkančią jų individualius poreikius ir gebėjimus. Mokiniai jausis palaikomi ir suprantami, daugiau pasitikės savimi.</w:t>
            </w:r>
            <w:r w:rsidRPr="00CB6755">
              <w:rPr>
                <w:color w:val="FF0000"/>
                <w:szCs w:val="24"/>
              </w:rPr>
              <w:t xml:space="preserve"> </w:t>
            </w:r>
          </w:p>
        </w:tc>
      </w:tr>
      <w:tr w:rsidR="00DA047E" w:rsidRPr="00CB6755" w14:paraId="38DC4F25" w14:textId="77777777" w:rsidTr="00A1646B">
        <w:trPr>
          <w:jc w:val="center"/>
        </w:trPr>
        <w:tc>
          <w:tcPr>
            <w:tcW w:w="3681" w:type="dxa"/>
          </w:tcPr>
          <w:p w14:paraId="46B3CF9E" w14:textId="77777777" w:rsidR="00DA047E" w:rsidRPr="00CB6755" w:rsidRDefault="00DA047E" w:rsidP="00CB7DD7">
            <w:pPr>
              <w:autoSpaceDE w:val="0"/>
              <w:autoSpaceDN w:val="0"/>
              <w:adjustRightInd w:val="0"/>
              <w:spacing w:after="0" w:line="276" w:lineRule="auto"/>
              <w:ind w:left="0" w:firstLine="0"/>
              <w:rPr>
                <w:color w:val="auto"/>
                <w:szCs w:val="24"/>
              </w:rPr>
            </w:pPr>
            <w:r w:rsidRPr="00CB6755">
              <w:rPr>
                <w:color w:val="auto"/>
                <w:szCs w:val="24"/>
              </w:rPr>
              <w:t>Mokyklos veiklos kokybės įsivertinimo organizavimas: orientavimasis į mokinių poreikius.</w:t>
            </w:r>
          </w:p>
        </w:tc>
        <w:tc>
          <w:tcPr>
            <w:tcW w:w="1984" w:type="dxa"/>
          </w:tcPr>
          <w:p w14:paraId="7B30B584" w14:textId="77777777" w:rsidR="00DA047E" w:rsidRPr="00CB6755" w:rsidRDefault="00DA047E" w:rsidP="00CB7DD7">
            <w:pPr>
              <w:autoSpaceDE w:val="0"/>
              <w:autoSpaceDN w:val="0"/>
              <w:adjustRightInd w:val="0"/>
              <w:spacing w:after="0" w:line="276" w:lineRule="auto"/>
              <w:ind w:left="0" w:firstLine="0"/>
              <w:jc w:val="center"/>
              <w:rPr>
                <w:color w:val="auto"/>
                <w:szCs w:val="24"/>
              </w:rPr>
            </w:pPr>
            <w:r w:rsidRPr="00CB6755">
              <w:rPr>
                <w:color w:val="auto"/>
                <w:szCs w:val="24"/>
              </w:rPr>
              <w:t>Pavaduotojas ugdymui</w:t>
            </w:r>
          </w:p>
        </w:tc>
        <w:tc>
          <w:tcPr>
            <w:tcW w:w="1559" w:type="dxa"/>
          </w:tcPr>
          <w:p w14:paraId="16B06FFB"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Birželis</w:t>
            </w:r>
          </w:p>
        </w:tc>
        <w:tc>
          <w:tcPr>
            <w:tcW w:w="1843" w:type="dxa"/>
          </w:tcPr>
          <w:p w14:paraId="09C4C0BC" w14:textId="77777777" w:rsidR="00DA047E" w:rsidRPr="00CB6755" w:rsidRDefault="00DA047E" w:rsidP="00A1646B">
            <w:pPr>
              <w:autoSpaceDE w:val="0"/>
              <w:autoSpaceDN w:val="0"/>
              <w:adjustRightInd w:val="0"/>
              <w:spacing w:after="0" w:line="276" w:lineRule="auto"/>
              <w:ind w:left="0" w:firstLine="0"/>
              <w:jc w:val="center"/>
              <w:rPr>
                <w:color w:val="auto"/>
                <w:szCs w:val="24"/>
              </w:rPr>
            </w:pPr>
            <w:r w:rsidRPr="00CB6755">
              <w:rPr>
                <w:color w:val="auto"/>
                <w:szCs w:val="24"/>
              </w:rPr>
              <w:t>Žmogiškieji ištekliai</w:t>
            </w:r>
          </w:p>
        </w:tc>
        <w:tc>
          <w:tcPr>
            <w:tcW w:w="6663" w:type="dxa"/>
          </w:tcPr>
          <w:p w14:paraId="5C22A9E3" w14:textId="77777777" w:rsidR="00DA047E" w:rsidRPr="00CB6755" w:rsidRDefault="00DA047E" w:rsidP="00CB7DD7">
            <w:pPr>
              <w:autoSpaceDE w:val="0"/>
              <w:autoSpaceDN w:val="0"/>
              <w:adjustRightInd w:val="0"/>
              <w:spacing w:after="0" w:line="276" w:lineRule="auto"/>
              <w:ind w:left="0" w:firstLine="0"/>
              <w:rPr>
                <w:color w:val="auto"/>
                <w:szCs w:val="24"/>
              </w:rPr>
            </w:pPr>
            <w:r w:rsidRPr="00CB6755">
              <w:rPr>
                <w:color w:val="auto"/>
                <w:szCs w:val="24"/>
              </w:rPr>
              <w:t>Plėtojama duomenimis grįsta valdymo kultūra, stiprinama bendruomenės narių atsakomybė už ugdymo kokybę, priimami būtini veiksmai gerinant mokyklos veiklos kokybę ir mokinių ugdymosi pasiekimus.</w:t>
            </w:r>
          </w:p>
        </w:tc>
      </w:tr>
      <w:tr w:rsidR="00DA047E" w:rsidRPr="00CB6755" w14:paraId="509CF93E" w14:textId="77777777" w:rsidTr="00A1646B">
        <w:trPr>
          <w:trHeight w:val="454"/>
          <w:jc w:val="center"/>
        </w:trPr>
        <w:tc>
          <w:tcPr>
            <w:tcW w:w="15730" w:type="dxa"/>
            <w:gridSpan w:val="5"/>
            <w:shd w:val="clear" w:color="auto" w:fill="FBE4D5" w:themeFill="accent2" w:themeFillTint="33"/>
            <w:vAlign w:val="center"/>
          </w:tcPr>
          <w:p w14:paraId="0938518B" w14:textId="77777777" w:rsidR="00DA047E" w:rsidRPr="00CB6755" w:rsidRDefault="00DA047E" w:rsidP="00CB7DD7">
            <w:pPr>
              <w:autoSpaceDE w:val="0"/>
              <w:autoSpaceDN w:val="0"/>
              <w:adjustRightInd w:val="0"/>
              <w:jc w:val="left"/>
              <w:rPr>
                <w:b/>
                <w:bCs/>
                <w:color w:val="auto"/>
                <w:szCs w:val="24"/>
              </w:rPr>
            </w:pPr>
            <w:r w:rsidRPr="00CB6755">
              <w:rPr>
                <w:b/>
                <w:bCs/>
                <w:color w:val="auto"/>
                <w:szCs w:val="24"/>
              </w:rPr>
              <w:t xml:space="preserve">1.3. </w:t>
            </w:r>
            <w:r w:rsidRPr="00CB6755">
              <w:t xml:space="preserve">Kurti paveikią ir saugią aplinką, stiprinant bendruomenės </w:t>
            </w:r>
            <w:proofErr w:type="spellStart"/>
            <w:r w:rsidRPr="00CB6755">
              <w:t>partnerišką</w:t>
            </w:r>
            <w:proofErr w:type="spellEnd"/>
            <w:r w:rsidRPr="00CB6755">
              <w:t>, empatišką ir kūrybišką ugdymąsi.</w:t>
            </w:r>
          </w:p>
        </w:tc>
      </w:tr>
      <w:tr w:rsidR="00DA047E" w:rsidRPr="00CB6755" w14:paraId="69F0366D" w14:textId="77777777" w:rsidTr="00A1646B">
        <w:trPr>
          <w:jc w:val="center"/>
        </w:trPr>
        <w:tc>
          <w:tcPr>
            <w:tcW w:w="3681" w:type="dxa"/>
          </w:tcPr>
          <w:p w14:paraId="3112AA43"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rPr>
                <w:color w:val="auto"/>
                <w:szCs w:val="24"/>
              </w:rPr>
              <w:t>Sustiprinti socialiai atsakingo elgesio ugdymąsi ir skatinimą, kurti teigiamą emocinį klimatą ir emocinę aplinką mokykloje.</w:t>
            </w:r>
          </w:p>
        </w:tc>
        <w:tc>
          <w:tcPr>
            <w:tcW w:w="1984" w:type="dxa"/>
          </w:tcPr>
          <w:p w14:paraId="341A8955"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Pavaduotojai ugdymui</w:t>
            </w:r>
          </w:p>
          <w:p w14:paraId="7913562C"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Klasių vadovai</w:t>
            </w:r>
          </w:p>
          <w:p w14:paraId="75DDBD15"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Socialinis pedagogas</w:t>
            </w:r>
          </w:p>
        </w:tc>
        <w:tc>
          <w:tcPr>
            <w:tcW w:w="1559" w:type="dxa"/>
          </w:tcPr>
          <w:p w14:paraId="56ABCC6F" w14:textId="77777777"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Visus metus</w:t>
            </w:r>
          </w:p>
        </w:tc>
        <w:tc>
          <w:tcPr>
            <w:tcW w:w="1843" w:type="dxa"/>
          </w:tcPr>
          <w:p w14:paraId="6B8DD67B" w14:textId="135905C1"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Žmogiškieji ištekliai</w:t>
            </w:r>
          </w:p>
        </w:tc>
        <w:tc>
          <w:tcPr>
            <w:tcW w:w="6663" w:type="dxa"/>
          </w:tcPr>
          <w:p w14:paraId="3B6A112A" w14:textId="77777777" w:rsidR="00DA047E" w:rsidRPr="00CB6755" w:rsidRDefault="00DA047E" w:rsidP="00CB7DD7">
            <w:pPr>
              <w:autoSpaceDE w:val="0"/>
              <w:autoSpaceDN w:val="0"/>
              <w:adjustRightInd w:val="0"/>
              <w:spacing w:after="0" w:line="276" w:lineRule="auto"/>
              <w:ind w:left="30" w:firstLine="0"/>
              <w:rPr>
                <w:color w:val="auto"/>
                <w:szCs w:val="24"/>
              </w:rPr>
            </w:pPr>
          </w:p>
          <w:p w14:paraId="6F21420F" w14:textId="77777777" w:rsidR="00DA047E" w:rsidRPr="00CB6755" w:rsidRDefault="00DA047E" w:rsidP="00CB7DD7">
            <w:pPr>
              <w:autoSpaceDE w:val="0"/>
              <w:autoSpaceDN w:val="0"/>
              <w:adjustRightInd w:val="0"/>
              <w:spacing w:after="0" w:line="276" w:lineRule="auto"/>
              <w:rPr>
                <w:color w:val="auto"/>
                <w:szCs w:val="24"/>
              </w:rPr>
            </w:pPr>
            <w:r w:rsidRPr="00CB6755">
              <w:rPr>
                <w:color w:val="auto"/>
              </w:rPr>
              <w:t xml:space="preserve">Skatinti pozityvų bendruomenės narių elgesį per pasiekimų ir pergalių šventimą. </w:t>
            </w:r>
            <w:r w:rsidRPr="00CB6755">
              <w:rPr>
                <w:color w:val="auto"/>
                <w:szCs w:val="24"/>
              </w:rPr>
              <w:t xml:space="preserve">Sudarytos galimybės 5-8 kl. mokiniams sustiprinti socialiai atsakingo elgesio ugdymąsi ir skatinimą. Organizuotos ne mažiau kaip dvi paramos akcijos. Įgyvendintas ne mažiau kaip vienas gamtamokslinis projektas. Bendradarbiaujant  su Ignalinos miškų urėdija organizuota medžių sodinimo akcija. </w:t>
            </w:r>
          </w:p>
        </w:tc>
      </w:tr>
      <w:tr w:rsidR="00DA047E" w:rsidRPr="00CB6755" w14:paraId="6B385525" w14:textId="77777777" w:rsidTr="00A1646B">
        <w:trPr>
          <w:jc w:val="center"/>
        </w:trPr>
        <w:tc>
          <w:tcPr>
            <w:tcW w:w="3681" w:type="dxa"/>
          </w:tcPr>
          <w:p w14:paraId="3F64F2E7"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t>Užtikrinti mokinių fizinį ir emocinį saugumą progimnazijoje</w:t>
            </w:r>
          </w:p>
        </w:tc>
        <w:tc>
          <w:tcPr>
            <w:tcW w:w="1984" w:type="dxa"/>
          </w:tcPr>
          <w:p w14:paraId="1EC752B3" w14:textId="77777777" w:rsidR="00DA047E" w:rsidRPr="00CB6755" w:rsidRDefault="00DA047E" w:rsidP="00CB7DD7">
            <w:pPr>
              <w:autoSpaceDE w:val="0"/>
              <w:autoSpaceDN w:val="0"/>
              <w:adjustRightInd w:val="0"/>
              <w:spacing w:after="0" w:line="276" w:lineRule="auto"/>
              <w:ind w:left="30" w:firstLine="0"/>
              <w:jc w:val="center"/>
              <w:rPr>
                <w:color w:val="FF0000"/>
                <w:szCs w:val="24"/>
              </w:rPr>
            </w:pPr>
          </w:p>
        </w:tc>
        <w:tc>
          <w:tcPr>
            <w:tcW w:w="1559" w:type="dxa"/>
          </w:tcPr>
          <w:p w14:paraId="5FBC5B24" w14:textId="77777777" w:rsidR="00DA047E" w:rsidRPr="00CB6755" w:rsidRDefault="00DA047E" w:rsidP="00A1646B">
            <w:pPr>
              <w:autoSpaceDE w:val="0"/>
              <w:autoSpaceDN w:val="0"/>
              <w:adjustRightInd w:val="0"/>
              <w:spacing w:after="0" w:line="276" w:lineRule="auto"/>
              <w:ind w:left="30" w:firstLine="0"/>
              <w:jc w:val="center"/>
              <w:rPr>
                <w:color w:val="FF0000"/>
                <w:szCs w:val="24"/>
              </w:rPr>
            </w:pPr>
            <w:r w:rsidRPr="00CB6755">
              <w:rPr>
                <w:color w:val="auto"/>
                <w:szCs w:val="24"/>
              </w:rPr>
              <w:t>Visus metus</w:t>
            </w:r>
          </w:p>
        </w:tc>
        <w:tc>
          <w:tcPr>
            <w:tcW w:w="1843" w:type="dxa"/>
          </w:tcPr>
          <w:p w14:paraId="486CBBA2" w14:textId="593E8BDD" w:rsidR="00DA047E" w:rsidRPr="00CB6755" w:rsidRDefault="00DA047E" w:rsidP="00A1646B">
            <w:pPr>
              <w:autoSpaceDE w:val="0"/>
              <w:autoSpaceDN w:val="0"/>
              <w:adjustRightInd w:val="0"/>
              <w:spacing w:after="0" w:line="276" w:lineRule="auto"/>
              <w:ind w:left="30" w:firstLine="0"/>
              <w:jc w:val="center"/>
              <w:rPr>
                <w:color w:val="FF0000"/>
              </w:rPr>
            </w:pPr>
            <w:r w:rsidRPr="00CB6755">
              <w:rPr>
                <w:color w:val="auto"/>
                <w:szCs w:val="24"/>
              </w:rPr>
              <w:t>Žmogiškieji ištekliai</w:t>
            </w:r>
          </w:p>
        </w:tc>
        <w:tc>
          <w:tcPr>
            <w:tcW w:w="6663" w:type="dxa"/>
          </w:tcPr>
          <w:p w14:paraId="0E6712EA" w14:textId="77777777" w:rsidR="00DA047E" w:rsidRPr="00CB6755" w:rsidRDefault="00DA047E" w:rsidP="00CB7DD7">
            <w:pPr>
              <w:autoSpaceDE w:val="0"/>
              <w:autoSpaceDN w:val="0"/>
              <w:adjustRightInd w:val="0"/>
              <w:spacing w:after="0" w:line="276" w:lineRule="auto"/>
              <w:ind w:left="30" w:firstLine="0"/>
            </w:pPr>
            <w:r w:rsidRPr="00CB6755">
              <w:t>Diegti vadybines priemones, kurios įgalintų darbuotojus būti atsakingus už mokinių saugumą. Atnaujintas progimnazijos erdves pritaikyti saugiam laisvalaikiui bei užimtumui pertraukų metu. Užtikrinti Mokyklų reagavimo į psichoaktyvių medžiagų vartojimo, platinimo, disponavimo atvejus ir pagalbos teikimo mokiniams ir jų tėvams aprašo priemonių įgyvendinimą.</w:t>
            </w:r>
          </w:p>
          <w:p w14:paraId="234D656A" w14:textId="77777777" w:rsidR="00DA047E" w:rsidRPr="00CB6755" w:rsidRDefault="00DA047E" w:rsidP="00CB7DD7">
            <w:pPr>
              <w:autoSpaceDE w:val="0"/>
              <w:autoSpaceDN w:val="0"/>
              <w:adjustRightInd w:val="0"/>
              <w:spacing w:after="0" w:line="276" w:lineRule="auto"/>
              <w:ind w:left="30" w:firstLine="0"/>
              <w:rPr>
                <w:color w:val="FF0000"/>
                <w:szCs w:val="24"/>
              </w:rPr>
            </w:pPr>
          </w:p>
        </w:tc>
      </w:tr>
      <w:tr w:rsidR="00DA047E" w:rsidRPr="00CB6755" w14:paraId="15A8DFA6" w14:textId="77777777" w:rsidTr="00A1646B">
        <w:trPr>
          <w:jc w:val="center"/>
        </w:trPr>
        <w:tc>
          <w:tcPr>
            <w:tcW w:w="3681" w:type="dxa"/>
          </w:tcPr>
          <w:p w14:paraId="6B274AC6"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rPr>
                <w:color w:val="auto"/>
                <w:szCs w:val="24"/>
              </w:rPr>
              <w:lastRenderedPageBreak/>
              <w:t>Tėvų įtraukimas į klasės veiklas:</w:t>
            </w:r>
          </w:p>
          <w:p w14:paraId="5D6C8224" w14:textId="77777777" w:rsidR="00DA047E" w:rsidRPr="00CB6755" w:rsidRDefault="00DA047E" w:rsidP="00CB7DD7">
            <w:pPr>
              <w:pStyle w:val="Sraopastraipa"/>
              <w:tabs>
                <w:tab w:val="left" w:pos="306"/>
              </w:tabs>
              <w:autoSpaceDE w:val="0"/>
              <w:autoSpaceDN w:val="0"/>
              <w:adjustRightInd w:val="0"/>
              <w:spacing w:after="0" w:line="276" w:lineRule="auto"/>
              <w:ind w:left="30" w:firstLine="0"/>
              <w:jc w:val="left"/>
              <w:rPr>
                <w:b/>
                <w:bCs/>
                <w:color w:val="auto"/>
                <w:sz w:val="32"/>
                <w:szCs w:val="32"/>
              </w:rPr>
            </w:pPr>
            <w:r w:rsidRPr="00CB6755">
              <w:rPr>
                <w:color w:val="auto"/>
                <w:szCs w:val="24"/>
              </w:rPr>
              <w:t xml:space="preserve">atvirų durų dienos ir/arba klasių tėvų susirinkimai; </w:t>
            </w:r>
          </w:p>
          <w:p w14:paraId="26C994CB" w14:textId="77777777" w:rsidR="00DA047E" w:rsidRPr="00CB6755" w:rsidRDefault="00DA047E" w:rsidP="00CB7DD7">
            <w:pPr>
              <w:pStyle w:val="Sraopastraipa"/>
              <w:tabs>
                <w:tab w:val="left" w:pos="306"/>
              </w:tabs>
              <w:autoSpaceDE w:val="0"/>
              <w:autoSpaceDN w:val="0"/>
              <w:adjustRightInd w:val="0"/>
              <w:spacing w:after="0" w:line="276" w:lineRule="auto"/>
              <w:ind w:left="30" w:firstLine="0"/>
              <w:jc w:val="left"/>
              <w:rPr>
                <w:b/>
                <w:bCs/>
                <w:color w:val="auto"/>
                <w:sz w:val="32"/>
                <w:szCs w:val="32"/>
              </w:rPr>
            </w:pPr>
            <w:r w:rsidRPr="00CB6755">
              <w:rPr>
                <w:color w:val="auto"/>
                <w:szCs w:val="24"/>
              </w:rPr>
              <w:t>atvira durų diena būsimų pirmokų tėvams;</w:t>
            </w:r>
          </w:p>
          <w:p w14:paraId="1E5DF0F0" w14:textId="77777777" w:rsidR="00DA047E" w:rsidRPr="00CB6755" w:rsidRDefault="00DA047E" w:rsidP="00CB7DD7">
            <w:pPr>
              <w:pStyle w:val="Sraopastraipa"/>
              <w:tabs>
                <w:tab w:val="left" w:pos="306"/>
              </w:tabs>
              <w:autoSpaceDE w:val="0"/>
              <w:autoSpaceDN w:val="0"/>
              <w:adjustRightInd w:val="0"/>
              <w:spacing w:after="0" w:line="276" w:lineRule="auto"/>
              <w:ind w:left="30" w:firstLine="0"/>
              <w:jc w:val="left"/>
              <w:rPr>
                <w:color w:val="auto"/>
                <w:szCs w:val="24"/>
              </w:rPr>
            </w:pPr>
            <w:r w:rsidRPr="00CB6755">
              <w:rPr>
                <w:color w:val="auto"/>
                <w:szCs w:val="24"/>
              </w:rPr>
              <w:t>„Mokytojo diena“;</w:t>
            </w:r>
          </w:p>
          <w:p w14:paraId="14F0DBB7" w14:textId="77777777" w:rsidR="00DA047E" w:rsidRPr="00CB6755" w:rsidRDefault="00DA047E" w:rsidP="00CB7DD7">
            <w:pPr>
              <w:pStyle w:val="Sraopastraipa"/>
              <w:tabs>
                <w:tab w:val="left" w:pos="306"/>
              </w:tabs>
              <w:autoSpaceDE w:val="0"/>
              <w:autoSpaceDN w:val="0"/>
              <w:adjustRightInd w:val="0"/>
              <w:spacing w:after="0" w:line="276" w:lineRule="auto"/>
              <w:ind w:left="30" w:firstLine="0"/>
              <w:jc w:val="left"/>
              <w:rPr>
                <w:b/>
                <w:bCs/>
                <w:color w:val="auto"/>
                <w:szCs w:val="24"/>
              </w:rPr>
            </w:pPr>
            <w:r w:rsidRPr="00CB6755">
              <w:rPr>
                <w:color w:val="auto"/>
                <w:szCs w:val="24"/>
              </w:rPr>
              <w:t>,,Šeimos piknikas“;</w:t>
            </w:r>
          </w:p>
          <w:p w14:paraId="7729BB9E" w14:textId="77777777" w:rsidR="00DA047E" w:rsidRPr="00CB6755" w:rsidRDefault="00DA047E" w:rsidP="00CB7DD7">
            <w:pPr>
              <w:tabs>
                <w:tab w:val="left" w:pos="306"/>
              </w:tabs>
              <w:autoSpaceDE w:val="0"/>
              <w:autoSpaceDN w:val="0"/>
              <w:adjustRightInd w:val="0"/>
              <w:spacing w:after="0" w:line="276" w:lineRule="auto"/>
              <w:ind w:left="0" w:firstLine="0"/>
              <w:jc w:val="left"/>
              <w:rPr>
                <w:color w:val="auto"/>
                <w:szCs w:val="24"/>
              </w:rPr>
            </w:pPr>
            <w:r w:rsidRPr="00CB6755">
              <w:rPr>
                <w:color w:val="auto"/>
                <w:szCs w:val="24"/>
              </w:rPr>
              <w:t>Karjeros diena ,,Šok į tėvų klumpes“</w:t>
            </w:r>
          </w:p>
        </w:tc>
        <w:tc>
          <w:tcPr>
            <w:tcW w:w="1984" w:type="dxa"/>
          </w:tcPr>
          <w:p w14:paraId="170F88D3"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Administracija Klasių vadovai</w:t>
            </w:r>
          </w:p>
          <w:p w14:paraId="4A00B3D5" w14:textId="77777777" w:rsidR="00DA047E" w:rsidRPr="00CB6755" w:rsidRDefault="00DA047E" w:rsidP="00CB7DD7">
            <w:pPr>
              <w:autoSpaceDE w:val="0"/>
              <w:autoSpaceDN w:val="0"/>
              <w:adjustRightInd w:val="0"/>
              <w:spacing w:after="0" w:line="276" w:lineRule="auto"/>
              <w:ind w:left="30" w:firstLine="0"/>
              <w:jc w:val="center"/>
              <w:rPr>
                <w:b/>
                <w:bCs/>
                <w:color w:val="auto"/>
                <w:szCs w:val="24"/>
              </w:rPr>
            </w:pPr>
            <w:r w:rsidRPr="00CB6755">
              <w:rPr>
                <w:color w:val="auto"/>
                <w:szCs w:val="24"/>
              </w:rPr>
              <w:t>Socialinis pedagogas</w:t>
            </w:r>
          </w:p>
        </w:tc>
        <w:tc>
          <w:tcPr>
            <w:tcW w:w="1559" w:type="dxa"/>
          </w:tcPr>
          <w:p w14:paraId="17FFE087" w14:textId="77777777" w:rsidR="00DA047E" w:rsidRPr="00CB6755" w:rsidRDefault="00DA047E" w:rsidP="00A1646B">
            <w:pPr>
              <w:autoSpaceDE w:val="0"/>
              <w:autoSpaceDN w:val="0"/>
              <w:adjustRightInd w:val="0"/>
              <w:spacing w:after="0" w:line="276" w:lineRule="auto"/>
              <w:ind w:left="30" w:firstLine="0"/>
              <w:jc w:val="center"/>
              <w:rPr>
                <w:b/>
                <w:bCs/>
                <w:color w:val="auto"/>
                <w:szCs w:val="24"/>
              </w:rPr>
            </w:pPr>
            <w:r w:rsidRPr="00CB6755">
              <w:rPr>
                <w:color w:val="auto"/>
                <w:szCs w:val="24"/>
              </w:rPr>
              <w:t>Visus metus</w:t>
            </w:r>
          </w:p>
        </w:tc>
        <w:tc>
          <w:tcPr>
            <w:tcW w:w="1843" w:type="dxa"/>
          </w:tcPr>
          <w:p w14:paraId="53705E45" w14:textId="77777777"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Žmogiškieji ištekliai</w:t>
            </w:r>
          </w:p>
          <w:p w14:paraId="4E554EF8" w14:textId="5D388851" w:rsidR="00EC3437" w:rsidRPr="00CB6755" w:rsidRDefault="002601D9" w:rsidP="00A1646B">
            <w:pPr>
              <w:autoSpaceDE w:val="0"/>
              <w:autoSpaceDN w:val="0"/>
              <w:adjustRightInd w:val="0"/>
              <w:spacing w:after="0" w:line="276" w:lineRule="auto"/>
              <w:ind w:left="30" w:firstLine="0"/>
              <w:jc w:val="center"/>
              <w:rPr>
                <w:color w:val="auto"/>
                <w:szCs w:val="24"/>
              </w:rPr>
            </w:pPr>
            <w:r w:rsidRPr="00CB6755">
              <w:rPr>
                <w:color w:val="auto"/>
                <w:szCs w:val="24"/>
              </w:rPr>
              <w:t>300 Eur</w:t>
            </w:r>
          </w:p>
        </w:tc>
        <w:tc>
          <w:tcPr>
            <w:tcW w:w="6663" w:type="dxa"/>
          </w:tcPr>
          <w:p w14:paraId="39C35537"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rPr>
                <w:color w:val="auto"/>
                <w:szCs w:val="24"/>
              </w:rPr>
              <w:t>Kasmet suorganizuojami ne mažiau kaip du trišaliai pokalbiai, ne mažiau kaip dvi atviros durų dienos. Dalyvauja mokytojas, mokinys, tėvai (globėjai), švietimo pagalbos specialistai. Reguliarus tėvų dalyvavimas leidžia stebėti mokinio pažangą ir laiku nustatyti galimas problemas. Daugumos mokinių pažanga individualioje pokyčio situacijoje išlieka stabili arba auga.</w:t>
            </w:r>
          </w:p>
        </w:tc>
      </w:tr>
      <w:tr w:rsidR="00DA047E" w:rsidRPr="00CB6755" w14:paraId="4C026E8B" w14:textId="77777777" w:rsidTr="00A1646B">
        <w:trPr>
          <w:jc w:val="center"/>
        </w:trPr>
        <w:tc>
          <w:tcPr>
            <w:tcW w:w="3681" w:type="dxa"/>
          </w:tcPr>
          <w:p w14:paraId="0A988D6B" w14:textId="77777777" w:rsidR="00DA047E" w:rsidRPr="00CB6755" w:rsidRDefault="00DA047E" w:rsidP="00CB7DD7">
            <w:pPr>
              <w:autoSpaceDE w:val="0"/>
              <w:autoSpaceDN w:val="0"/>
              <w:adjustRightInd w:val="0"/>
              <w:spacing w:after="0" w:line="276" w:lineRule="auto"/>
              <w:ind w:left="30" w:firstLine="0"/>
              <w:rPr>
                <w:color w:val="000000" w:themeColor="text1"/>
                <w:szCs w:val="24"/>
              </w:rPr>
            </w:pPr>
            <w:r w:rsidRPr="00CB6755">
              <w:rPr>
                <w:color w:val="000000" w:themeColor="text1"/>
                <w:szCs w:val="24"/>
              </w:rPr>
              <w:t>Praktinių veiklų, kuriose mokiniai ugdosi sveikos gyvensenos, sveikatos stiprinimo ir fizinio aktyvumo įpročius, organizavimas.</w:t>
            </w:r>
          </w:p>
        </w:tc>
        <w:tc>
          <w:tcPr>
            <w:tcW w:w="1984" w:type="dxa"/>
          </w:tcPr>
          <w:p w14:paraId="1975F87F" w14:textId="77777777" w:rsidR="00DA047E" w:rsidRPr="00CB6755" w:rsidRDefault="00DA047E" w:rsidP="00CB7DD7">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Fizinio ugdymo mokytojai</w:t>
            </w:r>
          </w:p>
          <w:p w14:paraId="5DCAE392" w14:textId="77777777" w:rsidR="00DA047E" w:rsidRPr="00CB6755" w:rsidRDefault="00DA047E" w:rsidP="00CB7DD7">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Visuomenės sveikatos specialistė</w:t>
            </w:r>
          </w:p>
        </w:tc>
        <w:tc>
          <w:tcPr>
            <w:tcW w:w="1559" w:type="dxa"/>
          </w:tcPr>
          <w:p w14:paraId="4B894429" w14:textId="77777777" w:rsidR="00DA047E" w:rsidRPr="00CB6755" w:rsidRDefault="00DA047E" w:rsidP="00A1646B">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Visus metus</w:t>
            </w:r>
          </w:p>
        </w:tc>
        <w:tc>
          <w:tcPr>
            <w:tcW w:w="1843" w:type="dxa"/>
          </w:tcPr>
          <w:p w14:paraId="0E4A35F7" w14:textId="77777777" w:rsidR="00DA047E" w:rsidRPr="00CB6755" w:rsidRDefault="00DA047E" w:rsidP="00A1646B">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Žmogiškieji ištekliai</w:t>
            </w:r>
          </w:p>
          <w:p w14:paraId="6C08B6DA" w14:textId="5D2FE03B" w:rsidR="002601D9" w:rsidRPr="00CB6755" w:rsidRDefault="002601D9" w:rsidP="00A1646B">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100 Eur</w:t>
            </w:r>
          </w:p>
        </w:tc>
        <w:tc>
          <w:tcPr>
            <w:tcW w:w="6663" w:type="dxa"/>
          </w:tcPr>
          <w:p w14:paraId="255BC0DC" w14:textId="77777777" w:rsidR="00DA047E" w:rsidRPr="00CB6755" w:rsidRDefault="00DA047E" w:rsidP="00CB7DD7">
            <w:pPr>
              <w:autoSpaceDE w:val="0"/>
              <w:autoSpaceDN w:val="0"/>
              <w:adjustRightInd w:val="0"/>
              <w:spacing w:after="0" w:line="276" w:lineRule="auto"/>
              <w:ind w:left="30" w:firstLine="0"/>
              <w:rPr>
                <w:color w:val="000000" w:themeColor="text1"/>
                <w:szCs w:val="24"/>
              </w:rPr>
            </w:pPr>
            <w:r w:rsidRPr="00CB6755">
              <w:rPr>
                <w:color w:val="000000" w:themeColor="text1"/>
                <w:szCs w:val="24"/>
              </w:rPr>
              <w:t>Organizuotos praktinės veiklos (Sveikatos diena, Judumo savaitės renginiai, Žygis po miestą, varžybos ir kt.).</w:t>
            </w:r>
          </w:p>
        </w:tc>
      </w:tr>
      <w:tr w:rsidR="00DA047E" w:rsidRPr="00CB6755" w14:paraId="2ED9D58B" w14:textId="77777777" w:rsidTr="00A1646B">
        <w:trPr>
          <w:jc w:val="center"/>
        </w:trPr>
        <w:tc>
          <w:tcPr>
            <w:tcW w:w="3681" w:type="dxa"/>
          </w:tcPr>
          <w:p w14:paraId="1457B44C" w14:textId="77777777" w:rsidR="00DA047E" w:rsidRPr="00CB6755" w:rsidRDefault="00DA047E" w:rsidP="00CB7DD7">
            <w:pPr>
              <w:autoSpaceDE w:val="0"/>
              <w:autoSpaceDN w:val="0"/>
              <w:adjustRightInd w:val="0"/>
              <w:spacing w:after="0" w:line="276" w:lineRule="auto"/>
              <w:ind w:left="30" w:firstLine="0"/>
              <w:rPr>
                <w:color w:val="FF0000"/>
                <w:szCs w:val="24"/>
              </w:rPr>
            </w:pPr>
            <w:r w:rsidRPr="00CB6755">
              <w:t>Nuoseklių ir ilgalaikių socialines ir emocines kompetencijas ugdančių prevencinių programų bei projektinių veiklų įgyvendinimas.</w:t>
            </w:r>
          </w:p>
        </w:tc>
        <w:tc>
          <w:tcPr>
            <w:tcW w:w="1984" w:type="dxa"/>
          </w:tcPr>
          <w:p w14:paraId="03AC8D5F" w14:textId="77777777" w:rsidR="00DA047E" w:rsidRPr="00CB6755" w:rsidRDefault="00DA047E" w:rsidP="00CB7DD7">
            <w:pPr>
              <w:autoSpaceDE w:val="0"/>
              <w:autoSpaceDN w:val="0"/>
              <w:adjustRightInd w:val="0"/>
              <w:spacing w:after="0" w:line="276" w:lineRule="auto"/>
              <w:ind w:left="30" w:firstLine="0"/>
              <w:jc w:val="center"/>
            </w:pPr>
            <w:r w:rsidRPr="00CB6755">
              <w:t>Administracija</w:t>
            </w:r>
          </w:p>
          <w:p w14:paraId="0DB82D1D" w14:textId="77777777" w:rsidR="00DA047E" w:rsidRPr="00CB6755" w:rsidRDefault="00DA047E" w:rsidP="00CB7DD7">
            <w:pPr>
              <w:autoSpaceDE w:val="0"/>
              <w:autoSpaceDN w:val="0"/>
              <w:adjustRightInd w:val="0"/>
              <w:spacing w:after="0" w:line="276" w:lineRule="auto"/>
              <w:ind w:left="30" w:firstLine="0"/>
              <w:jc w:val="center"/>
              <w:rPr>
                <w:color w:val="FF0000"/>
                <w:szCs w:val="24"/>
              </w:rPr>
            </w:pPr>
            <w:r w:rsidRPr="00CB6755">
              <w:t>Mokytojai Pagalbos mokiniui specialistai VGK</w:t>
            </w:r>
          </w:p>
        </w:tc>
        <w:tc>
          <w:tcPr>
            <w:tcW w:w="1559" w:type="dxa"/>
          </w:tcPr>
          <w:p w14:paraId="6DA75C77" w14:textId="77777777" w:rsidR="00DA047E" w:rsidRPr="00CB6755" w:rsidRDefault="00DA047E" w:rsidP="00A1646B">
            <w:pPr>
              <w:autoSpaceDE w:val="0"/>
              <w:autoSpaceDN w:val="0"/>
              <w:adjustRightInd w:val="0"/>
              <w:spacing w:after="0" w:line="276" w:lineRule="auto"/>
              <w:ind w:left="30" w:firstLine="0"/>
              <w:jc w:val="center"/>
              <w:rPr>
                <w:color w:val="FF0000"/>
                <w:szCs w:val="24"/>
              </w:rPr>
            </w:pPr>
            <w:r w:rsidRPr="00CB6755">
              <w:rPr>
                <w:color w:val="000000" w:themeColor="text1"/>
                <w:szCs w:val="24"/>
              </w:rPr>
              <w:t>Visus metus</w:t>
            </w:r>
          </w:p>
        </w:tc>
        <w:tc>
          <w:tcPr>
            <w:tcW w:w="1843" w:type="dxa"/>
          </w:tcPr>
          <w:p w14:paraId="516B6B9B" w14:textId="77777777" w:rsidR="00DA047E" w:rsidRPr="00CB6755" w:rsidRDefault="00DA047E" w:rsidP="00A1646B">
            <w:pPr>
              <w:autoSpaceDE w:val="0"/>
              <w:autoSpaceDN w:val="0"/>
              <w:adjustRightInd w:val="0"/>
              <w:spacing w:after="0" w:line="276" w:lineRule="auto"/>
              <w:ind w:left="30" w:firstLine="0"/>
              <w:jc w:val="center"/>
              <w:rPr>
                <w:color w:val="000000" w:themeColor="text1"/>
                <w:szCs w:val="24"/>
              </w:rPr>
            </w:pPr>
            <w:r w:rsidRPr="00CB6755">
              <w:rPr>
                <w:color w:val="000000" w:themeColor="text1"/>
                <w:szCs w:val="24"/>
              </w:rPr>
              <w:t>Žmogiškieji ištekliai</w:t>
            </w:r>
          </w:p>
          <w:p w14:paraId="48934481" w14:textId="1D0D4FA3" w:rsidR="002601D9" w:rsidRPr="00CB6755" w:rsidRDefault="002601D9" w:rsidP="00A1646B">
            <w:pPr>
              <w:autoSpaceDE w:val="0"/>
              <w:autoSpaceDN w:val="0"/>
              <w:adjustRightInd w:val="0"/>
              <w:spacing w:after="0" w:line="276" w:lineRule="auto"/>
              <w:ind w:left="30" w:firstLine="0"/>
              <w:jc w:val="center"/>
              <w:rPr>
                <w:bCs/>
                <w:color w:val="FF0000"/>
                <w:szCs w:val="24"/>
              </w:rPr>
            </w:pPr>
            <w:r w:rsidRPr="00CB6755">
              <w:rPr>
                <w:color w:val="000000" w:themeColor="text1"/>
                <w:szCs w:val="24"/>
              </w:rPr>
              <w:t>200 Eur</w:t>
            </w:r>
          </w:p>
        </w:tc>
        <w:tc>
          <w:tcPr>
            <w:tcW w:w="6663" w:type="dxa"/>
          </w:tcPr>
          <w:p w14:paraId="54B7EBB1" w14:textId="77777777" w:rsidR="00DA047E" w:rsidRPr="00CB6755" w:rsidRDefault="00DA047E" w:rsidP="00CB7DD7">
            <w:pPr>
              <w:autoSpaceDE w:val="0"/>
              <w:autoSpaceDN w:val="0"/>
              <w:adjustRightInd w:val="0"/>
              <w:spacing w:after="0" w:line="276" w:lineRule="auto"/>
              <w:ind w:left="30" w:firstLine="0"/>
              <w:rPr>
                <w:color w:val="FF0000"/>
                <w:szCs w:val="24"/>
              </w:rPr>
            </w:pPr>
            <w:r w:rsidRPr="00CB6755">
              <w:t>Kiekvienas mokinys dalyvaus mažiausiai vienoje prevencinėje programoje / projektinėje veikloje: „</w:t>
            </w:r>
            <w:proofErr w:type="spellStart"/>
            <w:r w:rsidRPr="00CB6755">
              <w:t>Zipis</w:t>
            </w:r>
            <w:proofErr w:type="spellEnd"/>
            <w:r w:rsidRPr="00CB6755">
              <w:t xml:space="preserve"> draugai”- 1 kl. „Obuolio draugai“ 2-3 kl., ,,Įveikime kartu“- 4 kl.,  „Paauglystės kryžkelės“ 5-8 kl. Tai padės sukurti emociškai saugią, palaikančią ir pozityvią mokyklos aplinką, kuri skatins visų mokinių sėkmę ir gerovę.</w:t>
            </w:r>
          </w:p>
        </w:tc>
      </w:tr>
      <w:tr w:rsidR="00DA047E" w:rsidRPr="00CB6755" w14:paraId="56AAA976" w14:textId="77777777" w:rsidTr="00A1646B">
        <w:trPr>
          <w:jc w:val="center"/>
        </w:trPr>
        <w:tc>
          <w:tcPr>
            <w:tcW w:w="3681" w:type="dxa"/>
          </w:tcPr>
          <w:p w14:paraId="75E21314"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t>Mokinių socializacijos projektų vykdymas</w:t>
            </w:r>
          </w:p>
        </w:tc>
        <w:tc>
          <w:tcPr>
            <w:tcW w:w="1984" w:type="dxa"/>
          </w:tcPr>
          <w:p w14:paraId="7D02E172"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Pavaduotoja ugdymui</w:t>
            </w:r>
          </w:p>
        </w:tc>
        <w:tc>
          <w:tcPr>
            <w:tcW w:w="1559" w:type="dxa"/>
          </w:tcPr>
          <w:p w14:paraId="728FC3ED" w14:textId="4F887374"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Birželis</w:t>
            </w:r>
          </w:p>
        </w:tc>
        <w:tc>
          <w:tcPr>
            <w:tcW w:w="1843" w:type="dxa"/>
          </w:tcPr>
          <w:p w14:paraId="105C627F" w14:textId="40C1FEA2"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Žmogiškieji ištekliai,</w:t>
            </w:r>
          </w:p>
          <w:p w14:paraId="433B5E4E" w14:textId="6D52705B"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3000 Eur</w:t>
            </w:r>
          </w:p>
        </w:tc>
        <w:tc>
          <w:tcPr>
            <w:tcW w:w="6663" w:type="dxa"/>
          </w:tcPr>
          <w:p w14:paraId="579DAAB4" w14:textId="77777777" w:rsidR="00DA047E" w:rsidRPr="00CB6755" w:rsidRDefault="00DA047E" w:rsidP="00CB7DD7">
            <w:pPr>
              <w:autoSpaceDE w:val="0"/>
              <w:autoSpaceDN w:val="0"/>
              <w:adjustRightInd w:val="0"/>
              <w:spacing w:after="0" w:line="276" w:lineRule="auto"/>
              <w:ind w:left="30" w:firstLine="0"/>
              <w:rPr>
                <w:color w:val="auto"/>
                <w:szCs w:val="24"/>
              </w:rPr>
            </w:pPr>
            <w:r w:rsidRPr="00CB6755">
              <w:rPr>
                <w:color w:val="auto"/>
                <w:szCs w:val="24"/>
              </w:rPr>
              <w:t>Lavinami socialiniai įgūdžiai, didinamas pasitikėjimas savimi, ugdomas kūrybiškumas ir pilietiškumas. Taip pat skatinami sveiki įpročiai, stiprinamas ryšys su gamta. Vaikai mokosi dirbti komandoje, spręsti problemas ir atrasti naujus pomėgius, o bendruomeniškumo jausmas padeda kurti ilgalaikius ryšius. Dalyvauja ne mažiau kaip 4 mokytojos ir 40 mokinių.</w:t>
            </w:r>
          </w:p>
        </w:tc>
      </w:tr>
      <w:tr w:rsidR="00DA047E" w:rsidRPr="00CB6755" w14:paraId="503E0F14" w14:textId="77777777" w:rsidTr="00A1646B">
        <w:trPr>
          <w:trHeight w:val="1270"/>
          <w:jc w:val="center"/>
        </w:trPr>
        <w:tc>
          <w:tcPr>
            <w:tcW w:w="3681" w:type="dxa"/>
          </w:tcPr>
          <w:p w14:paraId="4E28E65D" w14:textId="48E64A83" w:rsidR="00DA047E" w:rsidRPr="00CB6755" w:rsidRDefault="00DA047E" w:rsidP="00272FD6">
            <w:pPr>
              <w:autoSpaceDE w:val="0"/>
              <w:autoSpaceDN w:val="0"/>
              <w:adjustRightInd w:val="0"/>
              <w:spacing w:after="0" w:line="276" w:lineRule="auto"/>
              <w:ind w:left="30" w:firstLine="0"/>
              <w:rPr>
                <w:color w:val="auto"/>
                <w:szCs w:val="24"/>
              </w:rPr>
            </w:pPr>
            <w:r w:rsidRPr="00CB6755">
              <w:rPr>
                <w:color w:val="auto"/>
                <w:szCs w:val="24"/>
              </w:rPr>
              <w:t xml:space="preserve">Progimnazijos bendruomenės informavimas apie mokyklos veiklą ir ugdymo galimybes: el. dienyno </w:t>
            </w:r>
            <w:proofErr w:type="spellStart"/>
            <w:r w:rsidRPr="00CB6755">
              <w:rPr>
                <w:color w:val="auto"/>
                <w:szCs w:val="24"/>
              </w:rPr>
              <w:t>Tamo</w:t>
            </w:r>
            <w:proofErr w:type="spellEnd"/>
            <w:r w:rsidRPr="00CB6755">
              <w:rPr>
                <w:color w:val="auto"/>
                <w:szCs w:val="24"/>
              </w:rPr>
              <w:t xml:space="preserve">, internetinės svetainės ir </w:t>
            </w:r>
            <w:r w:rsidR="00530BA0" w:rsidRPr="00CB6755">
              <w:rPr>
                <w:color w:val="auto"/>
                <w:szCs w:val="24"/>
              </w:rPr>
              <w:t>O</w:t>
            </w:r>
            <w:r w:rsidRPr="00CB6755">
              <w:rPr>
                <w:color w:val="auto"/>
                <w:szCs w:val="24"/>
              </w:rPr>
              <w:t>ffice</w:t>
            </w:r>
            <w:r w:rsidR="00530BA0" w:rsidRPr="00CB6755">
              <w:rPr>
                <w:color w:val="auto"/>
                <w:szCs w:val="24"/>
              </w:rPr>
              <w:t xml:space="preserve"> </w:t>
            </w:r>
            <w:r w:rsidRPr="00CB6755">
              <w:rPr>
                <w:color w:val="auto"/>
                <w:szCs w:val="24"/>
              </w:rPr>
              <w:t xml:space="preserve">365 aplinkos </w:t>
            </w:r>
            <w:r w:rsidRPr="00CB6755">
              <w:rPr>
                <w:color w:val="auto"/>
                <w:szCs w:val="24"/>
              </w:rPr>
              <w:lastRenderedPageBreak/>
              <w:t>administravimas, viešinimas. Savalaikės informacijos teikimas mokiniams, tėvams (globėjams) apie kasdienę ugdomąją, prevencinę veiklą, kitas progimnazijoje vykdomas veiklas.</w:t>
            </w:r>
          </w:p>
          <w:p w14:paraId="121A6B42" w14:textId="77777777" w:rsidR="00DA047E" w:rsidRPr="00CB6755" w:rsidRDefault="00DA047E" w:rsidP="00CB7DD7">
            <w:pPr>
              <w:autoSpaceDE w:val="0"/>
              <w:autoSpaceDN w:val="0"/>
              <w:adjustRightInd w:val="0"/>
              <w:spacing w:after="0" w:line="276" w:lineRule="auto"/>
              <w:ind w:left="30" w:firstLine="0"/>
              <w:rPr>
                <w:color w:val="auto"/>
                <w:szCs w:val="24"/>
              </w:rPr>
            </w:pPr>
          </w:p>
        </w:tc>
        <w:tc>
          <w:tcPr>
            <w:tcW w:w="1984" w:type="dxa"/>
          </w:tcPr>
          <w:p w14:paraId="1A9184EB"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lastRenderedPageBreak/>
              <w:t>Administracija</w:t>
            </w:r>
          </w:p>
          <w:p w14:paraId="5BA4D8DA" w14:textId="77777777"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Klasių vadovai</w:t>
            </w:r>
          </w:p>
          <w:p w14:paraId="5E2006D9" w14:textId="77777777" w:rsidR="00DA047E" w:rsidRPr="00CB6755" w:rsidRDefault="00DA047E" w:rsidP="00CB7DD7">
            <w:pPr>
              <w:autoSpaceDE w:val="0"/>
              <w:autoSpaceDN w:val="0"/>
              <w:adjustRightInd w:val="0"/>
              <w:spacing w:after="0" w:line="276" w:lineRule="auto"/>
              <w:ind w:left="30" w:firstLine="0"/>
              <w:jc w:val="center"/>
              <w:rPr>
                <w:color w:val="auto"/>
                <w:szCs w:val="24"/>
              </w:rPr>
            </w:pPr>
          </w:p>
        </w:tc>
        <w:tc>
          <w:tcPr>
            <w:tcW w:w="1559" w:type="dxa"/>
          </w:tcPr>
          <w:p w14:paraId="0DB3A301" w14:textId="77777777"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Visus metus</w:t>
            </w:r>
          </w:p>
        </w:tc>
        <w:tc>
          <w:tcPr>
            <w:tcW w:w="1843" w:type="dxa"/>
          </w:tcPr>
          <w:p w14:paraId="3F810D9E" w14:textId="77777777" w:rsidR="00DA047E" w:rsidRPr="00CB6755" w:rsidRDefault="00DA047E" w:rsidP="00A1646B">
            <w:pPr>
              <w:autoSpaceDE w:val="0"/>
              <w:autoSpaceDN w:val="0"/>
              <w:adjustRightInd w:val="0"/>
              <w:spacing w:after="0" w:line="276" w:lineRule="auto"/>
              <w:ind w:left="30" w:firstLine="0"/>
              <w:jc w:val="center"/>
              <w:rPr>
                <w:color w:val="auto"/>
                <w:szCs w:val="24"/>
              </w:rPr>
            </w:pPr>
            <w:r w:rsidRPr="00CB6755">
              <w:rPr>
                <w:color w:val="auto"/>
                <w:szCs w:val="24"/>
              </w:rPr>
              <w:t>Žmogiškieji ištekliai</w:t>
            </w:r>
          </w:p>
          <w:p w14:paraId="54F43F56" w14:textId="77777777" w:rsidR="00DA047E" w:rsidRPr="00CB6755" w:rsidRDefault="00DA047E" w:rsidP="00A1646B">
            <w:pPr>
              <w:autoSpaceDE w:val="0"/>
              <w:autoSpaceDN w:val="0"/>
              <w:adjustRightInd w:val="0"/>
              <w:spacing w:after="0" w:line="276" w:lineRule="auto"/>
              <w:ind w:left="30" w:firstLine="0"/>
              <w:jc w:val="center"/>
              <w:rPr>
                <w:color w:val="auto"/>
                <w:szCs w:val="24"/>
              </w:rPr>
            </w:pPr>
          </w:p>
        </w:tc>
        <w:tc>
          <w:tcPr>
            <w:tcW w:w="6663" w:type="dxa"/>
          </w:tcPr>
          <w:p w14:paraId="392EB762" w14:textId="77777777" w:rsidR="00DA047E" w:rsidRPr="00CB6755" w:rsidRDefault="00DA047E" w:rsidP="00CB7DD7">
            <w:pPr>
              <w:autoSpaceDE w:val="0"/>
              <w:autoSpaceDN w:val="0"/>
              <w:adjustRightInd w:val="0"/>
              <w:spacing w:after="0" w:line="276" w:lineRule="auto"/>
              <w:ind w:left="30" w:firstLine="0"/>
              <w:rPr>
                <w:b/>
                <w:bCs/>
                <w:color w:val="auto"/>
                <w:szCs w:val="24"/>
              </w:rPr>
            </w:pPr>
            <w:r w:rsidRPr="00CB6755">
              <w:rPr>
                <w:color w:val="auto"/>
                <w:szCs w:val="24"/>
              </w:rPr>
              <w:t xml:space="preserve">Mokyklos internetinėje svetainėje, el. dienyne </w:t>
            </w:r>
            <w:proofErr w:type="spellStart"/>
            <w:r w:rsidRPr="00CB6755">
              <w:rPr>
                <w:color w:val="auto"/>
                <w:szCs w:val="24"/>
              </w:rPr>
              <w:t>Tamo</w:t>
            </w:r>
            <w:proofErr w:type="spellEnd"/>
            <w:r w:rsidRPr="00CB6755">
              <w:rPr>
                <w:color w:val="auto"/>
                <w:szCs w:val="24"/>
              </w:rPr>
              <w:t xml:space="preserve"> laiku pateikiama mokyklos organizacinę, ugdomąją, pagalbos teikimo, neformaliąją, vertinamąją, projektinę veiklą rodanti informacija. </w:t>
            </w:r>
          </w:p>
        </w:tc>
      </w:tr>
      <w:tr w:rsidR="00DA047E" w:rsidRPr="00CB6755" w14:paraId="502B3312" w14:textId="77777777" w:rsidTr="00A1646B">
        <w:trPr>
          <w:trHeight w:val="454"/>
          <w:jc w:val="center"/>
        </w:trPr>
        <w:tc>
          <w:tcPr>
            <w:tcW w:w="15730" w:type="dxa"/>
            <w:gridSpan w:val="5"/>
            <w:shd w:val="clear" w:color="auto" w:fill="FBE4D5" w:themeFill="accent2" w:themeFillTint="33"/>
            <w:vAlign w:val="center"/>
          </w:tcPr>
          <w:p w14:paraId="77D5625B" w14:textId="77777777" w:rsidR="00DA047E" w:rsidRPr="00CB6755" w:rsidRDefault="00DA047E" w:rsidP="00CB7DD7">
            <w:pPr>
              <w:autoSpaceDE w:val="0"/>
              <w:autoSpaceDN w:val="0"/>
              <w:adjustRightInd w:val="0"/>
              <w:jc w:val="left"/>
              <w:rPr>
                <w:b/>
                <w:bCs/>
                <w:color w:val="auto"/>
                <w:szCs w:val="24"/>
              </w:rPr>
            </w:pPr>
            <w:r w:rsidRPr="00CB6755">
              <w:rPr>
                <w:b/>
                <w:bCs/>
                <w:color w:val="auto"/>
                <w:szCs w:val="24"/>
              </w:rPr>
              <w:t>II tikslas.</w:t>
            </w:r>
            <w:r w:rsidRPr="00CB6755">
              <w:rPr>
                <w:rFonts w:eastAsiaTheme="minorHAnsi"/>
                <w:b/>
                <w:bCs/>
                <w:color w:val="auto"/>
                <w:kern w:val="2"/>
                <w:szCs w:val="24"/>
                <w:lang w:eastAsia="en-US"/>
                <w14:ligatures w14:val="standardContextual"/>
              </w:rPr>
              <w:t xml:space="preserve"> </w:t>
            </w:r>
            <w:r w:rsidRPr="00CB6755">
              <w:rPr>
                <w:b/>
                <w:color w:val="000000" w:themeColor="text1"/>
              </w:rPr>
              <w:t>Veiksmingo ir kokybiško kiekvieno mokinio į(</w:t>
            </w:r>
            <w:proofErr w:type="spellStart"/>
            <w:r w:rsidRPr="00CB6755">
              <w:rPr>
                <w:b/>
                <w:color w:val="000000" w:themeColor="text1"/>
              </w:rPr>
              <w:t>si</w:t>
            </w:r>
            <w:proofErr w:type="spellEnd"/>
            <w:r w:rsidRPr="00CB6755">
              <w:rPr>
                <w:b/>
                <w:color w:val="000000" w:themeColor="text1"/>
              </w:rPr>
              <w:t>)traukimo į mokymo(-</w:t>
            </w:r>
            <w:proofErr w:type="spellStart"/>
            <w:r w:rsidRPr="00CB6755">
              <w:rPr>
                <w:b/>
                <w:color w:val="000000" w:themeColor="text1"/>
              </w:rPr>
              <w:t>si</w:t>
            </w:r>
            <w:proofErr w:type="spellEnd"/>
            <w:r w:rsidRPr="00CB6755">
              <w:rPr>
                <w:b/>
                <w:color w:val="000000" w:themeColor="text1"/>
              </w:rPr>
              <w:t>) ir savęs vertinimo procesą, atsižvelgiant į skirtingus mokinių gebėjimus ir poreikius, užtikrinimas</w:t>
            </w:r>
          </w:p>
        </w:tc>
      </w:tr>
      <w:tr w:rsidR="00DA047E" w:rsidRPr="00CB6755" w14:paraId="2299BC39" w14:textId="77777777" w:rsidTr="00A1646B">
        <w:trPr>
          <w:jc w:val="center"/>
        </w:trPr>
        <w:tc>
          <w:tcPr>
            <w:tcW w:w="15730" w:type="dxa"/>
            <w:gridSpan w:val="5"/>
            <w:shd w:val="clear" w:color="auto" w:fill="FBE4D5" w:themeFill="accent2" w:themeFillTint="33"/>
            <w:vAlign w:val="center"/>
          </w:tcPr>
          <w:p w14:paraId="245316AD" w14:textId="77777777" w:rsidR="00DA047E" w:rsidRPr="00CB6755" w:rsidRDefault="00DA047E" w:rsidP="00CB7DD7">
            <w:pPr>
              <w:autoSpaceDE w:val="0"/>
              <w:autoSpaceDN w:val="0"/>
              <w:adjustRightInd w:val="0"/>
              <w:jc w:val="left"/>
              <w:rPr>
                <w:b/>
                <w:bCs/>
                <w:color w:val="auto"/>
                <w:szCs w:val="24"/>
              </w:rPr>
            </w:pPr>
            <w:r w:rsidRPr="00CB6755">
              <w:rPr>
                <w:b/>
                <w:bCs/>
                <w:color w:val="auto"/>
                <w:szCs w:val="24"/>
              </w:rPr>
              <w:t>2.1. uždavinys.</w:t>
            </w:r>
            <w:r w:rsidRPr="00CB6755">
              <w:rPr>
                <w:color w:val="auto"/>
              </w:rPr>
              <w:t xml:space="preserve"> </w:t>
            </w:r>
            <w:bookmarkStart w:id="5" w:name="_Hlk192597527"/>
            <w:r w:rsidRPr="00CB6755">
              <w:rPr>
                <w:color w:val="auto"/>
                <w:szCs w:val="24"/>
              </w:rPr>
              <w:t>Organizuoti ir koordinuoti veiklas, orientuotas į sėkmingą įtraukiojo ugdymo diegimą, palankios ugdymo(</w:t>
            </w:r>
            <w:proofErr w:type="spellStart"/>
            <w:r w:rsidRPr="00CB6755">
              <w:rPr>
                <w:color w:val="auto"/>
                <w:szCs w:val="24"/>
              </w:rPr>
              <w:t>si</w:t>
            </w:r>
            <w:proofErr w:type="spellEnd"/>
            <w:r w:rsidRPr="00CB6755">
              <w:rPr>
                <w:color w:val="auto"/>
                <w:szCs w:val="24"/>
              </w:rPr>
              <w:t xml:space="preserve">) aplinkos kūrimą bei asmeninę </w:t>
            </w:r>
            <w:proofErr w:type="spellStart"/>
            <w:r w:rsidRPr="00CB6755">
              <w:rPr>
                <w:color w:val="auto"/>
                <w:szCs w:val="24"/>
              </w:rPr>
              <w:t>ūgtį</w:t>
            </w:r>
            <w:proofErr w:type="spellEnd"/>
            <w:r w:rsidRPr="00CB6755">
              <w:rPr>
                <w:color w:val="auto"/>
                <w:szCs w:val="24"/>
              </w:rPr>
              <w:t>.</w:t>
            </w:r>
            <w:bookmarkEnd w:id="5"/>
          </w:p>
        </w:tc>
      </w:tr>
      <w:tr w:rsidR="00DA047E" w:rsidRPr="00CB6755" w14:paraId="17ED6BFB" w14:textId="77777777" w:rsidTr="00A1646B">
        <w:trPr>
          <w:jc w:val="center"/>
        </w:trPr>
        <w:tc>
          <w:tcPr>
            <w:tcW w:w="3681" w:type="dxa"/>
          </w:tcPr>
          <w:p w14:paraId="7ED69438" w14:textId="77777777" w:rsidR="00DA047E" w:rsidRPr="00CB6755" w:rsidRDefault="00DA047E" w:rsidP="00CB7DD7">
            <w:pPr>
              <w:autoSpaceDE w:val="0"/>
              <w:autoSpaceDN w:val="0"/>
              <w:adjustRightInd w:val="0"/>
              <w:spacing w:after="0" w:line="276" w:lineRule="auto"/>
              <w:ind w:left="0"/>
              <w:rPr>
                <w:b/>
                <w:bCs/>
                <w:color w:val="000000" w:themeColor="text1"/>
                <w:szCs w:val="24"/>
              </w:rPr>
            </w:pPr>
            <w:r w:rsidRPr="00CB6755">
              <w:rPr>
                <w:color w:val="000000" w:themeColor="text1"/>
                <w:szCs w:val="24"/>
              </w:rPr>
              <w:t>Ugdymo turinio individualizavimas ir diferencijavimas, naudojant virtualias mokymo(</w:t>
            </w:r>
            <w:proofErr w:type="spellStart"/>
            <w:r w:rsidRPr="00CB6755">
              <w:rPr>
                <w:color w:val="000000" w:themeColor="text1"/>
                <w:szCs w:val="24"/>
              </w:rPr>
              <w:t>si</w:t>
            </w:r>
            <w:proofErr w:type="spellEnd"/>
            <w:r w:rsidRPr="00CB6755">
              <w:rPr>
                <w:color w:val="000000" w:themeColor="text1"/>
                <w:szCs w:val="24"/>
              </w:rPr>
              <w:t>) aplinkas, aktyvius mokymo metodus, NŠA pateiktą mokomąją medžiagą. Įvairinti mokymo(</w:t>
            </w:r>
            <w:proofErr w:type="spellStart"/>
            <w:r w:rsidRPr="00CB6755">
              <w:rPr>
                <w:color w:val="000000" w:themeColor="text1"/>
                <w:szCs w:val="24"/>
              </w:rPr>
              <w:t>si</w:t>
            </w:r>
            <w:proofErr w:type="spellEnd"/>
            <w:r w:rsidRPr="00CB6755">
              <w:rPr>
                <w:color w:val="000000" w:themeColor="text1"/>
                <w:szCs w:val="24"/>
              </w:rPr>
              <w:t>) virtualioje aplinkoje formas.</w:t>
            </w:r>
          </w:p>
        </w:tc>
        <w:tc>
          <w:tcPr>
            <w:tcW w:w="1984" w:type="dxa"/>
          </w:tcPr>
          <w:p w14:paraId="09012D6C" w14:textId="77777777" w:rsidR="00DA047E" w:rsidRPr="00CB6755" w:rsidRDefault="00DA047E" w:rsidP="00CB7DD7">
            <w:pPr>
              <w:autoSpaceDE w:val="0"/>
              <w:autoSpaceDN w:val="0"/>
              <w:adjustRightInd w:val="0"/>
              <w:spacing w:after="0" w:line="276" w:lineRule="auto"/>
              <w:ind w:left="0"/>
              <w:jc w:val="center"/>
              <w:rPr>
                <w:bCs/>
                <w:color w:val="000000" w:themeColor="text1"/>
                <w:szCs w:val="24"/>
              </w:rPr>
            </w:pPr>
            <w:r w:rsidRPr="00CB6755">
              <w:rPr>
                <w:bCs/>
                <w:color w:val="000000" w:themeColor="text1"/>
                <w:szCs w:val="24"/>
              </w:rPr>
              <w:t>VGK nariai</w:t>
            </w:r>
          </w:p>
        </w:tc>
        <w:tc>
          <w:tcPr>
            <w:tcW w:w="1559" w:type="dxa"/>
          </w:tcPr>
          <w:p w14:paraId="0D382C21" w14:textId="77777777" w:rsidR="00DA047E" w:rsidRPr="00CB6755" w:rsidRDefault="00DA047E" w:rsidP="00A1646B">
            <w:pPr>
              <w:autoSpaceDE w:val="0"/>
              <w:autoSpaceDN w:val="0"/>
              <w:adjustRightInd w:val="0"/>
              <w:spacing w:after="0" w:line="276" w:lineRule="auto"/>
              <w:ind w:left="0"/>
              <w:jc w:val="center"/>
              <w:rPr>
                <w:bCs/>
                <w:color w:val="000000" w:themeColor="text1"/>
                <w:szCs w:val="24"/>
              </w:rPr>
            </w:pPr>
            <w:r w:rsidRPr="00CB6755">
              <w:rPr>
                <w:bCs/>
                <w:color w:val="000000" w:themeColor="text1"/>
                <w:szCs w:val="24"/>
              </w:rPr>
              <w:t>Visus  metus</w:t>
            </w:r>
          </w:p>
        </w:tc>
        <w:tc>
          <w:tcPr>
            <w:tcW w:w="1843" w:type="dxa"/>
          </w:tcPr>
          <w:p w14:paraId="3F01A1B0" w14:textId="77777777" w:rsidR="00DA047E" w:rsidRPr="00CB6755" w:rsidRDefault="00DA047E" w:rsidP="00A1646B">
            <w:pPr>
              <w:spacing w:after="0" w:line="276" w:lineRule="auto"/>
              <w:ind w:left="0" w:right="111" w:firstLine="0"/>
              <w:jc w:val="center"/>
              <w:rPr>
                <w:color w:val="000000" w:themeColor="text1"/>
                <w:szCs w:val="24"/>
              </w:rPr>
            </w:pPr>
            <w:r w:rsidRPr="00CB6755">
              <w:rPr>
                <w:color w:val="000000" w:themeColor="text1"/>
                <w:szCs w:val="24"/>
              </w:rPr>
              <w:t>Žmogiškieji ištekliai</w:t>
            </w:r>
          </w:p>
        </w:tc>
        <w:tc>
          <w:tcPr>
            <w:tcW w:w="6663" w:type="dxa"/>
          </w:tcPr>
          <w:p w14:paraId="3CA4C384" w14:textId="77777777" w:rsidR="00DA047E" w:rsidRPr="00CB6755" w:rsidRDefault="00DA047E" w:rsidP="00CB7DD7">
            <w:pPr>
              <w:spacing w:after="0" w:line="276" w:lineRule="auto"/>
              <w:ind w:left="0" w:right="111" w:firstLine="0"/>
              <w:rPr>
                <w:b/>
                <w:bCs/>
                <w:color w:val="000000" w:themeColor="text1"/>
                <w:szCs w:val="24"/>
              </w:rPr>
            </w:pPr>
            <w:r w:rsidRPr="00CB6755">
              <w:rPr>
                <w:color w:val="000000" w:themeColor="text1"/>
                <w:szCs w:val="24"/>
              </w:rPr>
              <w:t>Organizuoti konsultacijas,  apvaliojo stalo pokalbius dalyvaujant specialistams (</w:t>
            </w:r>
            <w:proofErr w:type="spellStart"/>
            <w:r w:rsidRPr="00CB6755">
              <w:rPr>
                <w:color w:val="000000" w:themeColor="text1"/>
                <w:szCs w:val="24"/>
              </w:rPr>
              <w:t>tikslinės</w:t>
            </w:r>
            <w:proofErr w:type="spellEnd"/>
            <w:r w:rsidRPr="00CB6755">
              <w:rPr>
                <w:color w:val="000000" w:themeColor="text1"/>
                <w:szCs w:val="24"/>
              </w:rPr>
              <w:t xml:space="preserve"> </w:t>
            </w:r>
            <w:proofErr w:type="spellStart"/>
            <w:r w:rsidRPr="00CB6755">
              <w:rPr>
                <w:color w:val="000000" w:themeColor="text1"/>
                <w:szCs w:val="24"/>
              </w:rPr>
              <w:t>grupės</w:t>
            </w:r>
            <w:proofErr w:type="spellEnd"/>
            <w:r w:rsidRPr="00CB6755">
              <w:rPr>
                <w:color w:val="000000" w:themeColor="text1"/>
                <w:szCs w:val="24"/>
              </w:rPr>
              <w:t xml:space="preserve">).  Tobulinti </w:t>
            </w:r>
            <w:proofErr w:type="spellStart"/>
            <w:r w:rsidRPr="00CB6755">
              <w:rPr>
                <w:color w:val="000000" w:themeColor="text1"/>
                <w:szCs w:val="24"/>
              </w:rPr>
              <w:t>darba</w:t>
            </w:r>
            <w:proofErr w:type="spellEnd"/>
            <w:r w:rsidRPr="00CB6755">
              <w:rPr>
                <w:color w:val="000000" w:themeColor="text1"/>
                <w:szCs w:val="24"/>
              </w:rPr>
              <w:t xml:space="preserve">̨ su specialiųjų ugdymosi poreikių </w:t>
            </w:r>
            <w:proofErr w:type="spellStart"/>
            <w:r w:rsidRPr="00CB6755">
              <w:rPr>
                <w:color w:val="000000" w:themeColor="text1"/>
                <w:szCs w:val="24"/>
              </w:rPr>
              <w:t>turinčiais</w:t>
            </w:r>
            <w:proofErr w:type="spellEnd"/>
            <w:r w:rsidRPr="00CB6755">
              <w:rPr>
                <w:color w:val="000000" w:themeColor="text1"/>
                <w:szCs w:val="24"/>
              </w:rPr>
              <w:t xml:space="preserve"> mokiniais: įgalinti mokinio </w:t>
            </w:r>
            <w:proofErr w:type="spellStart"/>
            <w:r w:rsidRPr="00CB6755">
              <w:rPr>
                <w:color w:val="000000" w:themeColor="text1"/>
                <w:szCs w:val="24"/>
              </w:rPr>
              <w:t>padėjėjus</w:t>
            </w:r>
            <w:proofErr w:type="spellEnd"/>
            <w:r w:rsidRPr="00CB6755">
              <w:rPr>
                <w:color w:val="000000" w:themeColor="text1"/>
                <w:szCs w:val="24"/>
              </w:rPr>
              <w:t xml:space="preserve">,  specialistų pagalbą, supažindinimas su turimomis </w:t>
            </w:r>
            <w:proofErr w:type="spellStart"/>
            <w:r w:rsidRPr="00CB6755">
              <w:rPr>
                <w:color w:val="000000" w:themeColor="text1"/>
                <w:szCs w:val="24"/>
              </w:rPr>
              <w:t>priemonėmis</w:t>
            </w:r>
            <w:proofErr w:type="spellEnd"/>
            <w:r w:rsidRPr="00CB6755">
              <w:rPr>
                <w:color w:val="000000" w:themeColor="text1"/>
                <w:szCs w:val="24"/>
              </w:rPr>
              <w:t xml:space="preserve"> ir jų  naudojimo </w:t>
            </w:r>
            <w:proofErr w:type="spellStart"/>
            <w:r w:rsidRPr="00CB6755">
              <w:rPr>
                <w:color w:val="000000" w:themeColor="text1"/>
                <w:szCs w:val="24"/>
              </w:rPr>
              <w:t>galimybėmis</w:t>
            </w:r>
            <w:proofErr w:type="spellEnd"/>
            <w:r w:rsidRPr="00CB6755">
              <w:rPr>
                <w:color w:val="000000" w:themeColor="text1"/>
                <w:szCs w:val="24"/>
              </w:rPr>
              <w:t xml:space="preserve">. </w:t>
            </w:r>
          </w:p>
        </w:tc>
      </w:tr>
      <w:tr w:rsidR="00DA047E" w:rsidRPr="00CB6755" w14:paraId="42C369A8" w14:textId="77777777" w:rsidTr="00A1646B">
        <w:trPr>
          <w:jc w:val="center"/>
        </w:trPr>
        <w:tc>
          <w:tcPr>
            <w:tcW w:w="3681" w:type="dxa"/>
          </w:tcPr>
          <w:p w14:paraId="0A544B89" w14:textId="77777777" w:rsidR="00DA047E" w:rsidRPr="00CB6755" w:rsidRDefault="00DA047E" w:rsidP="00CB7DD7">
            <w:pPr>
              <w:autoSpaceDE w:val="0"/>
              <w:autoSpaceDN w:val="0"/>
              <w:adjustRightInd w:val="0"/>
              <w:spacing w:after="0" w:line="276" w:lineRule="auto"/>
              <w:ind w:left="0"/>
              <w:rPr>
                <w:color w:val="000000" w:themeColor="text1"/>
                <w:szCs w:val="24"/>
              </w:rPr>
            </w:pPr>
            <w:r w:rsidRPr="00CB6755">
              <w:rPr>
                <w:color w:val="000000" w:themeColor="text1"/>
                <w:szCs w:val="24"/>
              </w:rPr>
              <w:t>Dalyvauti įtraukiojo ugdymo projekto ,,</w:t>
            </w:r>
            <w:proofErr w:type="spellStart"/>
            <w:r w:rsidRPr="00CB6755">
              <w:rPr>
                <w:color w:val="000000" w:themeColor="text1"/>
                <w:szCs w:val="24"/>
              </w:rPr>
              <w:t>Įtrauktis</w:t>
            </w:r>
            <w:proofErr w:type="spellEnd"/>
            <w:r w:rsidRPr="00CB6755">
              <w:rPr>
                <w:color w:val="000000" w:themeColor="text1"/>
                <w:szCs w:val="24"/>
              </w:rPr>
              <w:t xml:space="preserve"> visiems“ veiklose.</w:t>
            </w:r>
          </w:p>
        </w:tc>
        <w:tc>
          <w:tcPr>
            <w:tcW w:w="1984" w:type="dxa"/>
          </w:tcPr>
          <w:p w14:paraId="5EE287F5" w14:textId="77777777" w:rsidR="00DA047E" w:rsidRPr="00CB6755" w:rsidRDefault="00DA047E" w:rsidP="00CB7DD7">
            <w:pPr>
              <w:autoSpaceDE w:val="0"/>
              <w:autoSpaceDN w:val="0"/>
              <w:adjustRightInd w:val="0"/>
              <w:spacing w:after="0" w:line="276" w:lineRule="auto"/>
              <w:ind w:left="0"/>
              <w:jc w:val="center"/>
              <w:rPr>
                <w:b/>
                <w:bCs/>
                <w:color w:val="000000" w:themeColor="text1"/>
                <w:szCs w:val="24"/>
              </w:rPr>
            </w:pPr>
          </w:p>
        </w:tc>
        <w:tc>
          <w:tcPr>
            <w:tcW w:w="1559" w:type="dxa"/>
          </w:tcPr>
          <w:p w14:paraId="33869CE5" w14:textId="77777777" w:rsidR="00DA047E" w:rsidRPr="00CB6755" w:rsidRDefault="00DA047E" w:rsidP="00A1646B">
            <w:pPr>
              <w:autoSpaceDE w:val="0"/>
              <w:autoSpaceDN w:val="0"/>
              <w:adjustRightInd w:val="0"/>
              <w:spacing w:after="0" w:line="276" w:lineRule="auto"/>
              <w:ind w:left="0"/>
              <w:jc w:val="center"/>
              <w:rPr>
                <w:b/>
                <w:bCs/>
                <w:color w:val="000000" w:themeColor="text1"/>
                <w:szCs w:val="24"/>
              </w:rPr>
            </w:pPr>
            <w:r w:rsidRPr="00CB6755">
              <w:rPr>
                <w:bCs/>
                <w:color w:val="000000" w:themeColor="text1"/>
                <w:szCs w:val="24"/>
              </w:rPr>
              <w:t>Visus  metus</w:t>
            </w:r>
          </w:p>
        </w:tc>
        <w:tc>
          <w:tcPr>
            <w:tcW w:w="1843" w:type="dxa"/>
          </w:tcPr>
          <w:p w14:paraId="4E3DBD54" w14:textId="77777777" w:rsidR="00DA047E" w:rsidRPr="00CB6755" w:rsidRDefault="00DA047E" w:rsidP="00A1646B">
            <w:pPr>
              <w:spacing w:after="0" w:line="276" w:lineRule="auto"/>
              <w:ind w:left="0" w:firstLine="0"/>
              <w:jc w:val="center"/>
              <w:rPr>
                <w:color w:val="000000" w:themeColor="text1"/>
                <w:szCs w:val="24"/>
              </w:rPr>
            </w:pPr>
            <w:r w:rsidRPr="00CB6755">
              <w:rPr>
                <w:color w:val="000000" w:themeColor="text1"/>
                <w:szCs w:val="24"/>
              </w:rPr>
              <w:t>Žmogiškieji ištekliai</w:t>
            </w:r>
          </w:p>
        </w:tc>
        <w:tc>
          <w:tcPr>
            <w:tcW w:w="6663" w:type="dxa"/>
          </w:tcPr>
          <w:p w14:paraId="31952BF0" w14:textId="77777777" w:rsidR="00DA047E" w:rsidRPr="00CB6755" w:rsidRDefault="00DA047E" w:rsidP="00CB7DD7">
            <w:pPr>
              <w:spacing w:after="0" w:line="276" w:lineRule="auto"/>
              <w:ind w:left="0" w:firstLine="0"/>
              <w:jc w:val="left"/>
              <w:rPr>
                <w:b/>
                <w:bCs/>
                <w:color w:val="000000" w:themeColor="text1"/>
                <w:szCs w:val="24"/>
              </w:rPr>
            </w:pPr>
            <w:r w:rsidRPr="00CB6755">
              <w:rPr>
                <w:color w:val="000000" w:themeColor="text1"/>
                <w:szCs w:val="24"/>
              </w:rPr>
              <w:t xml:space="preserve">Organizuoti ir dalyvauti mokymuose ir konferencijose, dalintis patirtimi įtraukiojo ugdymo organizavimo ir vykdymo tema.  </w:t>
            </w:r>
          </w:p>
        </w:tc>
      </w:tr>
      <w:tr w:rsidR="00DA047E" w:rsidRPr="00CB6755" w14:paraId="59D61C84" w14:textId="77777777" w:rsidTr="00A1646B">
        <w:trPr>
          <w:jc w:val="center"/>
        </w:trPr>
        <w:tc>
          <w:tcPr>
            <w:tcW w:w="3681" w:type="dxa"/>
          </w:tcPr>
          <w:p w14:paraId="5DB93935" w14:textId="77777777" w:rsidR="00DA047E" w:rsidRPr="00CB6755" w:rsidRDefault="00DA047E" w:rsidP="00CB7DD7">
            <w:pPr>
              <w:autoSpaceDE w:val="0"/>
              <w:autoSpaceDN w:val="0"/>
              <w:adjustRightInd w:val="0"/>
              <w:spacing w:after="0" w:line="276" w:lineRule="auto"/>
              <w:ind w:left="0"/>
              <w:rPr>
                <w:color w:val="FF0000"/>
                <w:szCs w:val="24"/>
              </w:rPr>
            </w:pPr>
            <w:r w:rsidRPr="00CB6755">
              <w:t>Veiksmingos kiekvienam mokiniui pagalbos sistemos užtikrinimas.</w:t>
            </w:r>
          </w:p>
        </w:tc>
        <w:tc>
          <w:tcPr>
            <w:tcW w:w="1984" w:type="dxa"/>
          </w:tcPr>
          <w:p w14:paraId="25D484AA" w14:textId="77777777" w:rsidR="00DA047E" w:rsidRPr="00CB6755" w:rsidRDefault="00DA047E" w:rsidP="00CB7DD7">
            <w:pPr>
              <w:autoSpaceDE w:val="0"/>
              <w:autoSpaceDN w:val="0"/>
              <w:adjustRightInd w:val="0"/>
              <w:spacing w:after="0" w:line="276" w:lineRule="auto"/>
              <w:ind w:left="0"/>
              <w:jc w:val="center"/>
              <w:rPr>
                <w:bCs/>
                <w:color w:val="auto"/>
                <w:szCs w:val="24"/>
              </w:rPr>
            </w:pPr>
            <w:r w:rsidRPr="00CB6755">
              <w:rPr>
                <w:bCs/>
                <w:color w:val="auto"/>
                <w:szCs w:val="24"/>
              </w:rPr>
              <w:t>Pavaduotojos,</w:t>
            </w:r>
          </w:p>
          <w:p w14:paraId="64F24280" w14:textId="77777777" w:rsidR="00DA047E" w:rsidRPr="00CB6755" w:rsidRDefault="00DA047E" w:rsidP="00CB7DD7">
            <w:pPr>
              <w:autoSpaceDE w:val="0"/>
              <w:autoSpaceDN w:val="0"/>
              <w:adjustRightInd w:val="0"/>
              <w:spacing w:after="0" w:line="276" w:lineRule="auto"/>
              <w:ind w:left="0"/>
              <w:jc w:val="center"/>
              <w:rPr>
                <w:b/>
                <w:bCs/>
                <w:color w:val="auto"/>
                <w:szCs w:val="24"/>
              </w:rPr>
            </w:pPr>
            <w:r w:rsidRPr="00CB6755">
              <w:rPr>
                <w:bCs/>
                <w:color w:val="auto"/>
                <w:szCs w:val="24"/>
              </w:rPr>
              <w:t>VGK nariai</w:t>
            </w:r>
          </w:p>
        </w:tc>
        <w:tc>
          <w:tcPr>
            <w:tcW w:w="1559" w:type="dxa"/>
          </w:tcPr>
          <w:p w14:paraId="3CEE130C" w14:textId="77777777" w:rsidR="00DA047E" w:rsidRPr="00CB6755" w:rsidRDefault="00DA047E" w:rsidP="00A1646B">
            <w:pPr>
              <w:autoSpaceDE w:val="0"/>
              <w:autoSpaceDN w:val="0"/>
              <w:adjustRightInd w:val="0"/>
              <w:spacing w:after="0" w:line="276" w:lineRule="auto"/>
              <w:ind w:left="0"/>
              <w:jc w:val="center"/>
              <w:rPr>
                <w:b/>
                <w:bCs/>
                <w:color w:val="auto"/>
                <w:szCs w:val="24"/>
              </w:rPr>
            </w:pPr>
            <w:r w:rsidRPr="00CB6755">
              <w:rPr>
                <w:bCs/>
                <w:color w:val="auto"/>
                <w:szCs w:val="24"/>
              </w:rPr>
              <w:t>Visus  metus</w:t>
            </w:r>
          </w:p>
        </w:tc>
        <w:tc>
          <w:tcPr>
            <w:tcW w:w="1843" w:type="dxa"/>
          </w:tcPr>
          <w:p w14:paraId="145D9871" w14:textId="77777777" w:rsidR="00DA047E" w:rsidRPr="00CB6755" w:rsidRDefault="00DA047E" w:rsidP="00A1646B">
            <w:pPr>
              <w:autoSpaceDE w:val="0"/>
              <w:autoSpaceDN w:val="0"/>
              <w:adjustRightInd w:val="0"/>
              <w:spacing w:after="0" w:line="276" w:lineRule="auto"/>
              <w:ind w:left="0"/>
              <w:jc w:val="center"/>
              <w:rPr>
                <w:color w:val="auto"/>
                <w:szCs w:val="24"/>
              </w:rPr>
            </w:pPr>
            <w:r w:rsidRPr="00CB6755">
              <w:rPr>
                <w:color w:val="auto"/>
                <w:szCs w:val="24"/>
              </w:rPr>
              <w:t>Žmogiškieji ištekliai</w:t>
            </w:r>
          </w:p>
        </w:tc>
        <w:tc>
          <w:tcPr>
            <w:tcW w:w="6663" w:type="dxa"/>
          </w:tcPr>
          <w:p w14:paraId="65ADDBCC" w14:textId="77777777" w:rsidR="00DA047E" w:rsidRPr="00CB6755" w:rsidRDefault="00DA047E" w:rsidP="00CB7DD7">
            <w:pPr>
              <w:autoSpaceDE w:val="0"/>
              <w:autoSpaceDN w:val="0"/>
              <w:adjustRightInd w:val="0"/>
              <w:spacing w:after="0" w:line="276" w:lineRule="auto"/>
              <w:ind w:left="0"/>
              <w:jc w:val="left"/>
              <w:rPr>
                <w:b/>
                <w:bCs/>
                <w:color w:val="auto"/>
                <w:szCs w:val="24"/>
              </w:rPr>
            </w:pPr>
            <w:r w:rsidRPr="00CB6755">
              <w:rPr>
                <w:color w:val="auto"/>
              </w:rPr>
              <w:t>Progimnazijoje bus nuolat įgyvendinamas veiksmų planas mokinių individualiai pagalbai ir tobulėjimui, užtikrinantis sisteminę švietimo pagalbą. Visi mokiniai gaus asmeninę mokytojų ir specialistų akademinę, socialinę ir emocinę paramą bei pagalbą, atitinkančią jų individualius poreikius ir gebėjimus. Mokiniai jausis palaikomi ir suprantami, daugiau pasitikės savimi.</w:t>
            </w:r>
          </w:p>
        </w:tc>
      </w:tr>
      <w:tr w:rsidR="00DA047E" w:rsidRPr="00CB6755" w14:paraId="0F69190A" w14:textId="77777777" w:rsidTr="00A1646B">
        <w:trPr>
          <w:jc w:val="center"/>
        </w:trPr>
        <w:tc>
          <w:tcPr>
            <w:tcW w:w="3681" w:type="dxa"/>
          </w:tcPr>
          <w:p w14:paraId="225B4148" w14:textId="77777777" w:rsidR="00DA047E" w:rsidRPr="00CB6755" w:rsidRDefault="00DA047E" w:rsidP="00CB7DD7">
            <w:pPr>
              <w:autoSpaceDE w:val="0"/>
              <w:autoSpaceDN w:val="0"/>
              <w:adjustRightInd w:val="0"/>
              <w:spacing w:after="0" w:line="276" w:lineRule="auto"/>
              <w:ind w:left="-10" w:firstLine="0"/>
              <w:jc w:val="left"/>
              <w:rPr>
                <w:color w:val="auto"/>
              </w:rPr>
            </w:pPr>
            <w:r w:rsidRPr="00CB6755">
              <w:rPr>
                <w:color w:val="auto"/>
              </w:rPr>
              <w:t xml:space="preserve">Vykdyti apklausas apie </w:t>
            </w:r>
            <w:proofErr w:type="spellStart"/>
            <w:r w:rsidRPr="00CB6755">
              <w:rPr>
                <w:color w:val="auto"/>
              </w:rPr>
              <w:t>patyčias</w:t>
            </w:r>
            <w:proofErr w:type="spellEnd"/>
            <w:r w:rsidRPr="00CB6755">
              <w:rPr>
                <w:color w:val="auto"/>
              </w:rPr>
              <w:t xml:space="preserve">, žalingus </w:t>
            </w:r>
            <w:proofErr w:type="spellStart"/>
            <w:r w:rsidRPr="00CB6755">
              <w:rPr>
                <w:color w:val="auto"/>
              </w:rPr>
              <w:t>įpročius</w:t>
            </w:r>
            <w:proofErr w:type="spellEnd"/>
            <w:r w:rsidRPr="00CB6755">
              <w:rPr>
                <w:color w:val="auto"/>
              </w:rPr>
              <w:t xml:space="preserve"> pagal </w:t>
            </w:r>
            <w:proofErr w:type="spellStart"/>
            <w:r w:rsidRPr="00CB6755">
              <w:rPr>
                <w:color w:val="auto"/>
              </w:rPr>
              <w:t>patyčių</w:t>
            </w:r>
            <w:proofErr w:type="spellEnd"/>
            <w:r w:rsidRPr="00CB6755">
              <w:rPr>
                <w:color w:val="auto"/>
              </w:rPr>
              <w:t xml:space="preserve"> </w:t>
            </w:r>
            <w:r w:rsidRPr="00CB6755">
              <w:rPr>
                <w:color w:val="auto"/>
              </w:rPr>
              <w:lastRenderedPageBreak/>
              <w:t xml:space="preserve">prevencijos ir intervencijos tvarkos </w:t>
            </w:r>
            <w:proofErr w:type="spellStart"/>
            <w:r w:rsidRPr="00CB6755">
              <w:rPr>
                <w:color w:val="auto"/>
              </w:rPr>
              <w:t>apraša</w:t>
            </w:r>
            <w:proofErr w:type="spellEnd"/>
            <w:r w:rsidRPr="00CB6755">
              <w:rPr>
                <w:color w:val="auto"/>
              </w:rPr>
              <w:t>̨.</w:t>
            </w:r>
          </w:p>
          <w:p w14:paraId="00DD5DE5" w14:textId="77777777" w:rsidR="00272FD6" w:rsidRPr="00CB6755" w:rsidRDefault="00272FD6" w:rsidP="00CB7DD7">
            <w:pPr>
              <w:autoSpaceDE w:val="0"/>
              <w:autoSpaceDN w:val="0"/>
              <w:adjustRightInd w:val="0"/>
              <w:spacing w:after="0" w:line="276" w:lineRule="auto"/>
              <w:ind w:left="-10" w:firstLine="0"/>
              <w:jc w:val="left"/>
              <w:rPr>
                <w:b/>
                <w:bCs/>
                <w:color w:val="auto"/>
                <w:szCs w:val="24"/>
              </w:rPr>
            </w:pPr>
          </w:p>
        </w:tc>
        <w:tc>
          <w:tcPr>
            <w:tcW w:w="1984" w:type="dxa"/>
          </w:tcPr>
          <w:p w14:paraId="4767C4AD" w14:textId="77777777" w:rsidR="00DA047E" w:rsidRPr="00CB6755" w:rsidRDefault="00DA047E" w:rsidP="00CB7DD7">
            <w:pPr>
              <w:autoSpaceDE w:val="0"/>
              <w:autoSpaceDN w:val="0"/>
              <w:adjustRightInd w:val="0"/>
              <w:spacing w:after="0" w:line="276" w:lineRule="auto"/>
              <w:ind w:left="0"/>
              <w:jc w:val="center"/>
              <w:rPr>
                <w:bCs/>
                <w:color w:val="auto"/>
                <w:szCs w:val="24"/>
              </w:rPr>
            </w:pPr>
            <w:r w:rsidRPr="00CB6755">
              <w:rPr>
                <w:bCs/>
                <w:color w:val="auto"/>
                <w:szCs w:val="24"/>
              </w:rPr>
              <w:lastRenderedPageBreak/>
              <w:t>VGK nariai</w:t>
            </w:r>
          </w:p>
        </w:tc>
        <w:tc>
          <w:tcPr>
            <w:tcW w:w="1559" w:type="dxa"/>
          </w:tcPr>
          <w:p w14:paraId="72F0FA4F" w14:textId="77777777" w:rsidR="00DA047E" w:rsidRPr="00CB6755" w:rsidRDefault="00DA047E" w:rsidP="00CB7DD7">
            <w:pPr>
              <w:autoSpaceDE w:val="0"/>
              <w:autoSpaceDN w:val="0"/>
              <w:adjustRightInd w:val="0"/>
              <w:spacing w:after="0" w:line="276" w:lineRule="auto"/>
              <w:ind w:left="0"/>
              <w:jc w:val="center"/>
              <w:rPr>
                <w:b/>
                <w:bCs/>
                <w:color w:val="auto"/>
                <w:szCs w:val="24"/>
              </w:rPr>
            </w:pPr>
            <w:r w:rsidRPr="00CB6755">
              <w:rPr>
                <w:bCs/>
                <w:color w:val="auto"/>
                <w:szCs w:val="24"/>
              </w:rPr>
              <w:t>Visus  metus</w:t>
            </w:r>
          </w:p>
        </w:tc>
        <w:tc>
          <w:tcPr>
            <w:tcW w:w="1843" w:type="dxa"/>
          </w:tcPr>
          <w:p w14:paraId="21BFAFB9" w14:textId="77777777" w:rsidR="00DA047E" w:rsidRPr="00CB6755" w:rsidRDefault="00DA047E" w:rsidP="00CB7DD7">
            <w:pPr>
              <w:autoSpaceDE w:val="0"/>
              <w:autoSpaceDN w:val="0"/>
              <w:adjustRightInd w:val="0"/>
              <w:spacing w:after="0" w:line="276" w:lineRule="auto"/>
              <w:ind w:left="0"/>
              <w:jc w:val="left"/>
              <w:rPr>
                <w:color w:val="auto"/>
              </w:rPr>
            </w:pPr>
            <w:r w:rsidRPr="00CB6755">
              <w:rPr>
                <w:color w:val="auto"/>
                <w:szCs w:val="24"/>
              </w:rPr>
              <w:t>Žmogiškieji ištekliai</w:t>
            </w:r>
          </w:p>
        </w:tc>
        <w:tc>
          <w:tcPr>
            <w:tcW w:w="6663" w:type="dxa"/>
          </w:tcPr>
          <w:p w14:paraId="51C50BF8" w14:textId="77777777" w:rsidR="00DA047E" w:rsidRPr="00CB6755" w:rsidRDefault="00DA047E" w:rsidP="00CB7DD7">
            <w:pPr>
              <w:autoSpaceDE w:val="0"/>
              <w:autoSpaceDN w:val="0"/>
              <w:adjustRightInd w:val="0"/>
              <w:spacing w:after="0" w:line="276" w:lineRule="auto"/>
              <w:ind w:left="0"/>
              <w:jc w:val="left"/>
              <w:rPr>
                <w:b/>
                <w:bCs/>
                <w:color w:val="auto"/>
                <w:szCs w:val="24"/>
              </w:rPr>
            </w:pPr>
            <w:r w:rsidRPr="00CB6755">
              <w:rPr>
                <w:color w:val="auto"/>
              </w:rPr>
              <w:t xml:space="preserve">Atlikti apklausas ir </w:t>
            </w:r>
            <w:proofErr w:type="spellStart"/>
            <w:r w:rsidRPr="00CB6755">
              <w:rPr>
                <w:color w:val="auto"/>
              </w:rPr>
              <w:t>išanalizuoti</w:t>
            </w:r>
            <w:proofErr w:type="spellEnd"/>
            <w:r w:rsidRPr="00CB6755">
              <w:rPr>
                <w:color w:val="auto"/>
              </w:rPr>
              <w:t xml:space="preserve"> gautų apklausų rezultatus, supažindinti tikslines grupes, numatyti priemones ir susitarimus </w:t>
            </w:r>
            <w:proofErr w:type="spellStart"/>
            <w:r w:rsidRPr="00CB6755">
              <w:rPr>
                <w:color w:val="auto"/>
              </w:rPr>
              <w:t>iškilusioms</w:t>
            </w:r>
            <w:proofErr w:type="spellEnd"/>
            <w:r w:rsidRPr="00CB6755">
              <w:rPr>
                <w:color w:val="auto"/>
              </w:rPr>
              <w:t xml:space="preserve"> problemoms </w:t>
            </w:r>
            <w:proofErr w:type="spellStart"/>
            <w:r w:rsidRPr="00CB6755">
              <w:rPr>
                <w:color w:val="auto"/>
              </w:rPr>
              <w:t>spręsti</w:t>
            </w:r>
            <w:proofErr w:type="spellEnd"/>
            <w:r w:rsidRPr="00CB6755">
              <w:rPr>
                <w:color w:val="auto"/>
              </w:rPr>
              <w:t>.</w:t>
            </w:r>
          </w:p>
        </w:tc>
      </w:tr>
      <w:tr w:rsidR="00DA047E" w:rsidRPr="00CB6755" w14:paraId="42B31318" w14:textId="77777777" w:rsidTr="00A1646B">
        <w:trPr>
          <w:trHeight w:val="454"/>
          <w:jc w:val="center"/>
        </w:trPr>
        <w:tc>
          <w:tcPr>
            <w:tcW w:w="15730" w:type="dxa"/>
            <w:gridSpan w:val="5"/>
            <w:shd w:val="clear" w:color="auto" w:fill="FBE4D5" w:themeFill="accent2" w:themeFillTint="33"/>
          </w:tcPr>
          <w:p w14:paraId="43057054" w14:textId="51ADDE11" w:rsidR="00DA047E" w:rsidRPr="00CB6755" w:rsidRDefault="00DA047E" w:rsidP="00CB7DD7">
            <w:pPr>
              <w:autoSpaceDE w:val="0"/>
              <w:autoSpaceDN w:val="0"/>
              <w:adjustRightInd w:val="0"/>
              <w:jc w:val="left"/>
              <w:rPr>
                <w:b/>
                <w:bCs/>
                <w:color w:val="auto"/>
                <w:szCs w:val="24"/>
              </w:rPr>
            </w:pPr>
            <w:r w:rsidRPr="00CB6755">
              <w:rPr>
                <w:b/>
                <w:bCs/>
                <w:color w:val="auto"/>
                <w:szCs w:val="24"/>
              </w:rPr>
              <w:t>2.2. uždavinys.</w:t>
            </w:r>
            <w:r w:rsidRPr="00CB6755">
              <w:rPr>
                <w:rFonts w:eastAsiaTheme="minorHAnsi"/>
                <w:color w:val="auto"/>
                <w:kern w:val="2"/>
                <w:szCs w:val="24"/>
                <w:lang w:eastAsia="en-US"/>
                <w14:ligatures w14:val="standardContextual"/>
              </w:rPr>
              <w:t xml:space="preserve"> </w:t>
            </w:r>
            <w:bookmarkStart w:id="6" w:name="_Hlk192597543"/>
            <w:r w:rsidRPr="00CB6755">
              <w:rPr>
                <w:b/>
                <w:bCs/>
                <w:color w:val="auto"/>
                <w:szCs w:val="24"/>
              </w:rPr>
              <w:t>Tobulinti progimnazij</w:t>
            </w:r>
            <w:bookmarkEnd w:id="6"/>
            <w:r w:rsidRPr="00CB6755">
              <w:rPr>
                <w:b/>
                <w:bCs/>
                <w:color w:val="auto"/>
                <w:szCs w:val="24"/>
              </w:rPr>
              <w:t>os edukacines erdves, ugdymo bazę papildyti naujomis, interaktyviomi</w:t>
            </w:r>
            <w:r w:rsidR="00272FD6" w:rsidRPr="00CB6755">
              <w:rPr>
                <w:b/>
                <w:bCs/>
                <w:color w:val="auto"/>
                <w:szCs w:val="24"/>
              </w:rPr>
              <w:t>s</w:t>
            </w:r>
            <w:r w:rsidRPr="00CB6755">
              <w:rPr>
                <w:b/>
                <w:bCs/>
                <w:color w:val="auto"/>
                <w:szCs w:val="24"/>
              </w:rPr>
              <w:t xml:space="preserve"> mokymo priemonėmis.</w:t>
            </w:r>
          </w:p>
        </w:tc>
      </w:tr>
      <w:tr w:rsidR="00DA047E" w:rsidRPr="00CB6755" w14:paraId="738945CA" w14:textId="77777777" w:rsidTr="00A1646B">
        <w:trPr>
          <w:trHeight w:val="286"/>
          <w:jc w:val="center"/>
        </w:trPr>
        <w:tc>
          <w:tcPr>
            <w:tcW w:w="3681" w:type="dxa"/>
          </w:tcPr>
          <w:p w14:paraId="6AF04B9E" w14:textId="77777777" w:rsidR="00DA047E" w:rsidRPr="00CB6755" w:rsidRDefault="00DA047E" w:rsidP="00CB7DD7">
            <w:pPr>
              <w:autoSpaceDE w:val="0"/>
              <w:autoSpaceDN w:val="0"/>
              <w:adjustRightInd w:val="0"/>
              <w:spacing w:after="0" w:line="276" w:lineRule="auto"/>
              <w:ind w:left="0" w:hanging="11"/>
            </w:pPr>
            <w:r w:rsidRPr="00CB6755">
              <w:rPr>
                <w:color w:val="000000" w:themeColor="text1"/>
              </w:rPr>
              <w:t>Kurti paveikią, saugumą užtikrinančią edukacinę , grindžiamą universalaus dizaino principais.</w:t>
            </w:r>
          </w:p>
        </w:tc>
        <w:tc>
          <w:tcPr>
            <w:tcW w:w="1984" w:type="dxa"/>
          </w:tcPr>
          <w:p w14:paraId="1F91ECAE" w14:textId="77777777" w:rsidR="00DA047E" w:rsidRPr="00CB6755" w:rsidRDefault="00DA047E" w:rsidP="00CB7DD7">
            <w:pPr>
              <w:autoSpaceDE w:val="0"/>
              <w:autoSpaceDN w:val="0"/>
              <w:adjustRightInd w:val="0"/>
              <w:spacing w:after="0" w:line="276" w:lineRule="auto"/>
              <w:ind w:left="0" w:hanging="11"/>
              <w:jc w:val="center"/>
              <w:rPr>
                <w:color w:val="auto"/>
                <w:szCs w:val="24"/>
              </w:rPr>
            </w:pPr>
            <w:r w:rsidRPr="00CB6755">
              <w:rPr>
                <w:color w:val="000000" w:themeColor="text1"/>
                <w:szCs w:val="24"/>
              </w:rPr>
              <w:t>Administracija Švietimo pagalbos specialistai</w:t>
            </w:r>
          </w:p>
        </w:tc>
        <w:tc>
          <w:tcPr>
            <w:tcW w:w="1559" w:type="dxa"/>
          </w:tcPr>
          <w:p w14:paraId="3C31817D" w14:textId="77777777" w:rsidR="00DA047E" w:rsidRPr="00CB6755" w:rsidRDefault="00DA047E" w:rsidP="00A1646B">
            <w:pPr>
              <w:autoSpaceDE w:val="0"/>
              <w:autoSpaceDN w:val="0"/>
              <w:adjustRightInd w:val="0"/>
              <w:spacing w:after="0" w:line="276" w:lineRule="auto"/>
              <w:ind w:left="0" w:hanging="11"/>
              <w:jc w:val="center"/>
              <w:rPr>
                <w:color w:val="auto"/>
                <w:szCs w:val="24"/>
              </w:rPr>
            </w:pPr>
            <w:r w:rsidRPr="00CB6755">
              <w:rPr>
                <w:color w:val="000000" w:themeColor="text1"/>
                <w:szCs w:val="24"/>
              </w:rPr>
              <w:t>Visus metus</w:t>
            </w:r>
          </w:p>
        </w:tc>
        <w:tc>
          <w:tcPr>
            <w:tcW w:w="1843" w:type="dxa"/>
          </w:tcPr>
          <w:p w14:paraId="52416DAE" w14:textId="77777777" w:rsidR="00DA047E" w:rsidRPr="00CB6755" w:rsidRDefault="00DA047E" w:rsidP="00A1646B">
            <w:pPr>
              <w:autoSpaceDE w:val="0"/>
              <w:autoSpaceDN w:val="0"/>
              <w:adjustRightInd w:val="0"/>
              <w:spacing w:after="0" w:line="276" w:lineRule="auto"/>
              <w:ind w:left="0" w:hanging="11"/>
              <w:jc w:val="center"/>
              <w:rPr>
                <w:color w:val="auto"/>
                <w:szCs w:val="24"/>
              </w:rPr>
            </w:pPr>
            <w:r w:rsidRPr="00CB6755">
              <w:rPr>
                <w:color w:val="000000" w:themeColor="text1"/>
                <w:szCs w:val="24"/>
              </w:rPr>
              <w:t>Žmogiškieji ištekliai</w:t>
            </w:r>
          </w:p>
        </w:tc>
        <w:tc>
          <w:tcPr>
            <w:tcW w:w="6663" w:type="dxa"/>
          </w:tcPr>
          <w:p w14:paraId="33197AD0" w14:textId="77777777" w:rsidR="00DA047E" w:rsidRPr="00CB6755" w:rsidRDefault="00DA047E" w:rsidP="00CB7DD7">
            <w:pPr>
              <w:autoSpaceDE w:val="0"/>
              <w:autoSpaceDN w:val="0"/>
              <w:adjustRightInd w:val="0"/>
              <w:spacing w:after="0" w:line="276" w:lineRule="auto"/>
              <w:ind w:left="0" w:hanging="11"/>
              <w:rPr>
                <w:color w:val="auto"/>
              </w:rPr>
            </w:pPr>
            <w:r w:rsidRPr="00CB6755">
              <w:rPr>
                <w:color w:val="000000" w:themeColor="text1"/>
              </w:rPr>
              <w:t>Mokiniams ir mokytojams bus atnaujinamos, įsigyjamos arba pritaikomos ergonomiškos ir patogios darbo vietos, mažinančios fizinį diskomfortą ir stresą. Edukacinės interaktyvios mokymosi erdvės bus pritaikytos įvairiems mokymosi stiliams ir poreikiams, leisdamos efektyviau naudoti naujausias mokymo metodikas.</w:t>
            </w:r>
          </w:p>
        </w:tc>
      </w:tr>
      <w:tr w:rsidR="00DA047E" w:rsidRPr="00CB6755" w14:paraId="06758785" w14:textId="77777777" w:rsidTr="00A1646B">
        <w:trPr>
          <w:trHeight w:val="286"/>
          <w:jc w:val="center"/>
        </w:trPr>
        <w:tc>
          <w:tcPr>
            <w:tcW w:w="3681" w:type="dxa"/>
          </w:tcPr>
          <w:p w14:paraId="74475A7B" w14:textId="77777777" w:rsidR="00DA047E" w:rsidRPr="00CB6755" w:rsidRDefault="00DA047E" w:rsidP="00CB7DD7">
            <w:pPr>
              <w:autoSpaceDE w:val="0"/>
              <w:autoSpaceDN w:val="0"/>
              <w:adjustRightInd w:val="0"/>
              <w:spacing w:after="0" w:line="276" w:lineRule="auto"/>
              <w:ind w:left="0" w:hanging="11"/>
            </w:pPr>
            <w:r w:rsidRPr="00CB6755">
              <w:t>Netradicinių erdvių prieinamumas / panaudojimas sėkmingam ugdymo proceso įgyvendinimui.</w:t>
            </w:r>
          </w:p>
          <w:p w14:paraId="70670383" w14:textId="77777777" w:rsidR="00DA047E" w:rsidRPr="00CB6755" w:rsidRDefault="00DA047E" w:rsidP="00CB7DD7">
            <w:pPr>
              <w:autoSpaceDE w:val="0"/>
              <w:autoSpaceDN w:val="0"/>
              <w:adjustRightInd w:val="0"/>
              <w:spacing w:after="0" w:line="276" w:lineRule="auto"/>
              <w:ind w:left="0" w:hanging="11"/>
              <w:rPr>
                <w:color w:val="FF0000"/>
                <w:szCs w:val="24"/>
              </w:rPr>
            </w:pPr>
          </w:p>
          <w:p w14:paraId="3AFEA8E8" w14:textId="77777777" w:rsidR="00DA047E" w:rsidRPr="00CB6755" w:rsidRDefault="00DA047E" w:rsidP="00CB7DD7">
            <w:pPr>
              <w:autoSpaceDE w:val="0"/>
              <w:autoSpaceDN w:val="0"/>
              <w:adjustRightInd w:val="0"/>
              <w:spacing w:after="0" w:line="276" w:lineRule="auto"/>
              <w:ind w:left="0" w:hanging="11"/>
              <w:rPr>
                <w:color w:val="FF0000"/>
                <w:szCs w:val="24"/>
              </w:rPr>
            </w:pPr>
          </w:p>
        </w:tc>
        <w:tc>
          <w:tcPr>
            <w:tcW w:w="1984" w:type="dxa"/>
          </w:tcPr>
          <w:p w14:paraId="56A2B0E9" w14:textId="77777777" w:rsidR="00DA047E" w:rsidRPr="00CB6755" w:rsidRDefault="00DA047E" w:rsidP="00CB7DD7">
            <w:pPr>
              <w:autoSpaceDE w:val="0"/>
              <w:autoSpaceDN w:val="0"/>
              <w:adjustRightInd w:val="0"/>
              <w:spacing w:after="0" w:line="276" w:lineRule="auto"/>
              <w:ind w:left="0" w:hanging="11"/>
              <w:jc w:val="center"/>
              <w:rPr>
                <w:color w:val="auto"/>
                <w:szCs w:val="24"/>
              </w:rPr>
            </w:pPr>
            <w:r w:rsidRPr="00CB6755">
              <w:rPr>
                <w:color w:val="auto"/>
                <w:szCs w:val="24"/>
              </w:rPr>
              <w:t>Administracija</w:t>
            </w:r>
          </w:p>
          <w:p w14:paraId="3A69B250" w14:textId="77777777" w:rsidR="00DA047E" w:rsidRPr="00CB6755" w:rsidRDefault="00DA047E" w:rsidP="00CB7DD7">
            <w:pPr>
              <w:autoSpaceDE w:val="0"/>
              <w:autoSpaceDN w:val="0"/>
              <w:adjustRightInd w:val="0"/>
              <w:spacing w:after="0" w:line="276" w:lineRule="auto"/>
              <w:ind w:left="0" w:hanging="11"/>
              <w:jc w:val="center"/>
              <w:rPr>
                <w:color w:val="auto"/>
                <w:szCs w:val="24"/>
              </w:rPr>
            </w:pPr>
            <w:r w:rsidRPr="00CB6755">
              <w:rPr>
                <w:color w:val="auto"/>
                <w:szCs w:val="24"/>
              </w:rPr>
              <w:t>mokytojai</w:t>
            </w:r>
          </w:p>
        </w:tc>
        <w:tc>
          <w:tcPr>
            <w:tcW w:w="1559" w:type="dxa"/>
          </w:tcPr>
          <w:p w14:paraId="03EA6E79" w14:textId="77777777" w:rsidR="00DA047E" w:rsidRPr="00CB6755" w:rsidRDefault="00DA047E" w:rsidP="00A1646B">
            <w:pPr>
              <w:autoSpaceDE w:val="0"/>
              <w:autoSpaceDN w:val="0"/>
              <w:adjustRightInd w:val="0"/>
              <w:spacing w:after="0" w:line="276" w:lineRule="auto"/>
              <w:ind w:left="0" w:hanging="11"/>
              <w:jc w:val="center"/>
              <w:rPr>
                <w:color w:val="auto"/>
                <w:szCs w:val="24"/>
              </w:rPr>
            </w:pPr>
            <w:r w:rsidRPr="00CB6755">
              <w:rPr>
                <w:color w:val="auto"/>
                <w:szCs w:val="24"/>
              </w:rPr>
              <w:t>2025-2026 metai</w:t>
            </w:r>
          </w:p>
        </w:tc>
        <w:tc>
          <w:tcPr>
            <w:tcW w:w="1843" w:type="dxa"/>
          </w:tcPr>
          <w:p w14:paraId="6CA6A3AA" w14:textId="77777777" w:rsidR="00DA047E" w:rsidRPr="00CB6755" w:rsidRDefault="001D52D6" w:rsidP="00A1646B">
            <w:pPr>
              <w:autoSpaceDE w:val="0"/>
              <w:autoSpaceDN w:val="0"/>
              <w:adjustRightInd w:val="0"/>
              <w:spacing w:after="0" w:line="276" w:lineRule="auto"/>
              <w:ind w:left="0" w:hanging="11"/>
              <w:jc w:val="center"/>
              <w:rPr>
                <w:color w:val="000000" w:themeColor="text1"/>
                <w:szCs w:val="24"/>
              </w:rPr>
            </w:pPr>
            <w:r w:rsidRPr="00CB6755">
              <w:rPr>
                <w:color w:val="000000" w:themeColor="text1"/>
                <w:szCs w:val="24"/>
              </w:rPr>
              <w:t>Žmogiškieji ištekliai</w:t>
            </w:r>
          </w:p>
          <w:p w14:paraId="539CCF67" w14:textId="06C5F69B" w:rsidR="001D52D6" w:rsidRPr="00CB6755" w:rsidRDefault="001D52D6" w:rsidP="00A1646B">
            <w:pPr>
              <w:autoSpaceDE w:val="0"/>
              <w:autoSpaceDN w:val="0"/>
              <w:adjustRightInd w:val="0"/>
              <w:spacing w:after="0" w:line="276" w:lineRule="auto"/>
              <w:ind w:left="0" w:hanging="11"/>
              <w:jc w:val="center"/>
              <w:rPr>
                <w:color w:val="auto"/>
                <w:szCs w:val="24"/>
              </w:rPr>
            </w:pPr>
            <w:r w:rsidRPr="00CB6755">
              <w:rPr>
                <w:color w:val="000000" w:themeColor="text1"/>
                <w:szCs w:val="24"/>
              </w:rPr>
              <w:t>200 Eur</w:t>
            </w:r>
          </w:p>
        </w:tc>
        <w:tc>
          <w:tcPr>
            <w:tcW w:w="6663" w:type="dxa"/>
          </w:tcPr>
          <w:p w14:paraId="41CD8C24" w14:textId="61470412" w:rsidR="00DA047E" w:rsidRPr="00CB6755" w:rsidRDefault="00DA047E" w:rsidP="00CB7DD7">
            <w:pPr>
              <w:autoSpaceDE w:val="0"/>
              <w:autoSpaceDN w:val="0"/>
              <w:adjustRightInd w:val="0"/>
              <w:spacing w:after="0" w:line="276" w:lineRule="auto"/>
              <w:ind w:left="0" w:hanging="11"/>
              <w:rPr>
                <w:color w:val="auto"/>
                <w:szCs w:val="24"/>
              </w:rPr>
            </w:pPr>
            <w:r w:rsidRPr="00CB6755">
              <w:rPr>
                <w:color w:val="auto"/>
              </w:rPr>
              <w:t>Mokymasis gamtoje ar kitose netradicinėse aplinkose (biblioteka, lauko erdvės) teigiamai veiks mokinių fizinę ir emocinę būklę. Klasės, koridorių erdvės bus estetiškai apipavidalinamos mokinių darbais, kas leis mokiniams eksperimentuoti ir generuoti naujas idėjas.</w:t>
            </w:r>
          </w:p>
          <w:p w14:paraId="0586263C" w14:textId="77777777" w:rsidR="00DA047E" w:rsidRPr="00CB6755" w:rsidRDefault="00DA047E" w:rsidP="00CB7DD7">
            <w:pPr>
              <w:autoSpaceDE w:val="0"/>
              <w:autoSpaceDN w:val="0"/>
              <w:adjustRightInd w:val="0"/>
              <w:spacing w:after="0" w:line="276" w:lineRule="auto"/>
              <w:ind w:left="0" w:firstLine="0"/>
              <w:rPr>
                <w:color w:val="auto"/>
                <w:szCs w:val="24"/>
              </w:rPr>
            </w:pPr>
          </w:p>
        </w:tc>
      </w:tr>
      <w:tr w:rsidR="00DA047E" w:rsidRPr="00CB6755" w14:paraId="0EFDE713" w14:textId="77777777" w:rsidTr="00A1646B">
        <w:trPr>
          <w:trHeight w:val="286"/>
          <w:jc w:val="center"/>
        </w:trPr>
        <w:tc>
          <w:tcPr>
            <w:tcW w:w="3681" w:type="dxa"/>
          </w:tcPr>
          <w:p w14:paraId="65DCA3E0" w14:textId="07B7B879" w:rsidR="00DA047E" w:rsidRPr="00CB6755" w:rsidRDefault="00FF066A" w:rsidP="00CB7DD7">
            <w:pPr>
              <w:autoSpaceDE w:val="0"/>
              <w:autoSpaceDN w:val="0"/>
              <w:adjustRightInd w:val="0"/>
              <w:spacing w:after="0" w:line="276" w:lineRule="auto"/>
              <w:ind w:left="0" w:hanging="11"/>
            </w:pPr>
            <w:r w:rsidRPr="00CB6755">
              <w:t>M</w:t>
            </w:r>
            <w:r w:rsidR="00DA047E" w:rsidRPr="00CB6755">
              <w:t>okymui(</w:t>
            </w:r>
            <w:proofErr w:type="spellStart"/>
            <w:r w:rsidR="00DA047E" w:rsidRPr="00CB6755">
              <w:t>si</w:t>
            </w:r>
            <w:proofErr w:type="spellEnd"/>
            <w:r w:rsidR="00DA047E" w:rsidRPr="00CB6755">
              <w:t>) pritaikytų erdvių įrengimas.</w:t>
            </w:r>
          </w:p>
        </w:tc>
        <w:tc>
          <w:tcPr>
            <w:tcW w:w="1984" w:type="dxa"/>
          </w:tcPr>
          <w:p w14:paraId="5C87A8CE" w14:textId="77777777" w:rsidR="00DA047E" w:rsidRPr="00CB6755" w:rsidRDefault="00DA047E" w:rsidP="00CB7DD7">
            <w:pPr>
              <w:autoSpaceDE w:val="0"/>
              <w:autoSpaceDN w:val="0"/>
              <w:adjustRightInd w:val="0"/>
              <w:spacing w:after="0" w:line="276" w:lineRule="auto"/>
              <w:ind w:left="0" w:hanging="11"/>
              <w:jc w:val="center"/>
              <w:rPr>
                <w:color w:val="auto"/>
                <w:szCs w:val="24"/>
              </w:rPr>
            </w:pPr>
            <w:r w:rsidRPr="00CB6755">
              <w:rPr>
                <w:color w:val="auto"/>
                <w:szCs w:val="24"/>
              </w:rPr>
              <w:t>Administracija</w:t>
            </w:r>
          </w:p>
        </w:tc>
        <w:tc>
          <w:tcPr>
            <w:tcW w:w="1559" w:type="dxa"/>
          </w:tcPr>
          <w:p w14:paraId="5B63DE45" w14:textId="77777777" w:rsidR="00DA047E" w:rsidRPr="00CB6755" w:rsidRDefault="00DA047E" w:rsidP="00A1646B">
            <w:pPr>
              <w:autoSpaceDE w:val="0"/>
              <w:autoSpaceDN w:val="0"/>
              <w:adjustRightInd w:val="0"/>
              <w:spacing w:after="0" w:line="276" w:lineRule="auto"/>
              <w:ind w:left="0" w:hanging="11"/>
              <w:jc w:val="center"/>
              <w:rPr>
                <w:color w:val="auto"/>
                <w:szCs w:val="24"/>
              </w:rPr>
            </w:pPr>
          </w:p>
        </w:tc>
        <w:tc>
          <w:tcPr>
            <w:tcW w:w="1843" w:type="dxa"/>
          </w:tcPr>
          <w:p w14:paraId="2152EB70" w14:textId="7928CB7A" w:rsidR="00DA047E" w:rsidRPr="00CB6755" w:rsidRDefault="0072415E" w:rsidP="00A1646B">
            <w:pPr>
              <w:autoSpaceDE w:val="0"/>
              <w:autoSpaceDN w:val="0"/>
              <w:adjustRightInd w:val="0"/>
              <w:spacing w:after="0" w:line="276" w:lineRule="auto"/>
              <w:ind w:left="0" w:hanging="11"/>
              <w:jc w:val="center"/>
              <w:rPr>
                <w:color w:val="auto"/>
                <w:szCs w:val="24"/>
              </w:rPr>
            </w:pPr>
            <w:r w:rsidRPr="00CB6755">
              <w:rPr>
                <w:color w:val="auto"/>
                <w:szCs w:val="24"/>
              </w:rPr>
              <w:t>150</w:t>
            </w:r>
            <w:r w:rsidR="005035A3" w:rsidRPr="00CB6755">
              <w:rPr>
                <w:color w:val="auto"/>
                <w:szCs w:val="24"/>
              </w:rPr>
              <w:t>00</w:t>
            </w:r>
            <w:r w:rsidRPr="00CB6755">
              <w:rPr>
                <w:color w:val="auto"/>
                <w:szCs w:val="24"/>
              </w:rPr>
              <w:t xml:space="preserve"> Eur</w:t>
            </w:r>
          </w:p>
        </w:tc>
        <w:tc>
          <w:tcPr>
            <w:tcW w:w="6663" w:type="dxa"/>
          </w:tcPr>
          <w:p w14:paraId="0DF3C4BA" w14:textId="77777777" w:rsidR="00DA047E" w:rsidRPr="00CB6755" w:rsidRDefault="00FF066A" w:rsidP="00CB7DD7">
            <w:pPr>
              <w:autoSpaceDE w:val="0"/>
              <w:autoSpaceDN w:val="0"/>
              <w:adjustRightInd w:val="0"/>
              <w:spacing w:after="0" w:line="276" w:lineRule="auto"/>
              <w:ind w:left="0" w:hanging="11"/>
              <w:rPr>
                <w:color w:val="000000" w:themeColor="text1"/>
              </w:rPr>
            </w:pPr>
            <w:r w:rsidRPr="00CB6755">
              <w:rPr>
                <w:color w:val="000000" w:themeColor="text1"/>
              </w:rPr>
              <w:t>P</w:t>
            </w:r>
            <w:r w:rsidR="00DA047E" w:rsidRPr="00CB6755">
              <w:rPr>
                <w:color w:val="000000" w:themeColor="text1"/>
              </w:rPr>
              <w:t xml:space="preserve">oilsiui ir nusiraminimui pritaikyta erdvė / </w:t>
            </w:r>
            <w:r w:rsidR="00D205C3" w:rsidRPr="00CB6755">
              <w:rPr>
                <w:color w:val="000000" w:themeColor="text1"/>
              </w:rPr>
              <w:t xml:space="preserve">sensorinis </w:t>
            </w:r>
            <w:r w:rsidR="00DA047E" w:rsidRPr="00CB6755">
              <w:rPr>
                <w:color w:val="000000" w:themeColor="text1"/>
              </w:rPr>
              <w:t xml:space="preserve">kambarys, įsigyta laipiojimo sienelė. </w:t>
            </w:r>
          </w:p>
          <w:p w14:paraId="051EF086" w14:textId="4599B0D1" w:rsidR="00272FD6" w:rsidRPr="00CB6755" w:rsidRDefault="00272FD6" w:rsidP="00CB7DD7">
            <w:pPr>
              <w:autoSpaceDE w:val="0"/>
              <w:autoSpaceDN w:val="0"/>
              <w:adjustRightInd w:val="0"/>
              <w:spacing w:after="0" w:line="276" w:lineRule="auto"/>
              <w:ind w:left="0" w:hanging="11"/>
              <w:rPr>
                <w:color w:val="auto"/>
              </w:rPr>
            </w:pPr>
          </w:p>
        </w:tc>
      </w:tr>
      <w:tr w:rsidR="00DA047E" w:rsidRPr="00CB6755" w14:paraId="44D53515" w14:textId="77777777" w:rsidTr="00A1646B">
        <w:trPr>
          <w:trHeight w:val="454"/>
          <w:jc w:val="center"/>
        </w:trPr>
        <w:tc>
          <w:tcPr>
            <w:tcW w:w="15730" w:type="dxa"/>
            <w:gridSpan w:val="5"/>
            <w:shd w:val="clear" w:color="auto" w:fill="FBE4D5" w:themeFill="accent2" w:themeFillTint="33"/>
          </w:tcPr>
          <w:p w14:paraId="108B2348" w14:textId="77777777" w:rsidR="00DA047E" w:rsidRPr="00CB6755" w:rsidRDefault="00DA047E" w:rsidP="00CB7DD7">
            <w:pPr>
              <w:autoSpaceDE w:val="0"/>
              <w:autoSpaceDN w:val="0"/>
              <w:adjustRightInd w:val="0"/>
              <w:jc w:val="left"/>
              <w:rPr>
                <w:b/>
                <w:bCs/>
                <w:color w:val="auto"/>
                <w:szCs w:val="24"/>
              </w:rPr>
            </w:pPr>
            <w:r w:rsidRPr="00CB6755">
              <w:rPr>
                <w:b/>
                <w:color w:val="auto"/>
                <w:szCs w:val="24"/>
              </w:rPr>
              <w:t>III tikslas. Kurti šiuolaikišką ir saugią visos dienos mokyklą.</w:t>
            </w:r>
          </w:p>
        </w:tc>
      </w:tr>
      <w:tr w:rsidR="00DA047E" w:rsidRPr="00CB6755" w14:paraId="4D9AF56A" w14:textId="77777777" w:rsidTr="00A1646B">
        <w:trPr>
          <w:trHeight w:val="454"/>
          <w:jc w:val="center"/>
        </w:trPr>
        <w:tc>
          <w:tcPr>
            <w:tcW w:w="15730" w:type="dxa"/>
            <w:gridSpan w:val="5"/>
            <w:shd w:val="clear" w:color="auto" w:fill="FBE4D5" w:themeFill="accent2" w:themeFillTint="33"/>
          </w:tcPr>
          <w:p w14:paraId="42623BBF" w14:textId="77777777" w:rsidR="00DA047E" w:rsidRPr="00CB6755" w:rsidRDefault="00DA047E" w:rsidP="00CB7DD7">
            <w:pPr>
              <w:autoSpaceDE w:val="0"/>
              <w:autoSpaceDN w:val="0"/>
              <w:adjustRightInd w:val="0"/>
              <w:jc w:val="left"/>
              <w:rPr>
                <w:bCs/>
                <w:color w:val="auto"/>
                <w:szCs w:val="24"/>
              </w:rPr>
            </w:pPr>
            <w:r w:rsidRPr="00CB6755">
              <w:rPr>
                <w:color w:val="auto"/>
                <w:szCs w:val="24"/>
              </w:rPr>
              <w:t>3.1.uždavinys. Organizuoti prasmingą mokinių užimtumą visos dienos mokykloje.</w:t>
            </w:r>
          </w:p>
        </w:tc>
      </w:tr>
      <w:tr w:rsidR="00272FD6" w:rsidRPr="00CB6755" w14:paraId="705FC75E" w14:textId="77777777" w:rsidTr="00A1646B">
        <w:trPr>
          <w:trHeight w:val="270"/>
          <w:jc w:val="center"/>
        </w:trPr>
        <w:tc>
          <w:tcPr>
            <w:tcW w:w="3681" w:type="dxa"/>
          </w:tcPr>
          <w:p w14:paraId="19222F74" w14:textId="77777777" w:rsidR="00272FD6" w:rsidRPr="00CB6755" w:rsidRDefault="00272FD6" w:rsidP="00272FD6">
            <w:pPr>
              <w:spacing w:line="276" w:lineRule="auto"/>
              <w:rPr>
                <w:kern w:val="28"/>
                <w:szCs w:val="24"/>
              </w:rPr>
            </w:pPr>
            <w:r w:rsidRPr="00CB6755">
              <w:rPr>
                <w:color w:val="auto"/>
                <w:szCs w:val="24"/>
              </w:rPr>
              <w:t>R</w:t>
            </w:r>
            <w:r w:rsidRPr="00CB6755">
              <w:rPr>
                <w:kern w:val="28"/>
                <w:szCs w:val="24"/>
              </w:rPr>
              <w:t xml:space="preserve">egioninės pažangos priemonės </w:t>
            </w:r>
          </w:p>
          <w:p w14:paraId="4F833042" w14:textId="77777777" w:rsidR="00272FD6" w:rsidRPr="00CB6755" w:rsidRDefault="00272FD6" w:rsidP="00272FD6">
            <w:pPr>
              <w:spacing w:line="276" w:lineRule="auto"/>
              <w:rPr>
                <w:kern w:val="28"/>
                <w:szCs w:val="24"/>
              </w:rPr>
            </w:pPr>
            <w:r w:rsidRPr="00CB6755">
              <w:rPr>
                <w:kern w:val="28"/>
                <w:szCs w:val="24"/>
              </w:rPr>
              <w:t>12-003-03-02-17 (RE) „Plėtoti įvairialypį švietimą vykdant visos dienos mokyklų veiklą”  įgyvendinimas</w:t>
            </w:r>
          </w:p>
          <w:p w14:paraId="666C925D" w14:textId="77777777" w:rsidR="00272FD6" w:rsidRPr="00CB6755" w:rsidRDefault="00272FD6" w:rsidP="00CB7DD7">
            <w:pPr>
              <w:autoSpaceDE w:val="0"/>
              <w:autoSpaceDN w:val="0"/>
              <w:adjustRightInd w:val="0"/>
              <w:spacing w:after="0" w:line="276" w:lineRule="auto"/>
              <w:ind w:left="28" w:firstLine="0"/>
              <w:jc w:val="left"/>
              <w:rPr>
                <w:color w:val="auto"/>
                <w:szCs w:val="24"/>
              </w:rPr>
            </w:pPr>
          </w:p>
        </w:tc>
        <w:tc>
          <w:tcPr>
            <w:tcW w:w="1984" w:type="dxa"/>
          </w:tcPr>
          <w:p w14:paraId="6E37E860" w14:textId="4C08897F" w:rsidR="00272FD6" w:rsidRPr="00CB6755" w:rsidRDefault="00272FD6"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w:t>
            </w:r>
          </w:p>
        </w:tc>
        <w:tc>
          <w:tcPr>
            <w:tcW w:w="1559" w:type="dxa"/>
          </w:tcPr>
          <w:p w14:paraId="71DAAEF9" w14:textId="519F7560" w:rsidR="00272FD6" w:rsidRPr="00CB6755" w:rsidRDefault="00272FD6" w:rsidP="00CB7DD7">
            <w:pPr>
              <w:autoSpaceDE w:val="0"/>
              <w:autoSpaceDN w:val="0"/>
              <w:adjustRightInd w:val="0"/>
              <w:spacing w:after="0" w:line="276" w:lineRule="auto"/>
              <w:ind w:left="28" w:firstLine="0"/>
              <w:jc w:val="center"/>
              <w:rPr>
                <w:bCs/>
                <w:color w:val="auto"/>
                <w:szCs w:val="24"/>
              </w:rPr>
            </w:pPr>
            <w:r w:rsidRPr="00CB6755">
              <w:rPr>
                <w:color w:val="auto"/>
                <w:szCs w:val="24"/>
              </w:rPr>
              <w:t>2026 m. rugsėjo 1 d.</w:t>
            </w:r>
          </w:p>
        </w:tc>
        <w:tc>
          <w:tcPr>
            <w:tcW w:w="1843" w:type="dxa"/>
          </w:tcPr>
          <w:p w14:paraId="6D776949" w14:textId="1028FBEA" w:rsidR="00272FD6" w:rsidRPr="00CB6755" w:rsidRDefault="00272FD6" w:rsidP="00CB7DD7">
            <w:pPr>
              <w:autoSpaceDE w:val="0"/>
              <w:autoSpaceDN w:val="0"/>
              <w:adjustRightInd w:val="0"/>
              <w:spacing w:after="0" w:line="276" w:lineRule="auto"/>
              <w:ind w:left="28" w:firstLine="0"/>
              <w:jc w:val="left"/>
              <w:rPr>
                <w:color w:val="auto"/>
                <w:szCs w:val="24"/>
              </w:rPr>
            </w:pPr>
            <w:r w:rsidRPr="00CB6755">
              <w:rPr>
                <w:color w:val="auto"/>
                <w:szCs w:val="24"/>
              </w:rPr>
              <w:t>111 000 Eur</w:t>
            </w:r>
          </w:p>
        </w:tc>
        <w:tc>
          <w:tcPr>
            <w:tcW w:w="6663" w:type="dxa"/>
          </w:tcPr>
          <w:p w14:paraId="583EF4CF" w14:textId="77777777" w:rsidR="00272FD6" w:rsidRPr="00CB6755" w:rsidRDefault="00272FD6" w:rsidP="00A1646B">
            <w:pPr>
              <w:autoSpaceDE w:val="0"/>
              <w:autoSpaceDN w:val="0"/>
              <w:adjustRightInd w:val="0"/>
              <w:spacing w:after="0" w:line="276" w:lineRule="auto"/>
              <w:ind w:left="0" w:hanging="11"/>
              <w:rPr>
                <w:color w:val="000000" w:themeColor="text1"/>
                <w:szCs w:val="24"/>
              </w:rPr>
            </w:pPr>
            <w:r w:rsidRPr="00CB6755">
              <w:rPr>
                <w:color w:val="000000" w:themeColor="text1"/>
                <w:szCs w:val="24"/>
              </w:rPr>
              <w:t xml:space="preserve">Visos dienos mokykla. Įsteigti 2 mokytojų et., 2 mokinio padėjėjų et.,0,5 et. virėjo. </w:t>
            </w:r>
          </w:p>
          <w:p w14:paraId="02428331" w14:textId="77777777" w:rsidR="00272FD6" w:rsidRPr="00CB6755" w:rsidRDefault="00272FD6" w:rsidP="00A1646B">
            <w:pPr>
              <w:spacing w:line="276" w:lineRule="auto"/>
              <w:ind w:left="0" w:right="249" w:hanging="11"/>
              <w:rPr>
                <w:color w:val="000000" w:themeColor="text1"/>
                <w:szCs w:val="24"/>
              </w:rPr>
            </w:pPr>
            <w:r w:rsidRPr="00CB6755">
              <w:rPr>
                <w:color w:val="000000" w:themeColor="text1"/>
                <w:szCs w:val="24"/>
              </w:rPr>
              <w:t xml:space="preserve">Įgyvendinamos VDM veiklos. Paslaugų gavėjų skaičius yra 201 mokinys, iš jų: </w:t>
            </w:r>
          </w:p>
          <w:p w14:paraId="4CAFA80C" w14:textId="77777777" w:rsidR="00272FD6" w:rsidRPr="00CB6755" w:rsidRDefault="00272FD6" w:rsidP="00A1646B">
            <w:pPr>
              <w:spacing w:line="276" w:lineRule="auto"/>
              <w:ind w:left="0" w:right="249" w:hanging="11"/>
              <w:rPr>
                <w:color w:val="000000" w:themeColor="text1"/>
                <w:szCs w:val="24"/>
              </w:rPr>
            </w:pPr>
            <w:r w:rsidRPr="00CB6755">
              <w:rPr>
                <w:color w:val="000000" w:themeColor="text1"/>
                <w:szCs w:val="24"/>
              </w:rPr>
              <w:t>4 pailgintos dienos grupės (80 mokinių);</w:t>
            </w:r>
          </w:p>
          <w:p w14:paraId="09CEA583" w14:textId="77777777" w:rsidR="00272FD6" w:rsidRPr="00CB6755" w:rsidRDefault="00272FD6" w:rsidP="00A1646B">
            <w:pPr>
              <w:spacing w:line="276" w:lineRule="auto"/>
              <w:ind w:left="0" w:right="249" w:hanging="11"/>
              <w:rPr>
                <w:color w:val="000000" w:themeColor="text1"/>
                <w:szCs w:val="24"/>
              </w:rPr>
            </w:pPr>
            <w:r w:rsidRPr="00CB6755">
              <w:rPr>
                <w:color w:val="000000" w:themeColor="text1"/>
                <w:szCs w:val="24"/>
              </w:rPr>
              <w:t>2 neformaliojo ugdymo grupės (30 mokinių);</w:t>
            </w:r>
          </w:p>
          <w:p w14:paraId="57B05234" w14:textId="77777777" w:rsidR="00272FD6" w:rsidRPr="00CB6755" w:rsidRDefault="00272FD6" w:rsidP="00A1646B">
            <w:pPr>
              <w:spacing w:line="276" w:lineRule="auto"/>
              <w:ind w:left="0" w:right="249" w:hanging="11"/>
              <w:rPr>
                <w:color w:val="000000" w:themeColor="text1"/>
                <w:szCs w:val="24"/>
              </w:rPr>
            </w:pPr>
            <w:r w:rsidRPr="00CB6755">
              <w:rPr>
                <w:color w:val="000000" w:themeColor="text1"/>
                <w:szCs w:val="24"/>
              </w:rPr>
              <w:lastRenderedPageBreak/>
              <w:t>3 grupės SUP mokinių su dideliais ir labai dideliais specialiaisiais ugdymo poreikiais, kuriems reikia užtikrinti sensorinių ir emocinių poreikių tenkinimą (29 mokiniai);</w:t>
            </w:r>
          </w:p>
          <w:p w14:paraId="190F05D7" w14:textId="224E76E6" w:rsidR="00272FD6" w:rsidRPr="00CB6755" w:rsidRDefault="00272FD6" w:rsidP="00A1646B">
            <w:pPr>
              <w:autoSpaceDE w:val="0"/>
              <w:autoSpaceDN w:val="0"/>
              <w:adjustRightInd w:val="0"/>
              <w:spacing w:after="0" w:line="276" w:lineRule="auto"/>
              <w:ind w:left="0" w:hanging="11"/>
              <w:rPr>
                <w:bCs/>
                <w:color w:val="auto"/>
                <w:szCs w:val="24"/>
              </w:rPr>
            </w:pPr>
            <w:r w:rsidRPr="00CB6755">
              <w:rPr>
                <w:color w:val="000000" w:themeColor="text1"/>
                <w:szCs w:val="24"/>
              </w:rPr>
              <w:t>3 grupės mokinių, kuriems reikalinga socialinio pedagogo pagalba, siekiant ugdyti socialinius įgūdžius pagal VŠPT rekomendacijas ir vaikai iš socialiai pažeidžiamos aplinkos      (62 mokiniai).</w:t>
            </w:r>
          </w:p>
        </w:tc>
      </w:tr>
      <w:tr w:rsidR="00DA047E" w:rsidRPr="00CB6755" w14:paraId="1908F13F" w14:textId="77777777" w:rsidTr="00A1646B">
        <w:trPr>
          <w:trHeight w:val="270"/>
          <w:jc w:val="center"/>
        </w:trPr>
        <w:tc>
          <w:tcPr>
            <w:tcW w:w="3681" w:type="dxa"/>
          </w:tcPr>
          <w:p w14:paraId="4CC5B3FB" w14:textId="77777777" w:rsidR="00DA047E" w:rsidRPr="00CB6755" w:rsidRDefault="00DA047E" w:rsidP="00CB7DD7">
            <w:pPr>
              <w:autoSpaceDE w:val="0"/>
              <w:autoSpaceDN w:val="0"/>
              <w:adjustRightInd w:val="0"/>
              <w:spacing w:after="0" w:line="276" w:lineRule="auto"/>
              <w:ind w:left="28" w:firstLine="0"/>
              <w:jc w:val="left"/>
              <w:rPr>
                <w:color w:val="auto"/>
                <w:szCs w:val="24"/>
              </w:rPr>
            </w:pPr>
            <w:r w:rsidRPr="00CB6755">
              <w:rPr>
                <w:color w:val="auto"/>
                <w:szCs w:val="24"/>
              </w:rPr>
              <w:lastRenderedPageBreak/>
              <w:t>Visos dienos mokyklos modelio pritaikymas formalaus ir neformalaus švietimo integracijai.</w:t>
            </w:r>
          </w:p>
        </w:tc>
        <w:tc>
          <w:tcPr>
            <w:tcW w:w="1984" w:type="dxa"/>
          </w:tcPr>
          <w:p w14:paraId="5796812B" w14:textId="77777777" w:rsidR="00DA047E" w:rsidRPr="00CB6755" w:rsidRDefault="00DA047E"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w:t>
            </w:r>
          </w:p>
        </w:tc>
        <w:tc>
          <w:tcPr>
            <w:tcW w:w="1559" w:type="dxa"/>
          </w:tcPr>
          <w:p w14:paraId="43E6386C" w14:textId="77777777" w:rsidR="00DA047E" w:rsidRPr="00CB6755" w:rsidRDefault="00DA047E" w:rsidP="00CB7DD7">
            <w:pPr>
              <w:autoSpaceDE w:val="0"/>
              <w:autoSpaceDN w:val="0"/>
              <w:adjustRightInd w:val="0"/>
              <w:spacing w:after="0" w:line="276" w:lineRule="auto"/>
              <w:ind w:left="28" w:firstLine="0"/>
              <w:jc w:val="center"/>
              <w:rPr>
                <w:bCs/>
                <w:color w:val="auto"/>
                <w:szCs w:val="24"/>
              </w:rPr>
            </w:pPr>
            <w:r w:rsidRPr="00CB6755">
              <w:rPr>
                <w:bCs/>
                <w:color w:val="auto"/>
                <w:szCs w:val="24"/>
              </w:rPr>
              <w:t>2025 m. rugsėjo mėn.</w:t>
            </w:r>
          </w:p>
        </w:tc>
        <w:tc>
          <w:tcPr>
            <w:tcW w:w="1843" w:type="dxa"/>
          </w:tcPr>
          <w:p w14:paraId="720F4CFD" w14:textId="77777777" w:rsidR="00DA047E" w:rsidRPr="00CB6755" w:rsidRDefault="00DA047E" w:rsidP="00CB7DD7">
            <w:pPr>
              <w:autoSpaceDE w:val="0"/>
              <w:autoSpaceDN w:val="0"/>
              <w:adjustRightInd w:val="0"/>
              <w:spacing w:after="0" w:line="276" w:lineRule="auto"/>
              <w:ind w:left="28" w:firstLine="0"/>
              <w:jc w:val="left"/>
              <w:rPr>
                <w:bCs/>
                <w:color w:val="auto"/>
                <w:szCs w:val="24"/>
              </w:rPr>
            </w:pPr>
            <w:r w:rsidRPr="00CB6755">
              <w:rPr>
                <w:color w:val="auto"/>
                <w:szCs w:val="24"/>
              </w:rPr>
              <w:t>Žmogiškieji ištekliai</w:t>
            </w:r>
          </w:p>
        </w:tc>
        <w:tc>
          <w:tcPr>
            <w:tcW w:w="6663" w:type="dxa"/>
          </w:tcPr>
          <w:p w14:paraId="50098A3C" w14:textId="77777777" w:rsidR="00DA047E" w:rsidRPr="00CB6755" w:rsidRDefault="00DA047E" w:rsidP="00A1646B">
            <w:pPr>
              <w:autoSpaceDE w:val="0"/>
              <w:autoSpaceDN w:val="0"/>
              <w:adjustRightInd w:val="0"/>
              <w:spacing w:after="0" w:line="276" w:lineRule="auto"/>
              <w:ind w:left="28" w:firstLine="0"/>
              <w:rPr>
                <w:bCs/>
                <w:color w:val="auto"/>
                <w:szCs w:val="24"/>
              </w:rPr>
            </w:pPr>
            <w:r w:rsidRPr="00CB6755">
              <w:rPr>
                <w:bCs/>
                <w:color w:val="auto"/>
                <w:szCs w:val="24"/>
              </w:rPr>
              <w:t xml:space="preserve">Mokykla sudaro sąlygas organizuoti visos dienos mokyklos veiklą, organizuoja prasmingą mokinių užimtumą. Fizinės ugdymo aplinkos atitinka mokinių neformaliojo švietimo, grupinio darbo reikalavimams, pakankamai edukacinių ir poilsio erdvių. </w:t>
            </w:r>
          </w:p>
        </w:tc>
      </w:tr>
      <w:tr w:rsidR="00DA047E" w:rsidRPr="00CB6755" w14:paraId="425A4D64" w14:textId="77777777" w:rsidTr="00A1646B">
        <w:trPr>
          <w:trHeight w:val="270"/>
          <w:jc w:val="center"/>
        </w:trPr>
        <w:tc>
          <w:tcPr>
            <w:tcW w:w="3681" w:type="dxa"/>
          </w:tcPr>
          <w:p w14:paraId="071BC260" w14:textId="77777777" w:rsidR="00DA047E" w:rsidRPr="00CB6755" w:rsidRDefault="00DA047E" w:rsidP="00CB7DD7">
            <w:pPr>
              <w:autoSpaceDE w:val="0"/>
              <w:autoSpaceDN w:val="0"/>
              <w:adjustRightInd w:val="0"/>
              <w:spacing w:after="0" w:line="276" w:lineRule="auto"/>
              <w:ind w:left="28" w:firstLine="0"/>
              <w:jc w:val="left"/>
              <w:rPr>
                <w:color w:val="auto"/>
                <w:szCs w:val="24"/>
              </w:rPr>
            </w:pPr>
            <w:r w:rsidRPr="00CB6755">
              <w:rPr>
                <w:color w:val="auto"/>
                <w:szCs w:val="24"/>
              </w:rPr>
              <w:t xml:space="preserve">Vykdyti </w:t>
            </w:r>
            <w:proofErr w:type="spellStart"/>
            <w:r w:rsidRPr="00CB6755">
              <w:rPr>
                <w:color w:val="auto"/>
                <w:szCs w:val="24"/>
              </w:rPr>
              <w:t>kūrybiškuma</w:t>
            </w:r>
            <w:proofErr w:type="spellEnd"/>
            <w:r w:rsidRPr="00CB6755">
              <w:rPr>
                <w:color w:val="auto"/>
                <w:szCs w:val="24"/>
              </w:rPr>
              <w:t xml:space="preserve">̨  </w:t>
            </w:r>
            <w:proofErr w:type="spellStart"/>
            <w:r w:rsidRPr="00CB6755">
              <w:rPr>
                <w:color w:val="auto"/>
                <w:szCs w:val="24"/>
              </w:rPr>
              <w:t>skatinančia</w:t>
            </w:r>
            <w:proofErr w:type="spellEnd"/>
            <w:r w:rsidRPr="00CB6755">
              <w:rPr>
                <w:color w:val="auto"/>
                <w:szCs w:val="24"/>
              </w:rPr>
              <w:t xml:space="preserve">̨ mokinių veiklą, organizuojant tradicinius ir  naujus progimnazijos renginius, vykdant projektus. </w:t>
            </w:r>
          </w:p>
        </w:tc>
        <w:tc>
          <w:tcPr>
            <w:tcW w:w="1984" w:type="dxa"/>
          </w:tcPr>
          <w:p w14:paraId="4EFC9119" w14:textId="77777777" w:rsidR="00DA047E" w:rsidRPr="00CB6755" w:rsidRDefault="00DA047E"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 mokytojai</w:t>
            </w:r>
          </w:p>
        </w:tc>
        <w:tc>
          <w:tcPr>
            <w:tcW w:w="1559" w:type="dxa"/>
          </w:tcPr>
          <w:p w14:paraId="4A575D13" w14:textId="77777777" w:rsidR="00DA047E" w:rsidRPr="00CB6755" w:rsidRDefault="00DA047E" w:rsidP="00CB7DD7">
            <w:pPr>
              <w:autoSpaceDE w:val="0"/>
              <w:autoSpaceDN w:val="0"/>
              <w:adjustRightInd w:val="0"/>
              <w:spacing w:after="0" w:line="276" w:lineRule="auto"/>
              <w:ind w:left="28" w:firstLine="0"/>
              <w:jc w:val="center"/>
              <w:rPr>
                <w:b/>
                <w:bCs/>
                <w:color w:val="auto"/>
                <w:szCs w:val="24"/>
              </w:rPr>
            </w:pPr>
            <w:r w:rsidRPr="00CB6755">
              <w:rPr>
                <w:bCs/>
                <w:color w:val="auto"/>
                <w:szCs w:val="24"/>
              </w:rPr>
              <w:t>Visus  metus</w:t>
            </w:r>
          </w:p>
        </w:tc>
        <w:tc>
          <w:tcPr>
            <w:tcW w:w="1843" w:type="dxa"/>
          </w:tcPr>
          <w:p w14:paraId="149A7873" w14:textId="77777777" w:rsidR="00DA047E" w:rsidRPr="00CB6755" w:rsidRDefault="00DA047E" w:rsidP="00CB7DD7">
            <w:pPr>
              <w:spacing w:after="0" w:line="276" w:lineRule="auto"/>
              <w:ind w:left="0" w:firstLine="0"/>
              <w:jc w:val="left"/>
              <w:rPr>
                <w:color w:val="auto"/>
                <w:szCs w:val="24"/>
              </w:rPr>
            </w:pPr>
            <w:r w:rsidRPr="00CB6755">
              <w:rPr>
                <w:color w:val="auto"/>
                <w:szCs w:val="24"/>
              </w:rPr>
              <w:t>Žmogiškieji ištekliai</w:t>
            </w:r>
          </w:p>
          <w:p w14:paraId="050B7F64" w14:textId="77777777" w:rsidR="00DA047E" w:rsidRPr="00CB6755" w:rsidRDefault="00DA047E" w:rsidP="00CB7DD7">
            <w:pPr>
              <w:spacing w:after="0" w:line="276" w:lineRule="auto"/>
              <w:ind w:left="0" w:firstLine="0"/>
              <w:jc w:val="left"/>
              <w:rPr>
                <w:color w:val="auto"/>
                <w:szCs w:val="24"/>
              </w:rPr>
            </w:pPr>
          </w:p>
        </w:tc>
        <w:tc>
          <w:tcPr>
            <w:tcW w:w="6663" w:type="dxa"/>
          </w:tcPr>
          <w:p w14:paraId="2522C7DE" w14:textId="77777777" w:rsidR="00DA047E" w:rsidRPr="00CB6755" w:rsidRDefault="00DA047E" w:rsidP="00A1646B">
            <w:pPr>
              <w:spacing w:after="0" w:line="276" w:lineRule="auto"/>
              <w:ind w:left="0" w:firstLine="0"/>
              <w:rPr>
                <w:color w:val="auto"/>
                <w:szCs w:val="24"/>
              </w:rPr>
            </w:pPr>
            <w:r w:rsidRPr="00CB6755">
              <w:rPr>
                <w:color w:val="auto"/>
                <w:szCs w:val="24"/>
              </w:rPr>
              <w:t>Atsiveria galimybės išplėsti, pagilinti ir iliustruoti ugdymo turinį, teoriją susieti su praktika, atliepti skirtingų mokinių poreikius ir gebėjimus.</w:t>
            </w:r>
          </w:p>
        </w:tc>
      </w:tr>
      <w:tr w:rsidR="00DA047E" w:rsidRPr="00CB6755" w14:paraId="3AE86B88" w14:textId="77777777" w:rsidTr="00A1646B">
        <w:trPr>
          <w:trHeight w:val="270"/>
          <w:jc w:val="center"/>
        </w:trPr>
        <w:tc>
          <w:tcPr>
            <w:tcW w:w="3681" w:type="dxa"/>
          </w:tcPr>
          <w:p w14:paraId="1D57C295"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rPr>
                <w:color w:val="auto"/>
                <w:szCs w:val="24"/>
              </w:rPr>
              <w:t xml:space="preserve">Naudoti lauko erdves mokymuisi, laisvalaikiui ir sveikatai stiprinti.  </w:t>
            </w:r>
          </w:p>
        </w:tc>
        <w:tc>
          <w:tcPr>
            <w:tcW w:w="1984" w:type="dxa"/>
          </w:tcPr>
          <w:p w14:paraId="4AD08C05" w14:textId="77777777" w:rsidR="00DA047E" w:rsidRPr="00CB6755" w:rsidRDefault="00DA047E"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 pagalbos specialistai, mokytojai</w:t>
            </w:r>
          </w:p>
        </w:tc>
        <w:tc>
          <w:tcPr>
            <w:tcW w:w="1559" w:type="dxa"/>
          </w:tcPr>
          <w:p w14:paraId="3D987701" w14:textId="77777777" w:rsidR="00DA047E" w:rsidRPr="00CB6755" w:rsidRDefault="00DA047E" w:rsidP="00CB7DD7">
            <w:pPr>
              <w:autoSpaceDE w:val="0"/>
              <w:autoSpaceDN w:val="0"/>
              <w:adjustRightInd w:val="0"/>
              <w:spacing w:after="0" w:line="276" w:lineRule="auto"/>
              <w:ind w:left="28" w:firstLine="0"/>
              <w:jc w:val="center"/>
              <w:rPr>
                <w:b/>
                <w:bCs/>
                <w:color w:val="auto"/>
                <w:szCs w:val="24"/>
              </w:rPr>
            </w:pPr>
            <w:r w:rsidRPr="00CB6755">
              <w:rPr>
                <w:bCs/>
                <w:color w:val="auto"/>
                <w:szCs w:val="24"/>
              </w:rPr>
              <w:t>Visus  metus</w:t>
            </w:r>
          </w:p>
        </w:tc>
        <w:tc>
          <w:tcPr>
            <w:tcW w:w="1843" w:type="dxa"/>
          </w:tcPr>
          <w:p w14:paraId="1D1A3D61" w14:textId="77777777" w:rsidR="00DA047E" w:rsidRPr="00CB6755" w:rsidRDefault="00DA047E" w:rsidP="00CB7DD7">
            <w:pPr>
              <w:tabs>
                <w:tab w:val="left" w:pos="468"/>
              </w:tabs>
              <w:autoSpaceDE w:val="0"/>
              <w:autoSpaceDN w:val="0"/>
              <w:adjustRightInd w:val="0"/>
              <w:spacing w:after="0" w:line="276" w:lineRule="auto"/>
              <w:ind w:left="28" w:firstLine="0"/>
              <w:jc w:val="left"/>
              <w:rPr>
                <w:color w:val="auto"/>
                <w:szCs w:val="24"/>
              </w:rPr>
            </w:pPr>
            <w:r w:rsidRPr="00CB6755">
              <w:rPr>
                <w:color w:val="auto"/>
                <w:szCs w:val="24"/>
              </w:rPr>
              <w:t>Žmogiškieji ištekliai</w:t>
            </w:r>
          </w:p>
        </w:tc>
        <w:tc>
          <w:tcPr>
            <w:tcW w:w="6663" w:type="dxa"/>
          </w:tcPr>
          <w:p w14:paraId="12B167D1" w14:textId="4A76FBFC" w:rsidR="00DA047E" w:rsidRPr="00CB6755" w:rsidRDefault="00DA047E" w:rsidP="00A1646B">
            <w:pPr>
              <w:tabs>
                <w:tab w:val="left" w:pos="468"/>
              </w:tabs>
              <w:autoSpaceDE w:val="0"/>
              <w:autoSpaceDN w:val="0"/>
              <w:adjustRightInd w:val="0"/>
              <w:spacing w:after="0" w:line="276" w:lineRule="auto"/>
              <w:ind w:left="28" w:firstLine="0"/>
              <w:rPr>
                <w:b/>
                <w:bCs/>
                <w:color w:val="auto"/>
                <w:szCs w:val="24"/>
              </w:rPr>
            </w:pPr>
            <w:r w:rsidRPr="00CB6755">
              <w:rPr>
                <w:color w:val="auto"/>
                <w:szCs w:val="24"/>
              </w:rPr>
              <w:t xml:space="preserve">Vesti pamokas, renginius  įvairiose mokyklos </w:t>
            </w:r>
            <w:proofErr w:type="spellStart"/>
            <w:r w:rsidRPr="00CB6755">
              <w:rPr>
                <w:color w:val="auto"/>
                <w:szCs w:val="24"/>
              </w:rPr>
              <w:t>erdvėse</w:t>
            </w:r>
            <w:proofErr w:type="spellEnd"/>
            <w:r w:rsidRPr="00CB6755">
              <w:rPr>
                <w:color w:val="auto"/>
                <w:szCs w:val="24"/>
              </w:rPr>
              <w:t xml:space="preserve">.  </w:t>
            </w:r>
            <w:proofErr w:type="spellStart"/>
            <w:r w:rsidRPr="00CB6755">
              <w:rPr>
                <w:color w:val="auto"/>
                <w:szCs w:val="24"/>
              </w:rPr>
              <w:t>Išnaudoti</w:t>
            </w:r>
            <w:proofErr w:type="spellEnd"/>
            <w:r w:rsidRPr="00CB6755">
              <w:rPr>
                <w:color w:val="auto"/>
                <w:szCs w:val="24"/>
              </w:rPr>
              <w:t xml:space="preserve"> erdves ne mokykloje fizinio ugdymo pamokoms, STEAM veikloms. Šiose veiklose dalyvaus </w:t>
            </w:r>
            <w:r w:rsidR="006542A6" w:rsidRPr="00CB6755">
              <w:rPr>
                <w:color w:val="auto"/>
                <w:szCs w:val="24"/>
              </w:rPr>
              <w:t>80</w:t>
            </w:r>
            <w:r w:rsidRPr="00CB6755">
              <w:rPr>
                <w:color w:val="auto"/>
                <w:szCs w:val="24"/>
              </w:rPr>
              <w:t xml:space="preserve"> proc. 1-4 kl.ir 5-8 kl. mokinių.</w:t>
            </w:r>
          </w:p>
        </w:tc>
      </w:tr>
      <w:tr w:rsidR="00DA047E" w:rsidRPr="00CB6755" w14:paraId="2E13FF62" w14:textId="77777777" w:rsidTr="00A1646B">
        <w:trPr>
          <w:trHeight w:val="270"/>
          <w:jc w:val="center"/>
        </w:trPr>
        <w:tc>
          <w:tcPr>
            <w:tcW w:w="3681" w:type="dxa"/>
          </w:tcPr>
          <w:p w14:paraId="01721980"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rPr>
                <w:color w:val="auto"/>
                <w:szCs w:val="24"/>
              </w:rPr>
              <w:t xml:space="preserve">Didinti neformaliojo </w:t>
            </w:r>
            <w:proofErr w:type="spellStart"/>
            <w:r w:rsidRPr="00CB6755">
              <w:rPr>
                <w:color w:val="auto"/>
                <w:szCs w:val="24"/>
              </w:rPr>
              <w:t>švietimo</w:t>
            </w:r>
            <w:proofErr w:type="spellEnd"/>
            <w:r w:rsidRPr="00CB6755">
              <w:rPr>
                <w:color w:val="auto"/>
                <w:szCs w:val="24"/>
              </w:rPr>
              <w:t xml:space="preserve"> veiklų pasiūlą.</w:t>
            </w:r>
          </w:p>
        </w:tc>
        <w:tc>
          <w:tcPr>
            <w:tcW w:w="1984" w:type="dxa"/>
          </w:tcPr>
          <w:p w14:paraId="1148F5DB" w14:textId="77777777" w:rsidR="00DA047E" w:rsidRPr="00CB6755" w:rsidRDefault="00DA047E"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w:t>
            </w:r>
          </w:p>
          <w:p w14:paraId="370C886F" w14:textId="77777777" w:rsidR="00DA047E" w:rsidRPr="00CB6755" w:rsidRDefault="00DA047E" w:rsidP="00CB7DD7">
            <w:pPr>
              <w:autoSpaceDE w:val="0"/>
              <w:autoSpaceDN w:val="0"/>
              <w:adjustRightInd w:val="0"/>
              <w:spacing w:after="0" w:line="276" w:lineRule="auto"/>
              <w:ind w:left="28" w:firstLine="0"/>
              <w:jc w:val="center"/>
              <w:rPr>
                <w:b/>
                <w:bCs/>
                <w:color w:val="auto"/>
                <w:szCs w:val="24"/>
              </w:rPr>
            </w:pPr>
            <w:r w:rsidRPr="00CB6755">
              <w:rPr>
                <w:color w:val="auto"/>
                <w:szCs w:val="24"/>
              </w:rPr>
              <w:t>mokytojai</w:t>
            </w:r>
          </w:p>
        </w:tc>
        <w:tc>
          <w:tcPr>
            <w:tcW w:w="1559" w:type="dxa"/>
          </w:tcPr>
          <w:p w14:paraId="76DAE04D" w14:textId="77777777" w:rsidR="00DA047E" w:rsidRPr="00CB6755" w:rsidRDefault="00DA047E" w:rsidP="00CB7DD7">
            <w:pPr>
              <w:autoSpaceDE w:val="0"/>
              <w:autoSpaceDN w:val="0"/>
              <w:adjustRightInd w:val="0"/>
              <w:spacing w:after="0" w:line="276" w:lineRule="auto"/>
              <w:ind w:left="28" w:firstLine="0"/>
              <w:jc w:val="left"/>
              <w:rPr>
                <w:color w:val="auto"/>
                <w:szCs w:val="24"/>
              </w:rPr>
            </w:pPr>
            <w:r w:rsidRPr="00CB6755">
              <w:rPr>
                <w:color w:val="auto"/>
                <w:szCs w:val="24"/>
              </w:rPr>
              <w:t>Visus metus</w:t>
            </w:r>
          </w:p>
        </w:tc>
        <w:tc>
          <w:tcPr>
            <w:tcW w:w="1843" w:type="dxa"/>
          </w:tcPr>
          <w:p w14:paraId="45DBE78D" w14:textId="77777777" w:rsidR="00DA047E" w:rsidRPr="00CB6755" w:rsidRDefault="00DA047E" w:rsidP="00CB7DD7">
            <w:pPr>
              <w:spacing w:after="0" w:line="276" w:lineRule="auto"/>
              <w:ind w:left="28" w:firstLine="0"/>
              <w:jc w:val="left"/>
              <w:rPr>
                <w:color w:val="auto"/>
                <w:szCs w:val="24"/>
              </w:rPr>
            </w:pPr>
            <w:r w:rsidRPr="00CB6755">
              <w:rPr>
                <w:color w:val="auto"/>
                <w:szCs w:val="24"/>
              </w:rPr>
              <w:t>Žmogiškieji ištekliai</w:t>
            </w:r>
          </w:p>
        </w:tc>
        <w:tc>
          <w:tcPr>
            <w:tcW w:w="6663" w:type="dxa"/>
          </w:tcPr>
          <w:p w14:paraId="204EF68C" w14:textId="77777777" w:rsidR="00DA047E" w:rsidRPr="00CB6755" w:rsidRDefault="00DA047E" w:rsidP="00A1646B">
            <w:pPr>
              <w:spacing w:after="0" w:line="276" w:lineRule="auto"/>
              <w:ind w:left="28" w:firstLine="0"/>
              <w:rPr>
                <w:color w:val="auto"/>
                <w:szCs w:val="24"/>
              </w:rPr>
            </w:pPr>
            <w:r w:rsidRPr="00CB6755">
              <w:rPr>
                <w:color w:val="auto"/>
                <w:szCs w:val="24"/>
              </w:rPr>
              <w:t xml:space="preserve">Organizuoti ne mažiau dvidešimties meninio, sporto, </w:t>
            </w:r>
            <w:proofErr w:type="spellStart"/>
            <w:r w:rsidRPr="00CB6755">
              <w:rPr>
                <w:color w:val="auto"/>
                <w:szCs w:val="24"/>
              </w:rPr>
              <w:t>techninės</w:t>
            </w:r>
            <w:proofErr w:type="spellEnd"/>
            <w:r w:rsidRPr="00CB6755">
              <w:rPr>
                <w:color w:val="auto"/>
                <w:szCs w:val="24"/>
              </w:rPr>
              <w:t xml:space="preserve"> </w:t>
            </w:r>
            <w:proofErr w:type="spellStart"/>
            <w:r w:rsidRPr="00CB6755">
              <w:rPr>
                <w:color w:val="auto"/>
                <w:szCs w:val="24"/>
              </w:rPr>
              <w:t>kūrybos</w:t>
            </w:r>
            <w:proofErr w:type="spellEnd"/>
            <w:r w:rsidRPr="00CB6755">
              <w:rPr>
                <w:color w:val="auto"/>
                <w:szCs w:val="24"/>
              </w:rPr>
              <w:t xml:space="preserve">, STEAM </w:t>
            </w:r>
            <w:proofErr w:type="spellStart"/>
            <w:r w:rsidRPr="00CB6755">
              <w:rPr>
                <w:color w:val="auto"/>
                <w:szCs w:val="24"/>
              </w:rPr>
              <w:t>būrelių</w:t>
            </w:r>
            <w:proofErr w:type="spellEnd"/>
            <w:r w:rsidRPr="00CB6755">
              <w:rPr>
                <w:color w:val="auto"/>
                <w:szCs w:val="24"/>
              </w:rPr>
              <w:t xml:space="preserve"> veiklą.  Suteikti galimybes organizuoti mokamus neformaliojo </w:t>
            </w:r>
            <w:proofErr w:type="spellStart"/>
            <w:r w:rsidRPr="00CB6755">
              <w:rPr>
                <w:color w:val="auto"/>
                <w:szCs w:val="24"/>
              </w:rPr>
              <w:t>švietimo</w:t>
            </w:r>
            <w:proofErr w:type="spellEnd"/>
            <w:r w:rsidRPr="00CB6755">
              <w:rPr>
                <w:color w:val="auto"/>
                <w:szCs w:val="24"/>
              </w:rPr>
              <w:t xml:space="preserve"> </w:t>
            </w:r>
            <w:proofErr w:type="spellStart"/>
            <w:r w:rsidRPr="00CB6755">
              <w:rPr>
                <w:color w:val="auto"/>
                <w:szCs w:val="24"/>
              </w:rPr>
              <w:t>būrelius</w:t>
            </w:r>
            <w:proofErr w:type="spellEnd"/>
            <w:r w:rsidRPr="00CB6755">
              <w:rPr>
                <w:color w:val="auto"/>
                <w:szCs w:val="24"/>
              </w:rPr>
              <w:t xml:space="preserve"> progimnazijoje.</w:t>
            </w:r>
          </w:p>
          <w:p w14:paraId="10552909" w14:textId="77777777" w:rsidR="00DA047E" w:rsidRPr="00CB6755" w:rsidRDefault="00DA047E" w:rsidP="00A1646B">
            <w:pPr>
              <w:autoSpaceDE w:val="0"/>
              <w:autoSpaceDN w:val="0"/>
              <w:adjustRightInd w:val="0"/>
              <w:spacing w:after="0" w:line="276" w:lineRule="auto"/>
              <w:ind w:left="28" w:firstLine="0"/>
              <w:rPr>
                <w:b/>
                <w:bCs/>
                <w:color w:val="auto"/>
                <w:szCs w:val="24"/>
              </w:rPr>
            </w:pPr>
          </w:p>
        </w:tc>
      </w:tr>
      <w:tr w:rsidR="00DA047E" w:rsidRPr="00CB6755" w14:paraId="2D2C7003" w14:textId="77777777" w:rsidTr="00A1646B">
        <w:trPr>
          <w:trHeight w:val="270"/>
          <w:jc w:val="center"/>
        </w:trPr>
        <w:tc>
          <w:tcPr>
            <w:tcW w:w="3681" w:type="dxa"/>
          </w:tcPr>
          <w:p w14:paraId="50392685"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rPr>
                <w:color w:val="auto"/>
                <w:szCs w:val="24"/>
              </w:rPr>
              <w:t xml:space="preserve">Organizuoti mokinių </w:t>
            </w:r>
            <w:proofErr w:type="spellStart"/>
            <w:r w:rsidRPr="00CB6755">
              <w:rPr>
                <w:color w:val="auto"/>
                <w:szCs w:val="24"/>
              </w:rPr>
              <w:t>užimtuma</w:t>
            </w:r>
            <w:proofErr w:type="spellEnd"/>
            <w:r w:rsidRPr="00CB6755">
              <w:rPr>
                <w:color w:val="auto"/>
                <w:szCs w:val="24"/>
              </w:rPr>
              <w:t xml:space="preserve">̨ po pamokų.   </w:t>
            </w:r>
          </w:p>
        </w:tc>
        <w:tc>
          <w:tcPr>
            <w:tcW w:w="1984" w:type="dxa"/>
          </w:tcPr>
          <w:p w14:paraId="3B87A6F1" w14:textId="77777777" w:rsidR="00DA047E" w:rsidRPr="00CB6755" w:rsidRDefault="00DA047E" w:rsidP="00CB7DD7">
            <w:pPr>
              <w:autoSpaceDE w:val="0"/>
              <w:autoSpaceDN w:val="0"/>
              <w:adjustRightInd w:val="0"/>
              <w:spacing w:after="0" w:line="276" w:lineRule="auto"/>
              <w:ind w:left="28" w:firstLine="0"/>
              <w:jc w:val="center"/>
              <w:rPr>
                <w:color w:val="auto"/>
                <w:szCs w:val="24"/>
              </w:rPr>
            </w:pPr>
            <w:proofErr w:type="spellStart"/>
            <w:r w:rsidRPr="00CB6755">
              <w:rPr>
                <w:color w:val="auto"/>
                <w:szCs w:val="24"/>
              </w:rPr>
              <w:t>Asministracija</w:t>
            </w:r>
            <w:proofErr w:type="spellEnd"/>
            <w:r w:rsidRPr="00CB6755">
              <w:rPr>
                <w:color w:val="auto"/>
                <w:szCs w:val="24"/>
              </w:rPr>
              <w:t>, pagalbos specialistai, mokytojai, bibliotekininkas</w:t>
            </w:r>
          </w:p>
        </w:tc>
        <w:tc>
          <w:tcPr>
            <w:tcW w:w="1559" w:type="dxa"/>
          </w:tcPr>
          <w:p w14:paraId="5E1C313C" w14:textId="77777777" w:rsidR="00DA047E" w:rsidRPr="00CB6755" w:rsidRDefault="00DA047E" w:rsidP="00CB7DD7">
            <w:pPr>
              <w:autoSpaceDE w:val="0"/>
              <w:autoSpaceDN w:val="0"/>
              <w:adjustRightInd w:val="0"/>
              <w:spacing w:after="0" w:line="276" w:lineRule="auto"/>
              <w:ind w:left="28" w:firstLine="0"/>
              <w:jc w:val="center"/>
              <w:rPr>
                <w:b/>
                <w:bCs/>
                <w:color w:val="auto"/>
                <w:szCs w:val="24"/>
              </w:rPr>
            </w:pPr>
            <w:r w:rsidRPr="00CB6755">
              <w:rPr>
                <w:bCs/>
                <w:color w:val="auto"/>
                <w:szCs w:val="24"/>
              </w:rPr>
              <w:t>2025 m. rugsėjo mėn</w:t>
            </w:r>
            <w:r w:rsidRPr="00CB6755">
              <w:rPr>
                <w:b/>
                <w:bCs/>
                <w:color w:val="auto"/>
                <w:szCs w:val="24"/>
              </w:rPr>
              <w:t>.</w:t>
            </w:r>
          </w:p>
        </w:tc>
        <w:tc>
          <w:tcPr>
            <w:tcW w:w="1843" w:type="dxa"/>
          </w:tcPr>
          <w:p w14:paraId="7A99A1C9" w14:textId="77777777" w:rsidR="00DA047E" w:rsidRPr="00CB6755" w:rsidRDefault="00DA047E" w:rsidP="00CB7DD7">
            <w:pPr>
              <w:spacing w:after="0" w:line="276" w:lineRule="auto"/>
              <w:ind w:left="28" w:firstLine="0"/>
              <w:jc w:val="left"/>
              <w:rPr>
                <w:color w:val="auto"/>
                <w:szCs w:val="24"/>
              </w:rPr>
            </w:pPr>
            <w:r w:rsidRPr="00CB6755">
              <w:rPr>
                <w:color w:val="auto"/>
                <w:szCs w:val="24"/>
              </w:rPr>
              <w:t>Žmogiškieji ištekliai</w:t>
            </w:r>
          </w:p>
        </w:tc>
        <w:tc>
          <w:tcPr>
            <w:tcW w:w="6663" w:type="dxa"/>
          </w:tcPr>
          <w:p w14:paraId="52310A13" w14:textId="77777777" w:rsidR="00A1646B" w:rsidRDefault="00DA047E" w:rsidP="00A1646B">
            <w:pPr>
              <w:spacing w:after="0" w:line="276" w:lineRule="auto"/>
              <w:ind w:left="28" w:firstLine="0"/>
              <w:rPr>
                <w:color w:val="auto"/>
                <w:szCs w:val="24"/>
              </w:rPr>
            </w:pPr>
            <w:r w:rsidRPr="00CB6755">
              <w:rPr>
                <w:color w:val="auto"/>
                <w:szCs w:val="24"/>
              </w:rPr>
              <w:t xml:space="preserve">Vykdyti VDM grupių veiklą 1-4 ir 5-8 klasių mokiniams: sporto žaidimai, </w:t>
            </w:r>
            <w:proofErr w:type="spellStart"/>
            <w:r w:rsidRPr="00CB6755">
              <w:rPr>
                <w:color w:val="auto"/>
                <w:szCs w:val="24"/>
              </w:rPr>
              <w:t>kūrybine</w:t>
            </w:r>
            <w:proofErr w:type="spellEnd"/>
            <w:r w:rsidRPr="00CB6755">
              <w:rPr>
                <w:color w:val="auto"/>
                <w:szCs w:val="24"/>
              </w:rPr>
              <w:t xml:space="preserve">̇ veikla, žaidimai, spektakliai, parodos, skaitymas, namų darbų </w:t>
            </w:r>
            <w:proofErr w:type="spellStart"/>
            <w:r w:rsidRPr="00CB6755">
              <w:rPr>
                <w:color w:val="auto"/>
                <w:szCs w:val="24"/>
              </w:rPr>
              <w:t>ruoša</w:t>
            </w:r>
            <w:proofErr w:type="spellEnd"/>
            <w:r w:rsidRPr="00CB6755">
              <w:rPr>
                <w:color w:val="auto"/>
                <w:szCs w:val="24"/>
              </w:rPr>
              <w:t xml:space="preserve">.  Organizuoti neformaliojo </w:t>
            </w:r>
            <w:proofErr w:type="spellStart"/>
            <w:r w:rsidRPr="00CB6755">
              <w:rPr>
                <w:color w:val="auto"/>
                <w:szCs w:val="24"/>
              </w:rPr>
              <w:t>švietimo</w:t>
            </w:r>
            <w:proofErr w:type="spellEnd"/>
            <w:r w:rsidRPr="00CB6755">
              <w:rPr>
                <w:color w:val="auto"/>
                <w:szCs w:val="24"/>
              </w:rPr>
              <w:t xml:space="preserve"> veiklas.  Organizuoti mokinių mokymosi pagalbą „Mokinys – mokiniui“.  </w:t>
            </w:r>
          </w:p>
          <w:p w14:paraId="72E097CC" w14:textId="13DE4CB2" w:rsidR="00A1646B" w:rsidRPr="00CB6755" w:rsidRDefault="00A1646B" w:rsidP="00A1646B">
            <w:pPr>
              <w:spacing w:after="0" w:line="276" w:lineRule="auto"/>
              <w:ind w:left="28" w:firstLine="0"/>
              <w:rPr>
                <w:color w:val="auto"/>
                <w:szCs w:val="24"/>
              </w:rPr>
            </w:pPr>
          </w:p>
        </w:tc>
      </w:tr>
      <w:tr w:rsidR="00DA047E" w:rsidRPr="00CB6755" w14:paraId="3B04349F" w14:textId="77777777" w:rsidTr="00A1646B">
        <w:trPr>
          <w:trHeight w:val="270"/>
          <w:jc w:val="center"/>
        </w:trPr>
        <w:tc>
          <w:tcPr>
            <w:tcW w:w="15730" w:type="dxa"/>
            <w:gridSpan w:val="5"/>
            <w:shd w:val="clear" w:color="auto" w:fill="FBE4D5" w:themeFill="accent2" w:themeFillTint="33"/>
          </w:tcPr>
          <w:p w14:paraId="1CD1E328" w14:textId="77777777" w:rsidR="00DA047E" w:rsidRPr="00CB6755" w:rsidRDefault="00DA047E" w:rsidP="00CB7DD7">
            <w:pPr>
              <w:pStyle w:val="Sraopastraipa"/>
              <w:numPr>
                <w:ilvl w:val="1"/>
                <w:numId w:val="11"/>
              </w:numPr>
              <w:spacing w:after="0" w:line="276" w:lineRule="auto"/>
              <w:jc w:val="left"/>
              <w:rPr>
                <w:color w:val="auto"/>
                <w:szCs w:val="24"/>
              </w:rPr>
            </w:pPr>
            <w:r w:rsidRPr="00CB6755">
              <w:rPr>
                <w:color w:val="auto"/>
                <w:szCs w:val="24"/>
              </w:rPr>
              <w:t xml:space="preserve">uždavinys. Stiprinti bendradarbiavimą su tėvais ir socialiniais partneriais. </w:t>
            </w:r>
          </w:p>
        </w:tc>
      </w:tr>
      <w:tr w:rsidR="00DA047E" w:rsidRPr="00CB6755" w14:paraId="3C270162" w14:textId="77777777" w:rsidTr="00A1646B">
        <w:trPr>
          <w:trHeight w:val="270"/>
          <w:jc w:val="center"/>
        </w:trPr>
        <w:tc>
          <w:tcPr>
            <w:tcW w:w="3681" w:type="dxa"/>
          </w:tcPr>
          <w:p w14:paraId="2B638F5B"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lastRenderedPageBreak/>
              <w:t>Esamų progimnazijos ir kuriamų naujų tradicijų puoselėjimas.</w:t>
            </w:r>
          </w:p>
        </w:tc>
        <w:tc>
          <w:tcPr>
            <w:tcW w:w="1984" w:type="dxa"/>
          </w:tcPr>
          <w:p w14:paraId="3E3F194C" w14:textId="77777777" w:rsidR="00DA047E" w:rsidRPr="00CB6755" w:rsidRDefault="0096754A"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w:t>
            </w:r>
          </w:p>
          <w:p w14:paraId="257F5680" w14:textId="7DB13063" w:rsidR="0096754A" w:rsidRPr="00CB6755" w:rsidRDefault="0096754A" w:rsidP="00CB7DD7">
            <w:pPr>
              <w:autoSpaceDE w:val="0"/>
              <w:autoSpaceDN w:val="0"/>
              <w:adjustRightInd w:val="0"/>
              <w:spacing w:after="0" w:line="276" w:lineRule="auto"/>
              <w:ind w:left="28" w:firstLine="0"/>
              <w:jc w:val="center"/>
              <w:rPr>
                <w:color w:val="auto"/>
                <w:szCs w:val="24"/>
              </w:rPr>
            </w:pPr>
            <w:r w:rsidRPr="00CB6755">
              <w:rPr>
                <w:color w:val="auto"/>
                <w:szCs w:val="24"/>
              </w:rPr>
              <w:t>Tėvų taryba</w:t>
            </w:r>
          </w:p>
        </w:tc>
        <w:tc>
          <w:tcPr>
            <w:tcW w:w="1559" w:type="dxa"/>
          </w:tcPr>
          <w:p w14:paraId="21262812" w14:textId="6E478701" w:rsidR="00DA047E" w:rsidRPr="00CB6755" w:rsidRDefault="00CF3246" w:rsidP="00CB7DD7">
            <w:pPr>
              <w:autoSpaceDE w:val="0"/>
              <w:autoSpaceDN w:val="0"/>
              <w:adjustRightInd w:val="0"/>
              <w:spacing w:after="0" w:line="276" w:lineRule="auto"/>
              <w:ind w:left="28" w:firstLine="0"/>
              <w:jc w:val="center"/>
              <w:rPr>
                <w:bCs/>
                <w:color w:val="auto"/>
                <w:szCs w:val="24"/>
              </w:rPr>
            </w:pPr>
            <w:r w:rsidRPr="00CB6755">
              <w:rPr>
                <w:bCs/>
                <w:color w:val="auto"/>
                <w:szCs w:val="24"/>
              </w:rPr>
              <w:t>Visus metus</w:t>
            </w:r>
          </w:p>
        </w:tc>
        <w:tc>
          <w:tcPr>
            <w:tcW w:w="1843" w:type="dxa"/>
          </w:tcPr>
          <w:p w14:paraId="524F472E" w14:textId="77777777" w:rsidR="00DA047E" w:rsidRPr="00CB6755" w:rsidRDefault="00CF3246" w:rsidP="00CB7DD7">
            <w:pPr>
              <w:spacing w:after="0" w:line="276" w:lineRule="auto"/>
              <w:ind w:left="28" w:firstLine="0"/>
              <w:jc w:val="left"/>
              <w:rPr>
                <w:color w:val="auto"/>
                <w:szCs w:val="24"/>
              </w:rPr>
            </w:pPr>
            <w:r w:rsidRPr="00CB6755">
              <w:rPr>
                <w:color w:val="auto"/>
                <w:szCs w:val="24"/>
              </w:rPr>
              <w:t>Žmogiškieji ištekliai</w:t>
            </w:r>
          </w:p>
          <w:p w14:paraId="4FDBFD86" w14:textId="4FC2DA76" w:rsidR="002C3829" w:rsidRPr="00CB6755" w:rsidRDefault="002C3829" w:rsidP="00CB7DD7">
            <w:pPr>
              <w:spacing w:after="0" w:line="276" w:lineRule="auto"/>
              <w:ind w:left="28" w:firstLine="0"/>
              <w:jc w:val="left"/>
              <w:rPr>
                <w:color w:val="auto"/>
                <w:szCs w:val="24"/>
              </w:rPr>
            </w:pPr>
            <w:r w:rsidRPr="00CB6755">
              <w:rPr>
                <w:color w:val="auto"/>
                <w:szCs w:val="24"/>
              </w:rPr>
              <w:t>200 Eur</w:t>
            </w:r>
          </w:p>
        </w:tc>
        <w:tc>
          <w:tcPr>
            <w:tcW w:w="6663" w:type="dxa"/>
          </w:tcPr>
          <w:p w14:paraId="4599E65B" w14:textId="10FD6595" w:rsidR="00DA047E" w:rsidRPr="00CB6755" w:rsidRDefault="00DA047E" w:rsidP="00A1646B">
            <w:pPr>
              <w:spacing w:after="0" w:line="276" w:lineRule="auto"/>
              <w:ind w:left="28" w:firstLine="0"/>
              <w:rPr>
                <w:color w:val="auto"/>
                <w:szCs w:val="24"/>
              </w:rPr>
            </w:pPr>
            <w:r w:rsidRPr="00CB6755">
              <w:t>Progimnazijos tradicijos padės išlaikyti ir perduoti vertybes bei kultūrą iš kartos į kartą. Bendri renginiai, šventės ir projektai kurs emociškai saugią ir pozityvią aplinką (mažiausiai 3</w:t>
            </w:r>
            <w:r w:rsidR="002C3829" w:rsidRPr="00CB6755">
              <w:t xml:space="preserve"> renginiai</w:t>
            </w:r>
            <w:r w:rsidRPr="00CB6755">
              <w:t>).</w:t>
            </w:r>
          </w:p>
        </w:tc>
      </w:tr>
      <w:tr w:rsidR="00DA047E" w:rsidRPr="00CB6755" w14:paraId="26B0A518" w14:textId="77777777" w:rsidTr="00A1646B">
        <w:trPr>
          <w:trHeight w:val="270"/>
          <w:jc w:val="center"/>
        </w:trPr>
        <w:tc>
          <w:tcPr>
            <w:tcW w:w="3681" w:type="dxa"/>
          </w:tcPr>
          <w:p w14:paraId="3F6CDBA7"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t>Ryšių su socialiniais partneriais plėtojimas.</w:t>
            </w:r>
          </w:p>
        </w:tc>
        <w:tc>
          <w:tcPr>
            <w:tcW w:w="1984" w:type="dxa"/>
          </w:tcPr>
          <w:p w14:paraId="691BBC01" w14:textId="77777777" w:rsidR="0096754A" w:rsidRPr="00CB6755" w:rsidRDefault="0096754A" w:rsidP="0096754A">
            <w:pPr>
              <w:autoSpaceDE w:val="0"/>
              <w:autoSpaceDN w:val="0"/>
              <w:adjustRightInd w:val="0"/>
              <w:spacing w:after="0" w:line="276" w:lineRule="auto"/>
              <w:ind w:left="30" w:firstLine="0"/>
              <w:jc w:val="center"/>
              <w:rPr>
                <w:color w:val="auto"/>
                <w:szCs w:val="24"/>
              </w:rPr>
            </w:pPr>
            <w:r w:rsidRPr="00CB6755">
              <w:rPr>
                <w:color w:val="auto"/>
                <w:szCs w:val="24"/>
              </w:rPr>
              <w:t xml:space="preserve">Administracija </w:t>
            </w:r>
          </w:p>
          <w:p w14:paraId="68085CAF" w14:textId="3FBDAE2D" w:rsidR="0096754A" w:rsidRPr="00CB6755" w:rsidRDefault="0096754A" w:rsidP="0096754A">
            <w:pPr>
              <w:autoSpaceDE w:val="0"/>
              <w:autoSpaceDN w:val="0"/>
              <w:adjustRightInd w:val="0"/>
              <w:spacing w:after="0" w:line="276" w:lineRule="auto"/>
              <w:ind w:left="30" w:firstLine="0"/>
              <w:jc w:val="center"/>
              <w:rPr>
                <w:color w:val="auto"/>
                <w:szCs w:val="24"/>
              </w:rPr>
            </w:pPr>
            <w:r w:rsidRPr="00CB6755">
              <w:rPr>
                <w:color w:val="auto"/>
                <w:szCs w:val="24"/>
              </w:rPr>
              <w:t>Progimnazijos  taryba</w:t>
            </w:r>
          </w:p>
          <w:p w14:paraId="4E336158" w14:textId="77777777" w:rsidR="00DA047E" w:rsidRPr="00CB6755" w:rsidRDefault="00DA047E" w:rsidP="002C3829">
            <w:pPr>
              <w:autoSpaceDE w:val="0"/>
              <w:autoSpaceDN w:val="0"/>
              <w:adjustRightInd w:val="0"/>
              <w:spacing w:after="0" w:line="276" w:lineRule="auto"/>
              <w:ind w:left="30" w:firstLine="0"/>
              <w:jc w:val="center"/>
              <w:rPr>
                <w:color w:val="auto"/>
                <w:szCs w:val="24"/>
              </w:rPr>
            </w:pPr>
          </w:p>
        </w:tc>
        <w:tc>
          <w:tcPr>
            <w:tcW w:w="1559" w:type="dxa"/>
          </w:tcPr>
          <w:p w14:paraId="242A5858" w14:textId="5B5A142F" w:rsidR="00DA047E" w:rsidRPr="00CB6755" w:rsidRDefault="00CF3246" w:rsidP="00CB7DD7">
            <w:pPr>
              <w:autoSpaceDE w:val="0"/>
              <w:autoSpaceDN w:val="0"/>
              <w:adjustRightInd w:val="0"/>
              <w:spacing w:after="0" w:line="276" w:lineRule="auto"/>
              <w:ind w:left="28" w:firstLine="0"/>
              <w:jc w:val="center"/>
              <w:rPr>
                <w:bCs/>
                <w:color w:val="auto"/>
                <w:szCs w:val="24"/>
              </w:rPr>
            </w:pPr>
            <w:r w:rsidRPr="00CB6755">
              <w:rPr>
                <w:bCs/>
                <w:color w:val="auto"/>
                <w:szCs w:val="24"/>
              </w:rPr>
              <w:t>Visus metus</w:t>
            </w:r>
          </w:p>
        </w:tc>
        <w:tc>
          <w:tcPr>
            <w:tcW w:w="1843" w:type="dxa"/>
          </w:tcPr>
          <w:p w14:paraId="078BE69D" w14:textId="60D027B7" w:rsidR="00DA047E" w:rsidRPr="00CB6755" w:rsidRDefault="00CF3246" w:rsidP="00CB7DD7">
            <w:pPr>
              <w:spacing w:after="0" w:line="276" w:lineRule="auto"/>
              <w:ind w:left="28" w:firstLine="0"/>
              <w:jc w:val="left"/>
              <w:rPr>
                <w:color w:val="auto"/>
                <w:szCs w:val="24"/>
              </w:rPr>
            </w:pPr>
            <w:r w:rsidRPr="00CB6755">
              <w:rPr>
                <w:color w:val="auto"/>
                <w:szCs w:val="24"/>
              </w:rPr>
              <w:t>Žmogiškieji ištekliai</w:t>
            </w:r>
          </w:p>
        </w:tc>
        <w:tc>
          <w:tcPr>
            <w:tcW w:w="6663" w:type="dxa"/>
          </w:tcPr>
          <w:p w14:paraId="1D1AC2D2" w14:textId="77777777" w:rsidR="00DA047E" w:rsidRPr="00CB6755" w:rsidRDefault="00DA047E" w:rsidP="00A1646B">
            <w:pPr>
              <w:spacing w:after="0" w:line="276" w:lineRule="auto"/>
              <w:ind w:left="28" w:firstLine="0"/>
              <w:rPr>
                <w:color w:val="auto"/>
                <w:szCs w:val="24"/>
              </w:rPr>
            </w:pPr>
            <w:r w:rsidRPr="00CB6755">
              <w:t xml:space="preserve">Pagal poreikį bus pasirašyta mažiausiai viena nauja bendradarbiavimo sutartis. Sudarytos platesnės ugdymo galimybės. </w:t>
            </w:r>
          </w:p>
        </w:tc>
      </w:tr>
      <w:tr w:rsidR="00DA047E" w:rsidRPr="00CB6755" w14:paraId="74DBB6FE" w14:textId="77777777" w:rsidTr="00A1646B">
        <w:trPr>
          <w:trHeight w:val="270"/>
          <w:jc w:val="center"/>
        </w:trPr>
        <w:tc>
          <w:tcPr>
            <w:tcW w:w="3681" w:type="dxa"/>
          </w:tcPr>
          <w:p w14:paraId="61BA430A" w14:textId="77777777" w:rsidR="00DA047E" w:rsidRPr="00CB6755" w:rsidRDefault="00DA047E" w:rsidP="00CB7DD7">
            <w:pPr>
              <w:autoSpaceDE w:val="0"/>
              <w:autoSpaceDN w:val="0"/>
              <w:adjustRightInd w:val="0"/>
              <w:spacing w:after="0" w:line="276" w:lineRule="auto"/>
              <w:ind w:left="28" w:firstLine="0"/>
              <w:rPr>
                <w:color w:val="auto"/>
                <w:szCs w:val="24"/>
              </w:rPr>
            </w:pPr>
            <w:r w:rsidRPr="00CB6755">
              <w:t>Įvairių progimnazijos ir tarptautinių projektų su socialiniais partneriais įgyvendinimas.</w:t>
            </w:r>
          </w:p>
        </w:tc>
        <w:tc>
          <w:tcPr>
            <w:tcW w:w="1984" w:type="dxa"/>
          </w:tcPr>
          <w:p w14:paraId="537C9018" w14:textId="77777777" w:rsidR="00DA047E" w:rsidRPr="00CB6755" w:rsidRDefault="00C418ED" w:rsidP="00CB7DD7">
            <w:pPr>
              <w:autoSpaceDE w:val="0"/>
              <w:autoSpaceDN w:val="0"/>
              <w:adjustRightInd w:val="0"/>
              <w:spacing w:after="0" w:line="276" w:lineRule="auto"/>
              <w:ind w:left="28" w:firstLine="0"/>
              <w:jc w:val="center"/>
              <w:rPr>
                <w:color w:val="auto"/>
                <w:szCs w:val="24"/>
              </w:rPr>
            </w:pPr>
            <w:r w:rsidRPr="00CB6755">
              <w:rPr>
                <w:color w:val="auto"/>
                <w:szCs w:val="24"/>
              </w:rPr>
              <w:t>Administracija</w:t>
            </w:r>
          </w:p>
          <w:p w14:paraId="6E5AE03B" w14:textId="77777777" w:rsidR="0096754A" w:rsidRPr="00CB6755" w:rsidRDefault="0096754A" w:rsidP="00CB7DD7">
            <w:pPr>
              <w:autoSpaceDE w:val="0"/>
              <w:autoSpaceDN w:val="0"/>
              <w:adjustRightInd w:val="0"/>
              <w:spacing w:after="0" w:line="276" w:lineRule="auto"/>
              <w:ind w:left="28" w:firstLine="0"/>
              <w:jc w:val="center"/>
              <w:rPr>
                <w:color w:val="auto"/>
                <w:szCs w:val="24"/>
              </w:rPr>
            </w:pPr>
            <w:r w:rsidRPr="00CB6755">
              <w:rPr>
                <w:color w:val="auto"/>
                <w:szCs w:val="24"/>
              </w:rPr>
              <w:t>Progimnazijos taryba</w:t>
            </w:r>
          </w:p>
          <w:p w14:paraId="41AAAEC0" w14:textId="3BABF36F" w:rsidR="0096754A" w:rsidRPr="00CB6755" w:rsidRDefault="0096754A" w:rsidP="00CB7DD7">
            <w:pPr>
              <w:autoSpaceDE w:val="0"/>
              <w:autoSpaceDN w:val="0"/>
              <w:adjustRightInd w:val="0"/>
              <w:spacing w:after="0" w:line="276" w:lineRule="auto"/>
              <w:ind w:left="28" w:firstLine="0"/>
              <w:jc w:val="center"/>
              <w:rPr>
                <w:color w:val="auto"/>
                <w:szCs w:val="24"/>
              </w:rPr>
            </w:pPr>
            <w:r w:rsidRPr="00CB6755">
              <w:rPr>
                <w:color w:val="auto"/>
                <w:szCs w:val="24"/>
              </w:rPr>
              <w:t>Mokinių taryba</w:t>
            </w:r>
          </w:p>
        </w:tc>
        <w:tc>
          <w:tcPr>
            <w:tcW w:w="1559" w:type="dxa"/>
          </w:tcPr>
          <w:p w14:paraId="4BFEC69A" w14:textId="7BAC68C3" w:rsidR="00DA047E" w:rsidRPr="00CB6755" w:rsidRDefault="00CF3246" w:rsidP="00CB7DD7">
            <w:pPr>
              <w:autoSpaceDE w:val="0"/>
              <w:autoSpaceDN w:val="0"/>
              <w:adjustRightInd w:val="0"/>
              <w:spacing w:after="0" w:line="276" w:lineRule="auto"/>
              <w:ind w:left="28" w:firstLine="0"/>
              <w:jc w:val="center"/>
              <w:rPr>
                <w:bCs/>
                <w:color w:val="auto"/>
                <w:szCs w:val="24"/>
              </w:rPr>
            </w:pPr>
            <w:r w:rsidRPr="00CB6755">
              <w:rPr>
                <w:bCs/>
                <w:color w:val="auto"/>
                <w:szCs w:val="24"/>
              </w:rPr>
              <w:t>Visus metus</w:t>
            </w:r>
          </w:p>
        </w:tc>
        <w:tc>
          <w:tcPr>
            <w:tcW w:w="1843" w:type="dxa"/>
          </w:tcPr>
          <w:p w14:paraId="21134443" w14:textId="77777777" w:rsidR="00DA047E" w:rsidRPr="00CB6755" w:rsidRDefault="00C418ED" w:rsidP="00CB7DD7">
            <w:pPr>
              <w:spacing w:after="0" w:line="276" w:lineRule="auto"/>
              <w:ind w:left="28" w:firstLine="0"/>
              <w:jc w:val="left"/>
              <w:rPr>
                <w:color w:val="auto"/>
                <w:szCs w:val="24"/>
              </w:rPr>
            </w:pPr>
            <w:r w:rsidRPr="00CB6755">
              <w:rPr>
                <w:color w:val="auto"/>
                <w:szCs w:val="24"/>
              </w:rPr>
              <w:t>Žmogiškieji ištekliai</w:t>
            </w:r>
          </w:p>
          <w:p w14:paraId="0815ED65" w14:textId="15CF9EBA" w:rsidR="002C3829" w:rsidRPr="00CB6755" w:rsidRDefault="002C3829" w:rsidP="00CB7DD7">
            <w:pPr>
              <w:spacing w:after="0" w:line="276" w:lineRule="auto"/>
              <w:ind w:left="28" w:firstLine="0"/>
              <w:jc w:val="left"/>
              <w:rPr>
                <w:color w:val="auto"/>
                <w:szCs w:val="24"/>
              </w:rPr>
            </w:pPr>
            <w:r w:rsidRPr="00CB6755">
              <w:rPr>
                <w:color w:val="auto"/>
                <w:szCs w:val="24"/>
              </w:rPr>
              <w:t>100 Eur</w:t>
            </w:r>
          </w:p>
        </w:tc>
        <w:tc>
          <w:tcPr>
            <w:tcW w:w="6663" w:type="dxa"/>
          </w:tcPr>
          <w:p w14:paraId="4C41014D" w14:textId="77777777" w:rsidR="00DA047E" w:rsidRPr="00CB6755" w:rsidRDefault="00DA047E" w:rsidP="00A1646B">
            <w:pPr>
              <w:spacing w:after="0" w:line="276" w:lineRule="auto"/>
              <w:ind w:left="28" w:firstLine="0"/>
              <w:rPr>
                <w:color w:val="auto"/>
                <w:szCs w:val="24"/>
              </w:rPr>
            </w:pPr>
            <w:r w:rsidRPr="00CB6755">
              <w:t xml:space="preserve">Bus įgyvendintas mažiausiai vienas bendras progimnazijos ar tarptautiniu mastu renginys, projektas, koncertas ar konferencija su </w:t>
            </w:r>
            <w:proofErr w:type="spellStart"/>
            <w:r w:rsidRPr="00CB6755">
              <w:t>Kraslavos</w:t>
            </w:r>
            <w:proofErr w:type="spellEnd"/>
            <w:r w:rsidRPr="00CB6755">
              <w:t xml:space="preserve"> ,,</w:t>
            </w:r>
            <w:proofErr w:type="spellStart"/>
            <w:r w:rsidRPr="00CB6755">
              <w:t>Varaviksnes</w:t>
            </w:r>
            <w:proofErr w:type="spellEnd"/>
            <w:r w:rsidRPr="00CB6755">
              <w:t>“ vidurine mokykla.</w:t>
            </w:r>
          </w:p>
        </w:tc>
      </w:tr>
      <w:tr w:rsidR="00DA047E" w:rsidRPr="00CB6755" w14:paraId="57D7F472" w14:textId="77777777" w:rsidTr="00A1646B">
        <w:trPr>
          <w:trHeight w:val="270"/>
          <w:jc w:val="center"/>
        </w:trPr>
        <w:tc>
          <w:tcPr>
            <w:tcW w:w="3681" w:type="dxa"/>
          </w:tcPr>
          <w:p w14:paraId="2C082E2D" w14:textId="77777777" w:rsidR="00DA047E" w:rsidRPr="00CB6755" w:rsidRDefault="00DA047E" w:rsidP="00CB7DD7">
            <w:pPr>
              <w:autoSpaceDE w:val="0"/>
              <w:autoSpaceDN w:val="0"/>
              <w:adjustRightInd w:val="0"/>
              <w:spacing w:after="0" w:line="276" w:lineRule="auto"/>
              <w:ind w:left="28" w:firstLine="0"/>
            </w:pPr>
            <w:r w:rsidRPr="00CB6755">
              <w:t>Tėvų iniciatyvų ir veiklų palaikymas ir įgalinimas.</w:t>
            </w:r>
          </w:p>
        </w:tc>
        <w:tc>
          <w:tcPr>
            <w:tcW w:w="1984" w:type="dxa"/>
          </w:tcPr>
          <w:p w14:paraId="271FA30E" w14:textId="77777777" w:rsidR="00C418ED"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 xml:space="preserve">Administracija </w:t>
            </w:r>
          </w:p>
          <w:p w14:paraId="545701B2" w14:textId="43CC6BC3" w:rsidR="00C418ED" w:rsidRPr="00CB6755" w:rsidRDefault="00C418ED" w:rsidP="00CB7DD7">
            <w:pPr>
              <w:autoSpaceDE w:val="0"/>
              <w:autoSpaceDN w:val="0"/>
              <w:adjustRightInd w:val="0"/>
              <w:spacing w:after="0" w:line="276" w:lineRule="auto"/>
              <w:ind w:left="30" w:firstLine="0"/>
              <w:jc w:val="center"/>
              <w:rPr>
                <w:color w:val="auto"/>
                <w:szCs w:val="24"/>
              </w:rPr>
            </w:pPr>
            <w:r w:rsidRPr="00CB6755">
              <w:rPr>
                <w:color w:val="auto"/>
                <w:szCs w:val="24"/>
              </w:rPr>
              <w:t>Tėvų taryba</w:t>
            </w:r>
          </w:p>
          <w:p w14:paraId="704097EB" w14:textId="2B9FCD56" w:rsidR="0096754A" w:rsidRPr="00CB6755" w:rsidRDefault="0096754A" w:rsidP="00CB7DD7">
            <w:pPr>
              <w:autoSpaceDE w:val="0"/>
              <w:autoSpaceDN w:val="0"/>
              <w:adjustRightInd w:val="0"/>
              <w:spacing w:after="0" w:line="276" w:lineRule="auto"/>
              <w:ind w:left="30" w:firstLine="0"/>
              <w:jc w:val="center"/>
              <w:rPr>
                <w:color w:val="auto"/>
                <w:szCs w:val="24"/>
              </w:rPr>
            </w:pPr>
            <w:r w:rsidRPr="00CB6755">
              <w:rPr>
                <w:color w:val="auto"/>
                <w:szCs w:val="24"/>
              </w:rPr>
              <w:t>Mokinių taryba</w:t>
            </w:r>
          </w:p>
          <w:p w14:paraId="50E05095" w14:textId="03BF1360" w:rsidR="00DA047E" w:rsidRPr="00CB6755" w:rsidRDefault="00DA047E" w:rsidP="00CB7DD7">
            <w:pPr>
              <w:autoSpaceDE w:val="0"/>
              <w:autoSpaceDN w:val="0"/>
              <w:adjustRightInd w:val="0"/>
              <w:spacing w:after="0" w:line="276" w:lineRule="auto"/>
              <w:ind w:left="30" w:firstLine="0"/>
              <w:jc w:val="center"/>
              <w:rPr>
                <w:color w:val="auto"/>
                <w:szCs w:val="24"/>
              </w:rPr>
            </w:pPr>
            <w:r w:rsidRPr="00CB6755">
              <w:rPr>
                <w:color w:val="auto"/>
                <w:szCs w:val="24"/>
              </w:rPr>
              <w:t>Klasių vadovai</w:t>
            </w:r>
          </w:p>
          <w:p w14:paraId="488054F9" w14:textId="77777777" w:rsidR="00DA047E" w:rsidRPr="00CB6755" w:rsidRDefault="00DA047E" w:rsidP="00CB7DD7">
            <w:pPr>
              <w:autoSpaceDE w:val="0"/>
              <w:autoSpaceDN w:val="0"/>
              <w:adjustRightInd w:val="0"/>
              <w:spacing w:after="0" w:line="276" w:lineRule="auto"/>
              <w:ind w:left="28" w:firstLine="0"/>
              <w:jc w:val="center"/>
              <w:rPr>
                <w:color w:val="auto"/>
                <w:szCs w:val="24"/>
              </w:rPr>
            </w:pPr>
          </w:p>
        </w:tc>
        <w:tc>
          <w:tcPr>
            <w:tcW w:w="1559" w:type="dxa"/>
          </w:tcPr>
          <w:p w14:paraId="7E489D0F" w14:textId="7CD80500" w:rsidR="00DA047E" w:rsidRPr="00CB6755" w:rsidRDefault="00CF3246" w:rsidP="00CB7DD7">
            <w:pPr>
              <w:autoSpaceDE w:val="0"/>
              <w:autoSpaceDN w:val="0"/>
              <w:adjustRightInd w:val="0"/>
              <w:spacing w:after="0" w:line="276" w:lineRule="auto"/>
              <w:ind w:left="28" w:firstLine="0"/>
              <w:jc w:val="center"/>
              <w:rPr>
                <w:bCs/>
                <w:color w:val="auto"/>
                <w:szCs w:val="24"/>
              </w:rPr>
            </w:pPr>
            <w:r w:rsidRPr="00CB6755">
              <w:rPr>
                <w:bCs/>
                <w:color w:val="auto"/>
                <w:szCs w:val="24"/>
              </w:rPr>
              <w:t>Visus metus</w:t>
            </w:r>
          </w:p>
        </w:tc>
        <w:tc>
          <w:tcPr>
            <w:tcW w:w="1843" w:type="dxa"/>
          </w:tcPr>
          <w:p w14:paraId="7817A4FF" w14:textId="77777777" w:rsidR="00DA047E" w:rsidRPr="00CB6755" w:rsidRDefault="00A73BD1" w:rsidP="00CB7DD7">
            <w:pPr>
              <w:spacing w:after="0" w:line="276" w:lineRule="auto"/>
              <w:ind w:left="28" w:firstLine="0"/>
              <w:jc w:val="left"/>
              <w:rPr>
                <w:color w:val="auto"/>
                <w:szCs w:val="24"/>
              </w:rPr>
            </w:pPr>
            <w:r w:rsidRPr="00CB6755">
              <w:rPr>
                <w:color w:val="auto"/>
                <w:szCs w:val="24"/>
              </w:rPr>
              <w:t>Žmogiškieji ištekliai</w:t>
            </w:r>
          </w:p>
          <w:p w14:paraId="42BE4907" w14:textId="189082B6" w:rsidR="00A73BD1" w:rsidRPr="00CB6755" w:rsidRDefault="00C418ED" w:rsidP="00CB7DD7">
            <w:pPr>
              <w:spacing w:after="0" w:line="276" w:lineRule="auto"/>
              <w:ind w:left="28" w:firstLine="0"/>
              <w:jc w:val="left"/>
              <w:rPr>
                <w:color w:val="auto"/>
                <w:szCs w:val="24"/>
              </w:rPr>
            </w:pPr>
            <w:r w:rsidRPr="00CB6755">
              <w:rPr>
                <w:color w:val="auto"/>
                <w:szCs w:val="24"/>
              </w:rPr>
              <w:t>300 Eur</w:t>
            </w:r>
          </w:p>
        </w:tc>
        <w:tc>
          <w:tcPr>
            <w:tcW w:w="6663" w:type="dxa"/>
          </w:tcPr>
          <w:p w14:paraId="19045FB2" w14:textId="77777777" w:rsidR="00DA047E" w:rsidRPr="00CB6755" w:rsidRDefault="00DA047E" w:rsidP="00A1646B">
            <w:pPr>
              <w:spacing w:after="0" w:line="276" w:lineRule="auto"/>
              <w:ind w:left="28" w:firstLine="0"/>
            </w:pPr>
            <w:r w:rsidRPr="00CB6755">
              <w:t>Sustiprės ryšiai tarp administracijos, mokytojų ir tėvų, kurie aktyviai dalyvaus mokyklos gyvenime, veiklos plano įgyvendinime ir progimnazijos taryboje. Padidės tėvų inicijuojamų projektų, iniciatyvų ir veiklų, kurios praturtins mokyklos gyvenimą ir ugdymo procesą. Tėvų dalyvavimas ir bendradarbiavimas teigiamai veiks mokinių emocinę gerovę ir motyvaciją mokytis.</w:t>
            </w:r>
          </w:p>
        </w:tc>
      </w:tr>
      <w:bookmarkEnd w:id="3"/>
    </w:tbl>
    <w:p w14:paraId="2C7B1368" w14:textId="77777777" w:rsidR="00DA047E" w:rsidRPr="00CB6755" w:rsidRDefault="00DA047E" w:rsidP="00DA047E">
      <w:pPr>
        <w:spacing w:after="221" w:line="360" w:lineRule="auto"/>
        <w:ind w:left="0" w:right="14" w:firstLine="0"/>
        <w:rPr>
          <w:color w:val="FF0000"/>
        </w:rPr>
      </w:pPr>
    </w:p>
    <w:p w14:paraId="08A4488A" w14:textId="77777777" w:rsidR="00DA047E" w:rsidRPr="00A1646B" w:rsidRDefault="00DA047E" w:rsidP="00A1646B">
      <w:pPr>
        <w:spacing w:after="0" w:line="276" w:lineRule="auto"/>
        <w:ind w:left="0" w:right="11" w:firstLine="851"/>
        <w:rPr>
          <w:color w:val="auto"/>
          <w:szCs w:val="24"/>
        </w:rPr>
      </w:pPr>
      <w:r w:rsidRPr="00A1646B">
        <w:rPr>
          <w:color w:val="auto"/>
          <w:szCs w:val="24"/>
        </w:rPr>
        <w:t xml:space="preserve">Veiklos planas pristatomas progimnazijos tarybai, suderinamas </w:t>
      </w:r>
      <w:bookmarkStart w:id="7" w:name="_GoBack"/>
      <w:bookmarkEnd w:id="7"/>
      <w:r w:rsidRPr="00A1646B">
        <w:rPr>
          <w:color w:val="auto"/>
          <w:szCs w:val="24"/>
        </w:rPr>
        <w:t xml:space="preserve">su progimnazijos taryba ir teikiamas tvirtinti progimnazijos direktoriui. </w:t>
      </w:r>
    </w:p>
    <w:p w14:paraId="217F7BC0" w14:textId="681C26BC" w:rsidR="00DA047E" w:rsidRDefault="00DA047E" w:rsidP="00A1646B">
      <w:pPr>
        <w:spacing w:after="0" w:line="276" w:lineRule="auto"/>
        <w:ind w:left="0" w:right="11" w:firstLine="851"/>
        <w:rPr>
          <w:color w:val="auto"/>
          <w:szCs w:val="24"/>
        </w:rPr>
      </w:pPr>
      <w:r w:rsidRPr="00A1646B">
        <w:rPr>
          <w:rFonts w:eastAsiaTheme="minorHAnsi"/>
          <w:color w:val="auto"/>
          <w:szCs w:val="24"/>
          <w:lang w:eastAsia="en-US"/>
        </w:rPr>
        <w:t xml:space="preserve">2026 metų veiklos plano įgyvendinimas detalizuojamas mėnesių planuose. </w:t>
      </w:r>
      <w:r w:rsidRPr="00A1646B">
        <w:rPr>
          <w:color w:val="auto"/>
          <w:szCs w:val="24"/>
        </w:rPr>
        <w:t>Veiklos plano įgyvendinimo priežiūra atliekama viso proceso metu. Progimnazijos veiklos plano vykdymo priežiūrą vykdo direktorius, direktoriaus pavaduotojai ugdymui, direktoriaus pavaduotojas ūkio reikalams. Veiklos ataskaita teikiama progimnazijos bendruomenei.</w:t>
      </w:r>
    </w:p>
    <w:p w14:paraId="1B06E4B3" w14:textId="77777777" w:rsidR="00A1646B" w:rsidRPr="00A1646B" w:rsidRDefault="00A1646B" w:rsidP="00A1646B">
      <w:pPr>
        <w:spacing w:after="0" w:line="276" w:lineRule="auto"/>
        <w:ind w:left="0" w:right="11" w:firstLine="851"/>
        <w:rPr>
          <w:bCs/>
          <w:color w:val="auto"/>
          <w:szCs w:val="24"/>
        </w:rPr>
      </w:pPr>
    </w:p>
    <w:p w14:paraId="5A74DC77" w14:textId="77777777" w:rsidR="00A1646B" w:rsidRPr="00A1646B" w:rsidRDefault="00A1646B" w:rsidP="00A1646B">
      <w:pPr>
        <w:autoSpaceDE w:val="0"/>
        <w:autoSpaceDN w:val="0"/>
        <w:adjustRightInd w:val="0"/>
        <w:spacing w:after="0" w:line="240" w:lineRule="auto"/>
        <w:ind w:left="0" w:firstLine="0"/>
        <w:jc w:val="left"/>
        <w:rPr>
          <w:rFonts w:eastAsiaTheme="minorHAnsi"/>
          <w:szCs w:val="24"/>
          <w:lang w:eastAsia="en-US"/>
        </w:rPr>
      </w:pPr>
      <w:r w:rsidRPr="00A1646B">
        <w:rPr>
          <w:rFonts w:eastAsiaTheme="minorHAnsi"/>
          <w:szCs w:val="24"/>
          <w:lang w:eastAsia="en-US"/>
        </w:rPr>
        <w:t xml:space="preserve">SUDERINTA </w:t>
      </w:r>
    </w:p>
    <w:p w14:paraId="503AB55E" w14:textId="77777777" w:rsidR="00A1646B" w:rsidRPr="00A1646B" w:rsidRDefault="00A1646B" w:rsidP="00A1646B">
      <w:pPr>
        <w:autoSpaceDE w:val="0"/>
        <w:autoSpaceDN w:val="0"/>
        <w:adjustRightInd w:val="0"/>
        <w:spacing w:after="0" w:line="240" w:lineRule="auto"/>
        <w:ind w:left="0" w:firstLine="0"/>
        <w:jc w:val="left"/>
        <w:rPr>
          <w:rFonts w:eastAsiaTheme="minorHAnsi"/>
          <w:szCs w:val="24"/>
          <w:lang w:eastAsia="en-US"/>
        </w:rPr>
      </w:pPr>
      <w:r w:rsidRPr="00A1646B">
        <w:rPr>
          <w:rFonts w:eastAsiaTheme="minorHAnsi"/>
          <w:szCs w:val="24"/>
          <w:lang w:eastAsia="en-US"/>
        </w:rPr>
        <w:t xml:space="preserve">______________________ </w:t>
      </w:r>
    </w:p>
    <w:p w14:paraId="774CC5D1" w14:textId="1D5BDC39" w:rsidR="00A1646B" w:rsidRPr="00A1646B" w:rsidRDefault="00A1646B" w:rsidP="00A1646B">
      <w:pPr>
        <w:autoSpaceDE w:val="0"/>
        <w:autoSpaceDN w:val="0"/>
        <w:adjustRightInd w:val="0"/>
        <w:spacing w:after="0" w:line="240" w:lineRule="auto"/>
        <w:ind w:left="0" w:firstLine="0"/>
        <w:jc w:val="left"/>
        <w:rPr>
          <w:rFonts w:eastAsiaTheme="minorHAnsi"/>
          <w:sz w:val="18"/>
          <w:szCs w:val="18"/>
          <w:lang w:eastAsia="en-US"/>
        </w:rPr>
      </w:pPr>
      <w:r w:rsidRPr="00A1646B">
        <w:rPr>
          <w:rFonts w:eastAsiaTheme="minorHAnsi"/>
          <w:sz w:val="18"/>
          <w:szCs w:val="18"/>
          <w:lang w:eastAsia="en-US"/>
        </w:rPr>
        <w:t xml:space="preserve">                      </w:t>
      </w:r>
      <w:r w:rsidRPr="00A1646B">
        <w:rPr>
          <w:rFonts w:eastAsiaTheme="minorHAnsi"/>
          <w:sz w:val="18"/>
          <w:szCs w:val="18"/>
          <w:lang w:eastAsia="en-US"/>
        </w:rPr>
        <w:t xml:space="preserve">(parašas) </w:t>
      </w:r>
    </w:p>
    <w:p w14:paraId="574DC7A1" w14:textId="77777777" w:rsidR="00A1646B" w:rsidRPr="00A1646B" w:rsidRDefault="00A1646B" w:rsidP="00A1646B">
      <w:pPr>
        <w:autoSpaceDE w:val="0"/>
        <w:autoSpaceDN w:val="0"/>
        <w:adjustRightInd w:val="0"/>
        <w:spacing w:after="0" w:line="240" w:lineRule="auto"/>
        <w:ind w:left="0" w:firstLine="0"/>
        <w:jc w:val="left"/>
        <w:rPr>
          <w:rFonts w:eastAsiaTheme="minorHAnsi"/>
          <w:szCs w:val="24"/>
          <w:lang w:eastAsia="en-US"/>
        </w:rPr>
      </w:pPr>
      <w:r w:rsidRPr="00A1646B">
        <w:rPr>
          <w:rFonts w:eastAsiaTheme="minorHAnsi"/>
          <w:szCs w:val="24"/>
          <w:lang w:eastAsia="en-US"/>
        </w:rPr>
        <w:t xml:space="preserve">Visagino ,,Gerosios vilties“ progimnazijos </w:t>
      </w:r>
    </w:p>
    <w:p w14:paraId="5DF04A1F" w14:textId="5D1895B9" w:rsidR="00A1646B" w:rsidRPr="00A1646B" w:rsidRDefault="00A1646B" w:rsidP="00A1646B">
      <w:pPr>
        <w:autoSpaceDE w:val="0"/>
        <w:autoSpaceDN w:val="0"/>
        <w:adjustRightInd w:val="0"/>
        <w:spacing w:after="0" w:line="240" w:lineRule="auto"/>
        <w:ind w:left="0" w:firstLine="0"/>
        <w:jc w:val="left"/>
        <w:rPr>
          <w:rFonts w:eastAsiaTheme="minorHAnsi"/>
          <w:szCs w:val="24"/>
          <w:lang w:eastAsia="en-US"/>
        </w:rPr>
      </w:pPr>
      <w:r w:rsidRPr="00A1646B">
        <w:rPr>
          <w:rFonts w:eastAsiaTheme="minorHAnsi"/>
          <w:szCs w:val="24"/>
          <w:lang w:eastAsia="en-US"/>
        </w:rPr>
        <w:t>Tarybos pirminink</w:t>
      </w:r>
      <w:r w:rsidRPr="00A1646B">
        <w:rPr>
          <w:rFonts w:eastAsiaTheme="minorHAnsi"/>
          <w:szCs w:val="24"/>
          <w:lang w:eastAsia="en-US"/>
        </w:rPr>
        <w:t xml:space="preserve">ė Olga </w:t>
      </w:r>
      <w:proofErr w:type="spellStart"/>
      <w:r w:rsidRPr="00A1646B">
        <w:rPr>
          <w:rFonts w:eastAsiaTheme="minorHAnsi"/>
          <w:szCs w:val="24"/>
          <w:lang w:eastAsia="en-US"/>
        </w:rPr>
        <w:t>Vetlugina</w:t>
      </w:r>
      <w:proofErr w:type="spellEnd"/>
      <w:r w:rsidRPr="00A1646B">
        <w:rPr>
          <w:rFonts w:eastAsiaTheme="minorHAnsi"/>
          <w:szCs w:val="24"/>
          <w:lang w:eastAsia="en-US"/>
        </w:rPr>
        <w:t xml:space="preserve"> </w:t>
      </w:r>
    </w:p>
    <w:p w14:paraId="365C222A" w14:textId="7646BBA8" w:rsidR="008D4B61" w:rsidRPr="00A1646B" w:rsidRDefault="00A1646B" w:rsidP="00A1646B">
      <w:pPr>
        <w:autoSpaceDE w:val="0"/>
        <w:autoSpaceDN w:val="0"/>
        <w:adjustRightInd w:val="0"/>
        <w:spacing w:after="0" w:line="240" w:lineRule="auto"/>
        <w:ind w:left="0" w:firstLine="0"/>
        <w:jc w:val="left"/>
        <w:rPr>
          <w:szCs w:val="24"/>
        </w:rPr>
      </w:pPr>
      <w:r w:rsidRPr="00A1646B">
        <w:rPr>
          <w:rFonts w:eastAsiaTheme="minorHAnsi"/>
          <w:szCs w:val="24"/>
          <w:lang w:eastAsia="en-US"/>
        </w:rPr>
        <w:t>2026-01-23</w:t>
      </w:r>
    </w:p>
    <w:sectPr w:rsidR="008D4B61" w:rsidRPr="00A1646B" w:rsidSect="00CB7DD7">
      <w:pgSz w:w="16840" w:h="11906" w:orient="landscape"/>
      <w:pgMar w:top="170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07FFE" w14:textId="77777777" w:rsidR="00C5653D" w:rsidRDefault="00C5653D">
      <w:pPr>
        <w:spacing w:after="0" w:line="240" w:lineRule="auto"/>
      </w:pPr>
      <w:r>
        <w:separator/>
      </w:r>
    </w:p>
  </w:endnote>
  <w:endnote w:type="continuationSeparator" w:id="0">
    <w:p w14:paraId="3581936E" w14:textId="77777777" w:rsidR="00C5653D" w:rsidRDefault="00C5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A78A" w14:textId="77777777" w:rsidR="00C5653D" w:rsidRDefault="00C5653D">
      <w:pPr>
        <w:spacing w:after="0" w:line="240" w:lineRule="auto"/>
      </w:pPr>
      <w:r>
        <w:separator/>
      </w:r>
    </w:p>
  </w:footnote>
  <w:footnote w:type="continuationSeparator" w:id="0">
    <w:p w14:paraId="6459A21D" w14:textId="77777777" w:rsidR="00C5653D" w:rsidRDefault="00C56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047876"/>
      <w:docPartObj>
        <w:docPartGallery w:val="Page Numbers (Top of Page)"/>
        <w:docPartUnique/>
      </w:docPartObj>
    </w:sdtPr>
    <w:sdtContent>
      <w:p w14:paraId="6EC21CDB" w14:textId="77777777" w:rsidR="00CB7DD7" w:rsidRDefault="00CB7DD7">
        <w:pPr>
          <w:pStyle w:val="Antrats"/>
          <w:jc w:val="center"/>
        </w:pPr>
        <w:r>
          <w:fldChar w:fldCharType="begin"/>
        </w:r>
        <w:r>
          <w:instrText>PAGE   \* MERGEFORMAT</w:instrText>
        </w:r>
        <w:r>
          <w:fldChar w:fldCharType="separate"/>
        </w:r>
        <w:r>
          <w:t>2</w:t>
        </w:r>
        <w:r>
          <w:fldChar w:fldCharType="end"/>
        </w:r>
      </w:p>
    </w:sdtContent>
  </w:sdt>
  <w:p w14:paraId="27D9EFFA" w14:textId="77777777" w:rsidR="00CB7DD7" w:rsidRDefault="00CB7D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6F"/>
    <w:multiLevelType w:val="hybridMultilevel"/>
    <w:tmpl w:val="0FE086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8798E"/>
    <w:multiLevelType w:val="hybridMultilevel"/>
    <w:tmpl w:val="04C08682"/>
    <w:lvl w:ilvl="0" w:tplc="B4C8F6CC">
      <w:start w:val="1"/>
      <w:numFmt w:val="bullet"/>
      <w:lvlText w:val="•"/>
      <w:lvlJc w:val="left"/>
      <w:pPr>
        <w:tabs>
          <w:tab w:val="num" w:pos="720"/>
        </w:tabs>
        <w:ind w:left="720" w:hanging="360"/>
      </w:pPr>
      <w:rPr>
        <w:rFonts w:ascii="Arial" w:hAnsi="Arial" w:hint="default"/>
      </w:rPr>
    </w:lvl>
    <w:lvl w:ilvl="1" w:tplc="7DB4CA52" w:tentative="1">
      <w:start w:val="1"/>
      <w:numFmt w:val="bullet"/>
      <w:lvlText w:val="•"/>
      <w:lvlJc w:val="left"/>
      <w:pPr>
        <w:tabs>
          <w:tab w:val="num" w:pos="1440"/>
        </w:tabs>
        <w:ind w:left="1440" w:hanging="360"/>
      </w:pPr>
      <w:rPr>
        <w:rFonts w:ascii="Arial" w:hAnsi="Arial" w:hint="default"/>
      </w:rPr>
    </w:lvl>
    <w:lvl w:ilvl="2" w:tplc="5A62BE60" w:tentative="1">
      <w:start w:val="1"/>
      <w:numFmt w:val="bullet"/>
      <w:lvlText w:val="•"/>
      <w:lvlJc w:val="left"/>
      <w:pPr>
        <w:tabs>
          <w:tab w:val="num" w:pos="2160"/>
        </w:tabs>
        <w:ind w:left="2160" w:hanging="360"/>
      </w:pPr>
      <w:rPr>
        <w:rFonts w:ascii="Arial" w:hAnsi="Arial" w:hint="default"/>
      </w:rPr>
    </w:lvl>
    <w:lvl w:ilvl="3" w:tplc="05F01AAA" w:tentative="1">
      <w:start w:val="1"/>
      <w:numFmt w:val="bullet"/>
      <w:lvlText w:val="•"/>
      <w:lvlJc w:val="left"/>
      <w:pPr>
        <w:tabs>
          <w:tab w:val="num" w:pos="2880"/>
        </w:tabs>
        <w:ind w:left="2880" w:hanging="360"/>
      </w:pPr>
      <w:rPr>
        <w:rFonts w:ascii="Arial" w:hAnsi="Arial" w:hint="default"/>
      </w:rPr>
    </w:lvl>
    <w:lvl w:ilvl="4" w:tplc="44F00852" w:tentative="1">
      <w:start w:val="1"/>
      <w:numFmt w:val="bullet"/>
      <w:lvlText w:val="•"/>
      <w:lvlJc w:val="left"/>
      <w:pPr>
        <w:tabs>
          <w:tab w:val="num" w:pos="3600"/>
        </w:tabs>
        <w:ind w:left="3600" w:hanging="360"/>
      </w:pPr>
      <w:rPr>
        <w:rFonts w:ascii="Arial" w:hAnsi="Arial" w:hint="default"/>
      </w:rPr>
    </w:lvl>
    <w:lvl w:ilvl="5" w:tplc="7996D80E" w:tentative="1">
      <w:start w:val="1"/>
      <w:numFmt w:val="bullet"/>
      <w:lvlText w:val="•"/>
      <w:lvlJc w:val="left"/>
      <w:pPr>
        <w:tabs>
          <w:tab w:val="num" w:pos="4320"/>
        </w:tabs>
        <w:ind w:left="4320" w:hanging="360"/>
      </w:pPr>
      <w:rPr>
        <w:rFonts w:ascii="Arial" w:hAnsi="Arial" w:hint="default"/>
      </w:rPr>
    </w:lvl>
    <w:lvl w:ilvl="6" w:tplc="16A635B8" w:tentative="1">
      <w:start w:val="1"/>
      <w:numFmt w:val="bullet"/>
      <w:lvlText w:val="•"/>
      <w:lvlJc w:val="left"/>
      <w:pPr>
        <w:tabs>
          <w:tab w:val="num" w:pos="5040"/>
        </w:tabs>
        <w:ind w:left="5040" w:hanging="360"/>
      </w:pPr>
      <w:rPr>
        <w:rFonts w:ascii="Arial" w:hAnsi="Arial" w:hint="default"/>
      </w:rPr>
    </w:lvl>
    <w:lvl w:ilvl="7" w:tplc="27EAAF10" w:tentative="1">
      <w:start w:val="1"/>
      <w:numFmt w:val="bullet"/>
      <w:lvlText w:val="•"/>
      <w:lvlJc w:val="left"/>
      <w:pPr>
        <w:tabs>
          <w:tab w:val="num" w:pos="5760"/>
        </w:tabs>
        <w:ind w:left="5760" w:hanging="360"/>
      </w:pPr>
      <w:rPr>
        <w:rFonts w:ascii="Arial" w:hAnsi="Arial" w:hint="default"/>
      </w:rPr>
    </w:lvl>
    <w:lvl w:ilvl="8" w:tplc="9E0A73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C0DFB"/>
    <w:multiLevelType w:val="hybridMultilevel"/>
    <w:tmpl w:val="F4365FA6"/>
    <w:lvl w:ilvl="0" w:tplc="B8702820">
      <w:start w:val="1"/>
      <w:numFmt w:val="decimal"/>
      <w:lvlText w:val="%1."/>
      <w:lvlJc w:val="left"/>
      <w:pPr>
        <w:tabs>
          <w:tab w:val="num" w:pos="720"/>
        </w:tabs>
        <w:ind w:left="720" w:hanging="360"/>
      </w:pPr>
    </w:lvl>
    <w:lvl w:ilvl="1" w:tplc="BA085FCE" w:tentative="1">
      <w:start w:val="1"/>
      <w:numFmt w:val="decimal"/>
      <w:lvlText w:val="%2."/>
      <w:lvlJc w:val="left"/>
      <w:pPr>
        <w:tabs>
          <w:tab w:val="num" w:pos="1440"/>
        </w:tabs>
        <w:ind w:left="1440" w:hanging="360"/>
      </w:pPr>
    </w:lvl>
    <w:lvl w:ilvl="2" w:tplc="D2B87C58" w:tentative="1">
      <w:start w:val="1"/>
      <w:numFmt w:val="decimal"/>
      <w:lvlText w:val="%3."/>
      <w:lvlJc w:val="left"/>
      <w:pPr>
        <w:tabs>
          <w:tab w:val="num" w:pos="2160"/>
        </w:tabs>
        <w:ind w:left="2160" w:hanging="360"/>
      </w:pPr>
    </w:lvl>
    <w:lvl w:ilvl="3" w:tplc="B38220E2" w:tentative="1">
      <w:start w:val="1"/>
      <w:numFmt w:val="decimal"/>
      <w:lvlText w:val="%4."/>
      <w:lvlJc w:val="left"/>
      <w:pPr>
        <w:tabs>
          <w:tab w:val="num" w:pos="2880"/>
        </w:tabs>
        <w:ind w:left="2880" w:hanging="360"/>
      </w:pPr>
    </w:lvl>
    <w:lvl w:ilvl="4" w:tplc="069A82B4" w:tentative="1">
      <w:start w:val="1"/>
      <w:numFmt w:val="decimal"/>
      <w:lvlText w:val="%5."/>
      <w:lvlJc w:val="left"/>
      <w:pPr>
        <w:tabs>
          <w:tab w:val="num" w:pos="3600"/>
        </w:tabs>
        <w:ind w:left="3600" w:hanging="360"/>
      </w:pPr>
    </w:lvl>
    <w:lvl w:ilvl="5" w:tplc="A6E64FF4" w:tentative="1">
      <w:start w:val="1"/>
      <w:numFmt w:val="decimal"/>
      <w:lvlText w:val="%6."/>
      <w:lvlJc w:val="left"/>
      <w:pPr>
        <w:tabs>
          <w:tab w:val="num" w:pos="4320"/>
        </w:tabs>
        <w:ind w:left="4320" w:hanging="360"/>
      </w:pPr>
    </w:lvl>
    <w:lvl w:ilvl="6" w:tplc="B1FCAED6" w:tentative="1">
      <w:start w:val="1"/>
      <w:numFmt w:val="decimal"/>
      <w:lvlText w:val="%7."/>
      <w:lvlJc w:val="left"/>
      <w:pPr>
        <w:tabs>
          <w:tab w:val="num" w:pos="5040"/>
        </w:tabs>
        <w:ind w:left="5040" w:hanging="360"/>
      </w:pPr>
    </w:lvl>
    <w:lvl w:ilvl="7" w:tplc="C70234E4" w:tentative="1">
      <w:start w:val="1"/>
      <w:numFmt w:val="decimal"/>
      <w:lvlText w:val="%8."/>
      <w:lvlJc w:val="left"/>
      <w:pPr>
        <w:tabs>
          <w:tab w:val="num" w:pos="5760"/>
        </w:tabs>
        <w:ind w:left="5760" w:hanging="360"/>
      </w:pPr>
    </w:lvl>
    <w:lvl w:ilvl="8" w:tplc="560ED206" w:tentative="1">
      <w:start w:val="1"/>
      <w:numFmt w:val="decimal"/>
      <w:lvlText w:val="%9."/>
      <w:lvlJc w:val="left"/>
      <w:pPr>
        <w:tabs>
          <w:tab w:val="num" w:pos="6480"/>
        </w:tabs>
        <w:ind w:left="6480" w:hanging="360"/>
      </w:pPr>
    </w:lvl>
  </w:abstractNum>
  <w:abstractNum w:abstractNumId="3" w15:restartNumberingAfterBreak="0">
    <w:nsid w:val="166E2C9F"/>
    <w:multiLevelType w:val="hybridMultilevel"/>
    <w:tmpl w:val="0850291E"/>
    <w:lvl w:ilvl="0" w:tplc="D6B439CC">
      <w:start w:val="1"/>
      <w:numFmt w:val="bullet"/>
      <w:lvlText w:val=" "/>
      <w:lvlJc w:val="left"/>
      <w:pPr>
        <w:tabs>
          <w:tab w:val="num" w:pos="360"/>
        </w:tabs>
        <w:ind w:left="360" w:hanging="360"/>
      </w:pPr>
      <w:rPr>
        <w:rFonts w:ascii="Calibri" w:hAnsi="Calibri" w:hint="default"/>
      </w:rPr>
    </w:lvl>
    <w:lvl w:ilvl="1" w:tplc="9CDE851C" w:tentative="1">
      <w:start w:val="1"/>
      <w:numFmt w:val="bullet"/>
      <w:lvlText w:val=" "/>
      <w:lvlJc w:val="left"/>
      <w:pPr>
        <w:tabs>
          <w:tab w:val="num" w:pos="1080"/>
        </w:tabs>
        <w:ind w:left="1080" w:hanging="360"/>
      </w:pPr>
      <w:rPr>
        <w:rFonts w:ascii="Calibri" w:hAnsi="Calibri" w:hint="default"/>
      </w:rPr>
    </w:lvl>
    <w:lvl w:ilvl="2" w:tplc="F35A621E" w:tentative="1">
      <w:start w:val="1"/>
      <w:numFmt w:val="bullet"/>
      <w:lvlText w:val=" "/>
      <w:lvlJc w:val="left"/>
      <w:pPr>
        <w:tabs>
          <w:tab w:val="num" w:pos="1800"/>
        </w:tabs>
        <w:ind w:left="1800" w:hanging="360"/>
      </w:pPr>
      <w:rPr>
        <w:rFonts w:ascii="Calibri" w:hAnsi="Calibri" w:hint="default"/>
      </w:rPr>
    </w:lvl>
    <w:lvl w:ilvl="3" w:tplc="992CB7C2" w:tentative="1">
      <w:start w:val="1"/>
      <w:numFmt w:val="bullet"/>
      <w:lvlText w:val=" "/>
      <w:lvlJc w:val="left"/>
      <w:pPr>
        <w:tabs>
          <w:tab w:val="num" w:pos="2520"/>
        </w:tabs>
        <w:ind w:left="2520" w:hanging="360"/>
      </w:pPr>
      <w:rPr>
        <w:rFonts w:ascii="Calibri" w:hAnsi="Calibri" w:hint="default"/>
      </w:rPr>
    </w:lvl>
    <w:lvl w:ilvl="4" w:tplc="3EFA62D8" w:tentative="1">
      <w:start w:val="1"/>
      <w:numFmt w:val="bullet"/>
      <w:lvlText w:val=" "/>
      <w:lvlJc w:val="left"/>
      <w:pPr>
        <w:tabs>
          <w:tab w:val="num" w:pos="3240"/>
        </w:tabs>
        <w:ind w:left="3240" w:hanging="360"/>
      </w:pPr>
      <w:rPr>
        <w:rFonts w:ascii="Calibri" w:hAnsi="Calibri" w:hint="default"/>
      </w:rPr>
    </w:lvl>
    <w:lvl w:ilvl="5" w:tplc="636812F8" w:tentative="1">
      <w:start w:val="1"/>
      <w:numFmt w:val="bullet"/>
      <w:lvlText w:val=" "/>
      <w:lvlJc w:val="left"/>
      <w:pPr>
        <w:tabs>
          <w:tab w:val="num" w:pos="3960"/>
        </w:tabs>
        <w:ind w:left="3960" w:hanging="360"/>
      </w:pPr>
      <w:rPr>
        <w:rFonts w:ascii="Calibri" w:hAnsi="Calibri" w:hint="default"/>
      </w:rPr>
    </w:lvl>
    <w:lvl w:ilvl="6" w:tplc="2F9E1CB8" w:tentative="1">
      <w:start w:val="1"/>
      <w:numFmt w:val="bullet"/>
      <w:lvlText w:val=" "/>
      <w:lvlJc w:val="left"/>
      <w:pPr>
        <w:tabs>
          <w:tab w:val="num" w:pos="4680"/>
        </w:tabs>
        <w:ind w:left="4680" w:hanging="360"/>
      </w:pPr>
      <w:rPr>
        <w:rFonts w:ascii="Calibri" w:hAnsi="Calibri" w:hint="default"/>
      </w:rPr>
    </w:lvl>
    <w:lvl w:ilvl="7" w:tplc="0CA0D032" w:tentative="1">
      <w:start w:val="1"/>
      <w:numFmt w:val="bullet"/>
      <w:lvlText w:val=" "/>
      <w:lvlJc w:val="left"/>
      <w:pPr>
        <w:tabs>
          <w:tab w:val="num" w:pos="5400"/>
        </w:tabs>
        <w:ind w:left="5400" w:hanging="360"/>
      </w:pPr>
      <w:rPr>
        <w:rFonts w:ascii="Calibri" w:hAnsi="Calibri" w:hint="default"/>
      </w:rPr>
    </w:lvl>
    <w:lvl w:ilvl="8" w:tplc="980A22FA" w:tentative="1">
      <w:start w:val="1"/>
      <w:numFmt w:val="bullet"/>
      <w:lvlText w:val=" "/>
      <w:lvlJc w:val="left"/>
      <w:pPr>
        <w:tabs>
          <w:tab w:val="num" w:pos="6120"/>
        </w:tabs>
        <w:ind w:left="6120" w:hanging="360"/>
      </w:pPr>
      <w:rPr>
        <w:rFonts w:ascii="Calibri" w:hAnsi="Calibri" w:hint="default"/>
      </w:rPr>
    </w:lvl>
  </w:abstractNum>
  <w:abstractNum w:abstractNumId="4" w15:restartNumberingAfterBreak="0">
    <w:nsid w:val="1DBF6364"/>
    <w:multiLevelType w:val="hybridMultilevel"/>
    <w:tmpl w:val="75B2CF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047913"/>
    <w:multiLevelType w:val="hybridMultilevel"/>
    <w:tmpl w:val="2FCAB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352B4A"/>
    <w:multiLevelType w:val="hybridMultilevel"/>
    <w:tmpl w:val="F828C718"/>
    <w:lvl w:ilvl="0" w:tplc="2F0C55EE">
      <w:start w:val="1"/>
      <w:numFmt w:val="decimal"/>
      <w:lvlText w:val="%1."/>
      <w:lvlJc w:val="left"/>
      <w:pPr>
        <w:ind w:left="720" w:hanging="360"/>
      </w:pPr>
      <w:rPr>
        <w:rFonts w:eastAsiaTheme="minorHAnsi"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8E04CE"/>
    <w:multiLevelType w:val="hybridMultilevel"/>
    <w:tmpl w:val="E0781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073425"/>
    <w:multiLevelType w:val="hybridMultilevel"/>
    <w:tmpl w:val="803AC64E"/>
    <w:lvl w:ilvl="0" w:tplc="3CC6D9D0">
      <w:start w:val="1"/>
      <w:numFmt w:val="bullet"/>
      <w:lvlText w:val="•"/>
      <w:lvlJc w:val="left"/>
      <w:pPr>
        <w:tabs>
          <w:tab w:val="num" w:pos="720"/>
        </w:tabs>
        <w:ind w:left="720" w:hanging="360"/>
      </w:pPr>
      <w:rPr>
        <w:rFonts w:ascii="Arial" w:hAnsi="Arial" w:hint="default"/>
      </w:rPr>
    </w:lvl>
    <w:lvl w:ilvl="1" w:tplc="9D1CD756" w:tentative="1">
      <w:start w:val="1"/>
      <w:numFmt w:val="bullet"/>
      <w:lvlText w:val="•"/>
      <w:lvlJc w:val="left"/>
      <w:pPr>
        <w:tabs>
          <w:tab w:val="num" w:pos="1440"/>
        </w:tabs>
        <w:ind w:left="1440" w:hanging="360"/>
      </w:pPr>
      <w:rPr>
        <w:rFonts w:ascii="Arial" w:hAnsi="Arial" w:hint="default"/>
      </w:rPr>
    </w:lvl>
    <w:lvl w:ilvl="2" w:tplc="A4CC9066" w:tentative="1">
      <w:start w:val="1"/>
      <w:numFmt w:val="bullet"/>
      <w:lvlText w:val="•"/>
      <w:lvlJc w:val="left"/>
      <w:pPr>
        <w:tabs>
          <w:tab w:val="num" w:pos="2160"/>
        </w:tabs>
        <w:ind w:left="2160" w:hanging="360"/>
      </w:pPr>
      <w:rPr>
        <w:rFonts w:ascii="Arial" w:hAnsi="Arial" w:hint="default"/>
      </w:rPr>
    </w:lvl>
    <w:lvl w:ilvl="3" w:tplc="229C1DCA" w:tentative="1">
      <w:start w:val="1"/>
      <w:numFmt w:val="bullet"/>
      <w:lvlText w:val="•"/>
      <w:lvlJc w:val="left"/>
      <w:pPr>
        <w:tabs>
          <w:tab w:val="num" w:pos="2880"/>
        </w:tabs>
        <w:ind w:left="2880" w:hanging="360"/>
      </w:pPr>
      <w:rPr>
        <w:rFonts w:ascii="Arial" w:hAnsi="Arial" w:hint="default"/>
      </w:rPr>
    </w:lvl>
    <w:lvl w:ilvl="4" w:tplc="35D467AC" w:tentative="1">
      <w:start w:val="1"/>
      <w:numFmt w:val="bullet"/>
      <w:lvlText w:val="•"/>
      <w:lvlJc w:val="left"/>
      <w:pPr>
        <w:tabs>
          <w:tab w:val="num" w:pos="3600"/>
        </w:tabs>
        <w:ind w:left="3600" w:hanging="360"/>
      </w:pPr>
      <w:rPr>
        <w:rFonts w:ascii="Arial" w:hAnsi="Arial" w:hint="default"/>
      </w:rPr>
    </w:lvl>
    <w:lvl w:ilvl="5" w:tplc="BDA03962" w:tentative="1">
      <w:start w:val="1"/>
      <w:numFmt w:val="bullet"/>
      <w:lvlText w:val="•"/>
      <w:lvlJc w:val="left"/>
      <w:pPr>
        <w:tabs>
          <w:tab w:val="num" w:pos="4320"/>
        </w:tabs>
        <w:ind w:left="4320" w:hanging="360"/>
      </w:pPr>
      <w:rPr>
        <w:rFonts w:ascii="Arial" w:hAnsi="Arial" w:hint="default"/>
      </w:rPr>
    </w:lvl>
    <w:lvl w:ilvl="6" w:tplc="CF80143E" w:tentative="1">
      <w:start w:val="1"/>
      <w:numFmt w:val="bullet"/>
      <w:lvlText w:val="•"/>
      <w:lvlJc w:val="left"/>
      <w:pPr>
        <w:tabs>
          <w:tab w:val="num" w:pos="5040"/>
        </w:tabs>
        <w:ind w:left="5040" w:hanging="360"/>
      </w:pPr>
      <w:rPr>
        <w:rFonts w:ascii="Arial" w:hAnsi="Arial" w:hint="default"/>
      </w:rPr>
    </w:lvl>
    <w:lvl w:ilvl="7" w:tplc="0A40BD64" w:tentative="1">
      <w:start w:val="1"/>
      <w:numFmt w:val="bullet"/>
      <w:lvlText w:val="•"/>
      <w:lvlJc w:val="left"/>
      <w:pPr>
        <w:tabs>
          <w:tab w:val="num" w:pos="5760"/>
        </w:tabs>
        <w:ind w:left="5760" w:hanging="360"/>
      </w:pPr>
      <w:rPr>
        <w:rFonts w:ascii="Arial" w:hAnsi="Arial" w:hint="default"/>
      </w:rPr>
    </w:lvl>
    <w:lvl w:ilvl="8" w:tplc="216694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0A6659"/>
    <w:multiLevelType w:val="hybridMultilevel"/>
    <w:tmpl w:val="73D8B9A8"/>
    <w:lvl w:ilvl="0" w:tplc="D02C9CA6">
      <w:start w:val="1"/>
      <w:numFmt w:val="bullet"/>
      <w:lvlText w:val="•"/>
      <w:lvlJc w:val="left"/>
      <w:pPr>
        <w:tabs>
          <w:tab w:val="num" w:pos="720"/>
        </w:tabs>
        <w:ind w:left="720" w:hanging="360"/>
      </w:pPr>
      <w:rPr>
        <w:rFonts w:ascii="Arial" w:hAnsi="Arial" w:hint="default"/>
      </w:rPr>
    </w:lvl>
    <w:lvl w:ilvl="1" w:tplc="2D1E4CAA" w:tentative="1">
      <w:start w:val="1"/>
      <w:numFmt w:val="bullet"/>
      <w:lvlText w:val="•"/>
      <w:lvlJc w:val="left"/>
      <w:pPr>
        <w:tabs>
          <w:tab w:val="num" w:pos="1440"/>
        </w:tabs>
        <w:ind w:left="1440" w:hanging="360"/>
      </w:pPr>
      <w:rPr>
        <w:rFonts w:ascii="Arial" w:hAnsi="Arial" w:hint="default"/>
      </w:rPr>
    </w:lvl>
    <w:lvl w:ilvl="2" w:tplc="656A12D6" w:tentative="1">
      <w:start w:val="1"/>
      <w:numFmt w:val="bullet"/>
      <w:lvlText w:val="•"/>
      <w:lvlJc w:val="left"/>
      <w:pPr>
        <w:tabs>
          <w:tab w:val="num" w:pos="2160"/>
        </w:tabs>
        <w:ind w:left="2160" w:hanging="360"/>
      </w:pPr>
      <w:rPr>
        <w:rFonts w:ascii="Arial" w:hAnsi="Arial" w:hint="default"/>
      </w:rPr>
    </w:lvl>
    <w:lvl w:ilvl="3" w:tplc="F708B58A" w:tentative="1">
      <w:start w:val="1"/>
      <w:numFmt w:val="bullet"/>
      <w:lvlText w:val="•"/>
      <w:lvlJc w:val="left"/>
      <w:pPr>
        <w:tabs>
          <w:tab w:val="num" w:pos="2880"/>
        </w:tabs>
        <w:ind w:left="2880" w:hanging="360"/>
      </w:pPr>
      <w:rPr>
        <w:rFonts w:ascii="Arial" w:hAnsi="Arial" w:hint="default"/>
      </w:rPr>
    </w:lvl>
    <w:lvl w:ilvl="4" w:tplc="20140606" w:tentative="1">
      <w:start w:val="1"/>
      <w:numFmt w:val="bullet"/>
      <w:lvlText w:val="•"/>
      <w:lvlJc w:val="left"/>
      <w:pPr>
        <w:tabs>
          <w:tab w:val="num" w:pos="3600"/>
        </w:tabs>
        <w:ind w:left="3600" w:hanging="360"/>
      </w:pPr>
      <w:rPr>
        <w:rFonts w:ascii="Arial" w:hAnsi="Arial" w:hint="default"/>
      </w:rPr>
    </w:lvl>
    <w:lvl w:ilvl="5" w:tplc="6E2E31E8" w:tentative="1">
      <w:start w:val="1"/>
      <w:numFmt w:val="bullet"/>
      <w:lvlText w:val="•"/>
      <w:lvlJc w:val="left"/>
      <w:pPr>
        <w:tabs>
          <w:tab w:val="num" w:pos="4320"/>
        </w:tabs>
        <w:ind w:left="4320" w:hanging="360"/>
      </w:pPr>
      <w:rPr>
        <w:rFonts w:ascii="Arial" w:hAnsi="Arial" w:hint="default"/>
      </w:rPr>
    </w:lvl>
    <w:lvl w:ilvl="6" w:tplc="21225E10" w:tentative="1">
      <w:start w:val="1"/>
      <w:numFmt w:val="bullet"/>
      <w:lvlText w:val="•"/>
      <w:lvlJc w:val="left"/>
      <w:pPr>
        <w:tabs>
          <w:tab w:val="num" w:pos="5040"/>
        </w:tabs>
        <w:ind w:left="5040" w:hanging="360"/>
      </w:pPr>
      <w:rPr>
        <w:rFonts w:ascii="Arial" w:hAnsi="Arial" w:hint="default"/>
      </w:rPr>
    </w:lvl>
    <w:lvl w:ilvl="7" w:tplc="EECA40B0" w:tentative="1">
      <w:start w:val="1"/>
      <w:numFmt w:val="bullet"/>
      <w:lvlText w:val="•"/>
      <w:lvlJc w:val="left"/>
      <w:pPr>
        <w:tabs>
          <w:tab w:val="num" w:pos="5760"/>
        </w:tabs>
        <w:ind w:left="5760" w:hanging="360"/>
      </w:pPr>
      <w:rPr>
        <w:rFonts w:ascii="Arial" w:hAnsi="Arial" w:hint="default"/>
      </w:rPr>
    </w:lvl>
    <w:lvl w:ilvl="8" w:tplc="29949C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1A4EB8"/>
    <w:multiLevelType w:val="multilevel"/>
    <w:tmpl w:val="446C764A"/>
    <w:lvl w:ilvl="0">
      <w:start w:val="1"/>
      <w:numFmt w:val="decimal"/>
      <w:lvlText w:val="%1"/>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913FDC"/>
    <w:multiLevelType w:val="hybridMultilevel"/>
    <w:tmpl w:val="B4CC9292"/>
    <w:lvl w:ilvl="0" w:tplc="BF1E6DDA">
      <w:start w:val="1"/>
      <w:numFmt w:val="decimal"/>
      <w:lvlText w:val="%1."/>
      <w:lvlJc w:val="left"/>
      <w:pPr>
        <w:ind w:left="490" w:hanging="360"/>
      </w:pPr>
      <w:rPr>
        <w:rFonts w:hint="default"/>
        <w:b/>
        <w:color w:val="auto"/>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12" w15:restartNumberingAfterBreak="0">
    <w:nsid w:val="3C2C2D24"/>
    <w:multiLevelType w:val="hybridMultilevel"/>
    <w:tmpl w:val="E7CE4B8A"/>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3" w15:restartNumberingAfterBreak="0">
    <w:nsid w:val="3E341599"/>
    <w:multiLevelType w:val="multilevel"/>
    <w:tmpl w:val="0D54C0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E9001ED"/>
    <w:multiLevelType w:val="hybridMultilevel"/>
    <w:tmpl w:val="45F2C198"/>
    <w:lvl w:ilvl="0" w:tplc="81507664">
      <w:start w:val="1"/>
      <w:numFmt w:val="decimal"/>
      <w:lvlText w:val="%1."/>
      <w:lvlJc w:val="left"/>
      <w:pPr>
        <w:tabs>
          <w:tab w:val="num" w:pos="720"/>
        </w:tabs>
        <w:ind w:left="720" w:hanging="360"/>
      </w:pPr>
    </w:lvl>
    <w:lvl w:ilvl="1" w:tplc="38160F90">
      <w:start w:val="1"/>
      <w:numFmt w:val="decimal"/>
      <w:lvlText w:val="%2."/>
      <w:lvlJc w:val="left"/>
      <w:pPr>
        <w:tabs>
          <w:tab w:val="num" w:pos="1440"/>
        </w:tabs>
        <w:ind w:left="1440" w:hanging="360"/>
      </w:pPr>
    </w:lvl>
    <w:lvl w:ilvl="2" w:tplc="8AB860D8" w:tentative="1">
      <w:start w:val="1"/>
      <w:numFmt w:val="decimal"/>
      <w:lvlText w:val="%3."/>
      <w:lvlJc w:val="left"/>
      <w:pPr>
        <w:tabs>
          <w:tab w:val="num" w:pos="2160"/>
        </w:tabs>
        <w:ind w:left="2160" w:hanging="360"/>
      </w:pPr>
    </w:lvl>
    <w:lvl w:ilvl="3" w:tplc="AD1A6560" w:tentative="1">
      <w:start w:val="1"/>
      <w:numFmt w:val="decimal"/>
      <w:lvlText w:val="%4."/>
      <w:lvlJc w:val="left"/>
      <w:pPr>
        <w:tabs>
          <w:tab w:val="num" w:pos="2880"/>
        </w:tabs>
        <w:ind w:left="2880" w:hanging="360"/>
      </w:pPr>
    </w:lvl>
    <w:lvl w:ilvl="4" w:tplc="986CE248" w:tentative="1">
      <w:start w:val="1"/>
      <w:numFmt w:val="decimal"/>
      <w:lvlText w:val="%5."/>
      <w:lvlJc w:val="left"/>
      <w:pPr>
        <w:tabs>
          <w:tab w:val="num" w:pos="3600"/>
        </w:tabs>
        <w:ind w:left="3600" w:hanging="360"/>
      </w:pPr>
    </w:lvl>
    <w:lvl w:ilvl="5" w:tplc="8146DE24" w:tentative="1">
      <w:start w:val="1"/>
      <w:numFmt w:val="decimal"/>
      <w:lvlText w:val="%6."/>
      <w:lvlJc w:val="left"/>
      <w:pPr>
        <w:tabs>
          <w:tab w:val="num" w:pos="4320"/>
        </w:tabs>
        <w:ind w:left="4320" w:hanging="360"/>
      </w:pPr>
    </w:lvl>
    <w:lvl w:ilvl="6" w:tplc="BF384966" w:tentative="1">
      <w:start w:val="1"/>
      <w:numFmt w:val="decimal"/>
      <w:lvlText w:val="%7."/>
      <w:lvlJc w:val="left"/>
      <w:pPr>
        <w:tabs>
          <w:tab w:val="num" w:pos="5040"/>
        </w:tabs>
        <w:ind w:left="5040" w:hanging="360"/>
      </w:pPr>
    </w:lvl>
    <w:lvl w:ilvl="7" w:tplc="1AEC5092" w:tentative="1">
      <w:start w:val="1"/>
      <w:numFmt w:val="decimal"/>
      <w:lvlText w:val="%8."/>
      <w:lvlJc w:val="left"/>
      <w:pPr>
        <w:tabs>
          <w:tab w:val="num" w:pos="5760"/>
        </w:tabs>
        <w:ind w:left="5760" w:hanging="360"/>
      </w:pPr>
    </w:lvl>
    <w:lvl w:ilvl="8" w:tplc="74567744" w:tentative="1">
      <w:start w:val="1"/>
      <w:numFmt w:val="decimal"/>
      <w:lvlText w:val="%9."/>
      <w:lvlJc w:val="left"/>
      <w:pPr>
        <w:tabs>
          <w:tab w:val="num" w:pos="6480"/>
        </w:tabs>
        <w:ind w:left="6480" w:hanging="360"/>
      </w:pPr>
    </w:lvl>
  </w:abstractNum>
  <w:abstractNum w:abstractNumId="15" w15:restartNumberingAfterBreak="0">
    <w:nsid w:val="613D3BB5"/>
    <w:multiLevelType w:val="hybridMultilevel"/>
    <w:tmpl w:val="9D88E53E"/>
    <w:lvl w:ilvl="0" w:tplc="1730FDB4">
      <w:start w:val="1"/>
      <w:numFmt w:val="bullet"/>
      <w:lvlText w:val="•"/>
      <w:lvlJc w:val="left"/>
      <w:pPr>
        <w:tabs>
          <w:tab w:val="num" w:pos="720"/>
        </w:tabs>
        <w:ind w:left="720" w:hanging="360"/>
      </w:pPr>
      <w:rPr>
        <w:rFonts w:ascii="Arial" w:hAnsi="Arial" w:hint="default"/>
      </w:rPr>
    </w:lvl>
    <w:lvl w:ilvl="1" w:tplc="9C446DC8" w:tentative="1">
      <w:start w:val="1"/>
      <w:numFmt w:val="bullet"/>
      <w:lvlText w:val="•"/>
      <w:lvlJc w:val="left"/>
      <w:pPr>
        <w:tabs>
          <w:tab w:val="num" w:pos="1440"/>
        </w:tabs>
        <w:ind w:left="1440" w:hanging="360"/>
      </w:pPr>
      <w:rPr>
        <w:rFonts w:ascii="Arial" w:hAnsi="Arial" w:hint="default"/>
      </w:rPr>
    </w:lvl>
    <w:lvl w:ilvl="2" w:tplc="2DB29078" w:tentative="1">
      <w:start w:val="1"/>
      <w:numFmt w:val="bullet"/>
      <w:lvlText w:val="•"/>
      <w:lvlJc w:val="left"/>
      <w:pPr>
        <w:tabs>
          <w:tab w:val="num" w:pos="2160"/>
        </w:tabs>
        <w:ind w:left="2160" w:hanging="360"/>
      </w:pPr>
      <w:rPr>
        <w:rFonts w:ascii="Arial" w:hAnsi="Arial" w:hint="default"/>
      </w:rPr>
    </w:lvl>
    <w:lvl w:ilvl="3" w:tplc="F84054F2" w:tentative="1">
      <w:start w:val="1"/>
      <w:numFmt w:val="bullet"/>
      <w:lvlText w:val="•"/>
      <w:lvlJc w:val="left"/>
      <w:pPr>
        <w:tabs>
          <w:tab w:val="num" w:pos="2880"/>
        </w:tabs>
        <w:ind w:left="2880" w:hanging="360"/>
      </w:pPr>
      <w:rPr>
        <w:rFonts w:ascii="Arial" w:hAnsi="Arial" w:hint="default"/>
      </w:rPr>
    </w:lvl>
    <w:lvl w:ilvl="4" w:tplc="24428534" w:tentative="1">
      <w:start w:val="1"/>
      <w:numFmt w:val="bullet"/>
      <w:lvlText w:val="•"/>
      <w:lvlJc w:val="left"/>
      <w:pPr>
        <w:tabs>
          <w:tab w:val="num" w:pos="3600"/>
        </w:tabs>
        <w:ind w:left="3600" w:hanging="360"/>
      </w:pPr>
      <w:rPr>
        <w:rFonts w:ascii="Arial" w:hAnsi="Arial" w:hint="default"/>
      </w:rPr>
    </w:lvl>
    <w:lvl w:ilvl="5" w:tplc="977AC2E6" w:tentative="1">
      <w:start w:val="1"/>
      <w:numFmt w:val="bullet"/>
      <w:lvlText w:val="•"/>
      <w:lvlJc w:val="left"/>
      <w:pPr>
        <w:tabs>
          <w:tab w:val="num" w:pos="4320"/>
        </w:tabs>
        <w:ind w:left="4320" w:hanging="360"/>
      </w:pPr>
      <w:rPr>
        <w:rFonts w:ascii="Arial" w:hAnsi="Arial" w:hint="default"/>
      </w:rPr>
    </w:lvl>
    <w:lvl w:ilvl="6" w:tplc="736EA8A8" w:tentative="1">
      <w:start w:val="1"/>
      <w:numFmt w:val="bullet"/>
      <w:lvlText w:val="•"/>
      <w:lvlJc w:val="left"/>
      <w:pPr>
        <w:tabs>
          <w:tab w:val="num" w:pos="5040"/>
        </w:tabs>
        <w:ind w:left="5040" w:hanging="360"/>
      </w:pPr>
      <w:rPr>
        <w:rFonts w:ascii="Arial" w:hAnsi="Arial" w:hint="default"/>
      </w:rPr>
    </w:lvl>
    <w:lvl w:ilvl="7" w:tplc="E6EA3062" w:tentative="1">
      <w:start w:val="1"/>
      <w:numFmt w:val="bullet"/>
      <w:lvlText w:val="•"/>
      <w:lvlJc w:val="left"/>
      <w:pPr>
        <w:tabs>
          <w:tab w:val="num" w:pos="5760"/>
        </w:tabs>
        <w:ind w:left="5760" w:hanging="360"/>
      </w:pPr>
      <w:rPr>
        <w:rFonts w:ascii="Arial" w:hAnsi="Arial" w:hint="default"/>
      </w:rPr>
    </w:lvl>
    <w:lvl w:ilvl="8" w:tplc="AD24AB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357F09"/>
    <w:multiLevelType w:val="hybridMultilevel"/>
    <w:tmpl w:val="89668A6C"/>
    <w:lvl w:ilvl="0" w:tplc="0427000F">
      <w:start w:val="1"/>
      <w:numFmt w:val="decimal"/>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65025152"/>
    <w:multiLevelType w:val="hybridMultilevel"/>
    <w:tmpl w:val="3D22A022"/>
    <w:lvl w:ilvl="0" w:tplc="D5D85E6E">
      <w:start w:val="1"/>
      <w:numFmt w:val="decimal"/>
      <w:lvlText w:val="%1."/>
      <w:lvlJc w:val="left"/>
      <w:pPr>
        <w:ind w:left="1211" w:hanging="360"/>
      </w:pPr>
      <w:rPr>
        <w:rFonts w:hint="default"/>
        <w:b/>
        <w:color w:val="auto"/>
        <w:sz w:val="36"/>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05A6ED8"/>
    <w:multiLevelType w:val="hybridMultilevel"/>
    <w:tmpl w:val="286408BE"/>
    <w:lvl w:ilvl="0" w:tplc="40A8FF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D7F2C"/>
    <w:multiLevelType w:val="hybridMultilevel"/>
    <w:tmpl w:val="2BF49202"/>
    <w:lvl w:ilvl="0" w:tplc="0427000F">
      <w:start w:val="1"/>
      <w:numFmt w:val="decimal"/>
      <w:lvlText w:val="%1."/>
      <w:lvlJc w:val="left"/>
      <w:pPr>
        <w:tabs>
          <w:tab w:val="num" w:pos="720"/>
        </w:tabs>
        <w:ind w:left="720" w:hanging="360"/>
      </w:pPr>
      <w:rPr>
        <w:rFonts w:hint="default"/>
      </w:rPr>
    </w:lvl>
    <w:lvl w:ilvl="1" w:tplc="B1548322" w:tentative="1">
      <w:start w:val="1"/>
      <w:numFmt w:val="bullet"/>
      <w:lvlText w:val=" "/>
      <w:lvlJc w:val="left"/>
      <w:pPr>
        <w:tabs>
          <w:tab w:val="num" w:pos="1440"/>
        </w:tabs>
        <w:ind w:left="1440" w:hanging="360"/>
      </w:pPr>
      <w:rPr>
        <w:rFonts w:ascii="Calibri" w:hAnsi="Calibri" w:hint="default"/>
      </w:rPr>
    </w:lvl>
    <w:lvl w:ilvl="2" w:tplc="499E80CE" w:tentative="1">
      <w:start w:val="1"/>
      <w:numFmt w:val="bullet"/>
      <w:lvlText w:val=" "/>
      <w:lvlJc w:val="left"/>
      <w:pPr>
        <w:tabs>
          <w:tab w:val="num" w:pos="2160"/>
        </w:tabs>
        <w:ind w:left="2160" w:hanging="360"/>
      </w:pPr>
      <w:rPr>
        <w:rFonts w:ascii="Calibri" w:hAnsi="Calibri" w:hint="default"/>
      </w:rPr>
    </w:lvl>
    <w:lvl w:ilvl="3" w:tplc="DE3411E0" w:tentative="1">
      <w:start w:val="1"/>
      <w:numFmt w:val="bullet"/>
      <w:lvlText w:val=" "/>
      <w:lvlJc w:val="left"/>
      <w:pPr>
        <w:tabs>
          <w:tab w:val="num" w:pos="2880"/>
        </w:tabs>
        <w:ind w:left="2880" w:hanging="360"/>
      </w:pPr>
      <w:rPr>
        <w:rFonts w:ascii="Calibri" w:hAnsi="Calibri" w:hint="default"/>
      </w:rPr>
    </w:lvl>
    <w:lvl w:ilvl="4" w:tplc="16F4D794" w:tentative="1">
      <w:start w:val="1"/>
      <w:numFmt w:val="bullet"/>
      <w:lvlText w:val=" "/>
      <w:lvlJc w:val="left"/>
      <w:pPr>
        <w:tabs>
          <w:tab w:val="num" w:pos="3600"/>
        </w:tabs>
        <w:ind w:left="3600" w:hanging="360"/>
      </w:pPr>
      <w:rPr>
        <w:rFonts w:ascii="Calibri" w:hAnsi="Calibri" w:hint="default"/>
      </w:rPr>
    </w:lvl>
    <w:lvl w:ilvl="5" w:tplc="FB464760" w:tentative="1">
      <w:start w:val="1"/>
      <w:numFmt w:val="bullet"/>
      <w:lvlText w:val=" "/>
      <w:lvlJc w:val="left"/>
      <w:pPr>
        <w:tabs>
          <w:tab w:val="num" w:pos="4320"/>
        </w:tabs>
        <w:ind w:left="4320" w:hanging="360"/>
      </w:pPr>
      <w:rPr>
        <w:rFonts w:ascii="Calibri" w:hAnsi="Calibri" w:hint="default"/>
      </w:rPr>
    </w:lvl>
    <w:lvl w:ilvl="6" w:tplc="91A271F2" w:tentative="1">
      <w:start w:val="1"/>
      <w:numFmt w:val="bullet"/>
      <w:lvlText w:val=" "/>
      <w:lvlJc w:val="left"/>
      <w:pPr>
        <w:tabs>
          <w:tab w:val="num" w:pos="5040"/>
        </w:tabs>
        <w:ind w:left="5040" w:hanging="360"/>
      </w:pPr>
      <w:rPr>
        <w:rFonts w:ascii="Calibri" w:hAnsi="Calibri" w:hint="default"/>
      </w:rPr>
    </w:lvl>
    <w:lvl w:ilvl="7" w:tplc="E8F45A86" w:tentative="1">
      <w:start w:val="1"/>
      <w:numFmt w:val="bullet"/>
      <w:lvlText w:val=" "/>
      <w:lvlJc w:val="left"/>
      <w:pPr>
        <w:tabs>
          <w:tab w:val="num" w:pos="5760"/>
        </w:tabs>
        <w:ind w:left="5760" w:hanging="360"/>
      </w:pPr>
      <w:rPr>
        <w:rFonts w:ascii="Calibri" w:hAnsi="Calibri" w:hint="default"/>
      </w:rPr>
    </w:lvl>
    <w:lvl w:ilvl="8" w:tplc="29563E18"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7E88068D"/>
    <w:multiLevelType w:val="hybridMultilevel"/>
    <w:tmpl w:val="623CFD2E"/>
    <w:lvl w:ilvl="0" w:tplc="C35ADEF8">
      <w:start w:val="2025"/>
      <w:numFmt w:val="bullet"/>
      <w:lvlText w:val="-"/>
      <w:lvlJc w:val="left"/>
      <w:pPr>
        <w:ind w:left="720" w:hanging="360"/>
      </w:pPr>
      <w:rPr>
        <w:rFonts w:ascii="Times New Roman" w:eastAsia="Times New Roman" w:hAnsi="Times New Roman" w:cs="Times New Roman" w:hint="default"/>
        <w:b w:val="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4"/>
  </w:num>
  <w:num w:numId="5">
    <w:abstractNumId w:val="10"/>
  </w:num>
  <w:num w:numId="6">
    <w:abstractNumId w:val="20"/>
  </w:num>
  <w:num w:numId="7">
    <w:abstractNumId w:val="3"/>
  </w:num>
  <w:num w:numId="8">
    <w:abstractNumId w:val="2"/>
  </w:num>
  <w:num w:numId="9">
    <w:abstractNumId w:val="19"/>
  </w:num>
  <w:num w:numId="10">
    <w:abstractNumId w:val="12"/>
  </w:num>
  <w:num w:numId="11">
    <w:abstractNumId w:val="13"/>
  </w:num>
  <w:num w:numId="12">
    <w:abstractNumId w:val="18"/>
  </w:num>
  <w:num w:numId="13">
    <w:abstractNumId w:val="17"/>
  </w:num>
  <w:num w:numId="14">
    <w:abstractNumId w:val="5"/>
  </w:num>
  <w:num w:numId="15">
    <w:abstractNumId w:val="6"/>
  </w:num>
  <w:num w:numId="16">
    <w:abstractNumId w:val="11"/>
  </w:num>
  <w:num w:numId="17">
    <w:abstractNumId w:val="9"/>
  </w:num>
  <w:num w:numId="18">
    <w:abstractNumId w:val="8"/>
  </w:num>
  <w:num w:numId="19">
    <w:abstractNumId w:val="15"/>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6C"/>
    <w:rsid w:val="00096CD9"/>
    <w:rsid w:val="000B06EF"/>
    <w:rsid w:val="000F2770"/>
    <w:rsid w:val="00102F1F"/>
    <w:rsid w:val="00113D84"/>
    <w:rsid w:val="001354F3"/>
    <w:rsid w:val="00173EC3"/>
    <w:rsid w:val="001C42FD"/>
    <w:rsid w:val="001D52D6"/>
    <w:rsid w:val="001E591D"/>
    <w:rsid w:val="001F78AB"/>
    <w:rsid w:val="002036DB"/>
    <w:rsid w:val="002264AF"/>
    <w:rsid w:val="00234366"/>
    <w:rsid w:val="0024635A"/>
    <w:rsid w:val="002601D9"/>
    <w:rsid w:val="00272FD6"/>
    <w:rsid w:val="002B1A66"/>
    <w:rsid w:val="002B462A"/>
    <w:rsid w:val="002C3829"/>
    <w:rsid w:val="002D40EF"/>
    <w:rsid w:val="002E7D0A"/>
    <w:rsid w:val="00301157"/>
    <w:rsid w:val="003436AA"/>
    <w:rsid w:val="00357511"/>
    <w:rsid w:val="003717A6"/>
    <w:rsid w:val="00376BFB"/>
    <w:rsid w:val="00433024"/>
    <w:rsid w:val="00455302"/>
    <w:rsid w:val="004B253A"/>
    <w:rsid w:val="004B69D4"/>
    <w:rsid w:val="004C2C53"/>
    <w:rsid w:val="004D52B5"/>
    <w:rsid w:val="004E7858"/>
    <w:rsid w:val="00502404"/>
    <w:rsid w:val="005035A3"/>
    <w:rsid w:val="00503ACE"/>
    <w:rsid w:val="0050733E"/>
    <w:rsid w:val="00515549"/>
    <w:rsid w:val="00530BA0"/>
    <w:rsid w:val="005B436E"/>
    <w:rsid w:val="005C5275"/>
    <w:rsid w:val="005D6AEE"/>
    <w:rsid w:val="00613767"/>
    <w:rsid w:val="00634EBF"/>
    <w:rsid w:val="006542A6"/>
    <w:rsid w:val="00687EA3"/>
    <w:rsid w:val="00692018"/>
    <w:rsid w:val="006D4E7C"/>
    <w:rsid w:val="006E429A"/>
    <w:rsid w:val="00707781"/>
    <w:rsid w:val="0072415E"/>
    <w:rsid w:val="007474B4"/>
    <w:rsid w:val="007550B2"/>
    <w:rsid w:val="008009CD"/>
    <w:rsid w:val="00813E4F"/>
    <w:rsid w:val="00814761"/>
    <w:rsid w:val="008221D7"/>
    <w:rsid w:val="00841EF2"/>
    <w:rsid w:val="008D4B61"/>
    <w:rsid w:val="008E1983"/>
    <w:rsid w:val="008E2B2D"/>
    <w:rsid w:val="00926C18"/>
    <w:rsid w:val="00953544"/>
    <w:rsid w:val="0096754A"/>
    <w:rsid w:val="0097586C"/>
    <w:rsid w:val="009829A9"/>
    <w:rsid w:val="009870A9"/>
    <w:rsid w:val="0099478E"/>
    <w:rsid w:val="00A1646B"/>
    <w:rsid w:val="00A40E61"/>
    <w:rsid w:val="00A710D1"/>
    <w:rsid w:val="00A71921"/>
    <w:rsid w:val="00A73BD1"/>
    <w:rsid w:val="00A80C5E"/>
    <w:rsid w:val="00A95D68"/>
    <w:rsid w:val="00AB03AD"/>
    <w:rsid w:val="00AB5767"/>
    <w:rsid w:val="00B00264"/>
    <w:rsid w:val="00B04A66"/>
    <w:rsid w:val="00B4458E"/>
    <w:rsid w:val="00B44F08"/>
    <w:rsid w:val="00B54B86"/>
    <w:rsid w:val="00B560A6"/>
    <w:rsid w:val="00B80CA1"/>
    <w:rsid w:val="00BD770E"/>
    <w:rsid w:val="00C339AB"/>
    <w:rsid w:val="00C418ED"/>
    <w:rsid w:val="00C47967"/>
    <w:rsid w:val="00C47BFD"/>
    <w:rsid w:val="00C5653D"/>
    <w:rsid w:val="00C75B53"/>
    <w:rsid w:val="00C77264"/>
    <w:rsid w:val="00C81E48"/>
    <w:rsid w:val="00CB6755"/>
    <w:rsid w:val="00CB7DD7"/>
    <w:rsid w:val="00CC3F3A"/>
    <w:rsid w:val="00CD2621"/>
    <w:rsid w:val="00CF3246"/>
    <w:rsid w:val="00CF7CE4"/>
    <w:rsid w:val="00D205C3"/>
    <w:rsid w:val="00D36158"/>
    <w:rsid w:val="00D53683"/>
    <w:rsid w:val="00D87481"/>
    <w:rsid w:val="00D95A50"/>
    <w:rsid w:val="00DA047E"/>
    <w:rsid w:val="00DA7FE0"/>
    <w:rsid w:val="00DD0F18"/>
    <w:rsid w:val="00DE1632"/>
    <w:rsid w:val="00DF2F47"/>
    <w:rsid w:val="00E320B0"/>
    <w:rsid w:val="00E822EB"/>
    <w:rsid w:val="00E936D4"/>
    <w:rsid w:val="00EC3437"/>
    <w:rsid w:val="00EC3C95"/>
    <w:rsid w:val="00EE57A2"/>
    <w:rsid w:val="00EE72BA"/>
    <w:rsid w:val="00F1695B"/>
    <w:rsid w:val="00F92B85"/>
    <w:rsid w:val="00FA1E80"/>
    <w:rsid w:val="00FA4EEF"/>
    <w:rsid w:val="00FA64AE"/>
    <w:rsid w:val="00FF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B6EE"/>
  <w15:chartTrackingRefBased/>
  <w15:docId w15:val="{0F8017CB-501F-4DEA-A93F-C4968975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047E"/>
    <w:pPr>
      <w:spacing w:after="4" w:line="260" w:lineRule="auto"/>
      <w:ind w:left="140" w:hanging="10"/>
      <w:jc w:val="both"/>
    </w:pPr>
    <w:rPr>
      <w:rFonts w:ascii="Times New Roman" w:eastAsia="Times New Roman" w:hAnsi="Times New Roman" w:cs="Times New Roman"/>
      <w:color w:val="000000"/>
      <w:kern w:val="0"/>
      <w:sz w:val="24"/>
      <w:lang w:val="lt-LT" w:eastAsia="lt-LT"/>
      <w14:ligatures w14:val="none"/>
    </w:rPr>
  </w:style>
  <w:style w:type="paragraph" w:styleId="Antrat1">
    <w:name w:val="heading 1"/>
    <w:basedOn w:val="prastasis"/>
    <w:next w:val="prastasis"/>
    <w:link w:val="Antrat1Diagrama"/>
    <w:uiPriority w:val="9"/>
    <w:qFormat/>
    <w:rsid w:val="00975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75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9758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9758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58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58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8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8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8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8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758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9758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9758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58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58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8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8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8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8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86C"/>
    <w:pPr>
      <w:numPr>
        <w:ilvl w:val="1"/>
      </w:numPr>
      <w:ind w:left="140" w:hanging="1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8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8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86C"/>
    <w:rPr>
      <w:i/>
      <w:iCs/>
      <w:color w:val="404040" w:themeColor="text1" w:themeTint="BF"/>
    </w:rPr>
  </w:style>
  <w:style w:type="paragraph" w:styleId="Sraopastraipa">
    <w:name w:val="List Paragraph"/>
    <w:basedOn w:val="prastasis"/>
    <w:uiPriority w:val="34"/>
    <w:qFormat/>
    <w:rsid w:val="0097586C"/>
    <w:pPr>
      <w:ind w:left="720"/>
      <w:contextualSpacing/>
    </w:pPr>
  </w:style>
  <w:style w:type="character" w:styleId="Rykuspabraukimas">
    <w:name w:val="Intense Emphasis"/>
    <w:basedOn w:val="Numatytasispastraiposriftas"/>
    <w:uiPriority w:val="21"/>
    <w:qFormat/>
    <w:rsid w:val="0097586C"/>
    <w:rPr>
      <w:i/>
      <w:iCs/>
      <w:color w:val="2F5496" w:themeColor="accent1" w:themeShade="BF"/>
    </w:rPr>
  </w:style>
  <w:style w:type="paragraph" w:styleId="Iskirtacitata">
    <w:name w:val="Intense Quote"/>
    <w:basedOn w:val="prastasis"/>
    <w:next w:val="prastasis"/>
    <w:link w:val="IskirtacitataDiagrama"/>
    <w:uiPriority w:val="30"/>
    <w:qFormat/>
    <w:rsid w:val="00975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586C"/>
    <w:rPr>
      <w:i/>
      <w:iCs/>
      <w:color w:val="2F5496" w:themeColor="accent1" w:themeShade="BF"/>
    </w:rPr>
  </w:style>
  <w:style w:type="character" w:styleId="Rykinuoroda">
    <w:name w:val="Intense Reference"/>
    <w:basedOn w:val="Numatytasispastraiposriftas"/>
    <w:uiPriority w:val="32"/>
    <w:qFormat/>
    <w:rsid w:val="0097586C"/>
    <w:rPr>
      <w:b/>
      <w:bCs/>
      <w:smallCaps/>
      <w:color w:val="2F5496" w:themeColor="accent1" w:themeShade="BF"/>
      <w:spacing w:val="5"/>
    </w:rPr>
  </w:style>
  <w:style w:type="table" w:customStyle="1" w:styleId="Lentelstinklelis4">
    <w:name w:val="Lentelės tinklelis4"/>
    <w:basedOn w:val="prastojilentel"/>
    <w:next w:val="Lentelstinklelis"/>
    <w:rsid w:val="00DA047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A047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47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prastasiniatinklio">
    <w:name w:val="Normal (Web)"/>
    <w:basedOn w:val="prastasis"/>
    <w:uiPriority w:val="99"/>
    <w:unhideWhenUsed/>
    <w:rsid w:val="00DA047E"/>
    <w:pPr>
      <w:spacing w:before="100" w:beforeAutospacing="1" w:after="100" w:afterAutospacing="1" w:line="240" w:lineRule="auto"/>
      <w:ind w:left="0" w:firstLine="0"/>
      <w:jc w:val="left"/>
    </w:pPr>
    <w:rPr>
      <w:color w:val="auto"/>
      <w:szCs w:val="24"/>
      <w:lang w:val="en-GB" w:eastAsia="en-GB"/>
    </w:rPr>
  </w:style>
  <w:style w:type="table" w:customStyle="1" w:styleId="Lentelstinklelis1">
    <w:name w:val="Lentelės tinklelis1"/>
    <w:basedOn w:val="prastojilentel"/>
    <w:next w:val="Lentelstinklelis"/>
    <w:uiPriority w:val="59"/>
    <w:rsid w:val="00DA047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A047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04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047E"/>
    <w:rPr>
      <w:rFonts w:ascii="Segoe UI" w:eastAsia="Times New Roman" w:hAnsi="Segoe UI" w:cs="Segoe UI"/>
      <w:color w:val="000000"/>
      <w:kern w:val="0"/>
      <w:sz w:val="18"/>
      <w:szCs w:val="18"/>
      <w:lang w:val="lt-LT" w:eastAsia="lt-LT"/>
      <w14:ligatures w14:val="none"/>
    </w:rPr>
  </w:style>
  <w:style w:type="paragraph" w:styleId="Antrats">
    <w:name w:val="header"/>
    <w:basedOn w:val="prastasis"/>
    <w:link w:val="AntratsDiagrama"/>
    <w:uiPriority w:val="99"/>
    <w:unhideWhenUsed/>
    <w:rsid w:val="00DA04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47E"/>
    <w:rPr>
      <w:rFonts w:ascii="Times New Roman" w:eastAsia="Times New Roman" w:hAnsi="Times New Roman" w:cs="Times New Roman"/>
      <w:color w:val="000000"/>
      <w:kern w:val="0"/>
      <w:sz w:val="24"/>
      <w:lang w:val="lt-LT" w:eastAsia="lt-LT"/>
      <w14:ligatures w14:val="none"/>
    </w:rPr>
  </w:style>
  <w:style w:type="paragraph" w:styleId="Porat">
    <w:name w:val="footer"/>
    <w:basedOn w:val="prastasis"/>
    <w:link w:val="PoratDiagrama"/>
    <w:uiPriority w:val="99"/>
    <w:unhideWhenUsed/>
    <w:rsid w:val="00DA04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47E"/>
    <w:rPr>
      <w:rFonts w:ascii="Times New Roman" w:eastAsia="Times New Roman" w:hAnsi="Times New Roman" w:cs="Times New Roman"/>
      <w:color w:val="000000"/>
      <w:kern w:val="0"/>
      <w:sz w:val="24"/>
      <w:lang w:val="lt-LT" w:eastAsia="lt-LT"/>
      <w14:ligatures w14:val="none"/>
    </w:rPr>
  </w:style>
  <w:style w:type="character" w:styleId="Grietas">
    <w:name w:val="Strong"/>
    <w:basedOn w:val="Numatytasispastraiposriftas"/>
    <w:uiPriority w:val="22"/>
    <w:qFormat/>
    <w:rsid w:val="00DA0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28</Pages>
  <Words>39764</Words>
  <Characters>22666</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Bartkūnienė</dc:creator>
  <cp:keywords/>
  <dc:description/>
  <cp:lastModifiedBy>Tatjana Pivovar</cp:lastModifiedBy>
  <cp:revision>118</cp:revision>
  <dcterms:created xsi:type="dcterms:W3CDTF">2026-01-22T14:26:00Z</dcterms:created>
  <dcterms:modified xsi:type="dcterms:W3CDTF">2026-01-23T13:41:00Z</dcterms:modified>
</cp:coreProperties>
</file>